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B87" w:rsidRPr="003E1F09" w:rsidRDefault="00762B87" w:rsidP="006651BF">
      <w:pPr>
        <w:spacing w:after="120" w:line="240" w:lineRule="auto"/>
        <w:jc w:val="center"/>
        <w:rPr>
          <w:rFonts w:cs="Times New Roman"/>
          <w:b/>
          <w:sz w:val="36"/>
          <w:szCs w:val="28"/>
        </w:rPr>
      </w:pPr>
      <w:r w:rsidRPr="003E1F09">
        <w:rPr>
          <w:rFonts w:cs="Times New Roman"/>
          <w:b/>
          <w:sz w:val="36"/>
          <w:szCs w:val="28"/>
        </w:rPr>
        <w:t>ỦY BAN NHÂN DÂN TỈNH BẮC KẠN</w:t>
      </w:r>
    </w:p>
    <w:tbl>
      <w:tblPr>
        <w:tblW w:w="9380" w:type="dxa"/>
        <w:tblInd w:w="108" w:type="dxa"/>
        <w:tblLook w:val="0000" w:firstRow="0" w:lastRow="0" w:firstColumn="0" w:lastColumn="0" w:noHBand="0" w:noVBand="0"/>
      </w:tblPr>
      <w:tblGrid>
        <w:gridCol w:w="3227"/>
        <w:gridCol w:w="6153"/>
      </w:tblGrid>
      <w:tr w:rsidR="00762B87" w:rsidRPr="00D6284E" w:rsidTr="005A21DA">
        <w:tc>
          <w:tcPr>
            <w:tcW w:w="3227" w:type="dxa"/>
          </w:tcPr>
          <w:p w:rsidR="00762B87" w:rsidRPr="00D6284E" w:rsidRDefault="00762B87" w:rsidP="005A21DA">
            <w:pPr>
              <w:spacing w:after="0" w:line="240" w:lineRule="auto"/>
              <w:jc w:val="center"/>
              <w:rPr>
                <w:rFonts w:cs="Times New Roman"/>
                <w:b/>
                <w:szCs w:val="28"/>
              </w:rPr>
            </w:pPr>
            <w:r w:rsidRPr="00D6284E">
              <w:rPr>
                <w:rFonts w:cs="Times New Roman"/>
                <w:b/>
                <w:szCs w:val="28"/>
              </w:rPr>
              <w:t>ỦY BAN NHÂN DÂN</w:t>
            </w:r>
          </w:p>
          <w:p w:rsidR="00762B87" w:rsidRPr="00D6284E" w:rsidRDefault="00762B87" w:rsidP="005A21DA">
            <w:pPr>
              <w:spacing w:after="0" w:line="240" w:lineRule="auto"/>
              <w:jc w:val="center"/>
              <w:rPr>
                <w:rFonts w:cs="Times New Roman"/>
                <w:b/>
                <w:szCs w:val="28"/>
              </w:rPr>
            </w:pPr>
            <w:r w:rsidRPr="00D6284E">
              <w:rPr>
                <w:rFonts w:cs="Times New Roman"/>
                <w:b/>
                <w:szCs w:val="28"/>
              </w:rPr>
              <w:t>TỈNH BẮC KẠN</w:t>
            </w:r>
          </w:p>
          <w:p w:rsidR="00762B87" w:rsidRPr="00D6284E" w:rsidRDefault="00762B87" w:rsidP="005A21DA">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4656" behindDoc="0" locked="0" layoutInCell="1" allowOverlap="1" wp14:anchorId="067186B1" wp14:editId="4C48E8FA">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245E83"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762B87" w:rsidRPr="00D6284E" w:rsidRDefault="00762B87" w:rsidP="005A21DA">
            <w:pPr>
              <w:spacing w:after="0" w:line="240" w:lineRule="auto"/>
              <w:jc w:val="center"/>
              <w:rPr>
                <w:rFonts w:cs="Times New Roman"/>
                <w:b/>
                <w:szCs w:val="28"/>
              </w:rPr>
            </w:pPr>
            <w:r w:rsidRPr="00D6284E">
              <w:rPr>
                <w:rFonts w:cs="Times New Roman"/>
                <w:szCs w:val="28"/>
              </w:rPr>
              <w:t>Số:</w:t>
            </w:r>
            <w:r>
              <w:rPr>
                <w:rFonts w:cs="Times New Roman"/>
                <w:szCs w:val="28"/>
              </w:rPr>
              <w:t xml:space="preserve"> 47/2022</w:t>
            </w:r>
            <w:r w:rsidRPr="00D6284E">
              <w:rPr>
                <w:rFonts w:cs="Times New Roman"/>
                <w:szCs w:val="28"/>
              </w:rPr>
              <w:t>/QĐ-UBND</w:t>
            </w:r>
          </w:p>
        </w:tc>
        <w:tc>
          <w:tcPr>
            <w:tcW w:w="6153" w:type="dxa"/>
          </w:tcPr>
          <w:p w:rsidR="00762B87" w:rsidRPr="00D6284E" w:rsidRDefault="00762B87" w:rsidP="005A21DA">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762B87" w:rsidRPr="00D6284E" w:rsidRDefault="00762B87" w:rsidP="005A21DA">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762B87" w:rsidRPr="00D6284E" w:rsidRDefault="00762B87" w:rsidP="005A21DA">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3632" behindDoc="0" locked="0" layoutInCell="1" allowOverlap="1" wp14:anchorId="241E8CE6" wp14:editId="4310115F">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E63801" id="AutoShape 3" o:spid="_x0000_s1026" type="#_x0000_t32" style="position:absolute;margin-left:60.4pt;margin-top:2.3pt;width:174.7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762B87" w:rsidRPr="00D6284E" w:rsidRDefault="00762B87" w:rsidP="005A21DA">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w:t>
            </w:r>
            <w:r w:rsidR="007541BE">
              <w:rPr>
                <w:rFonts w:eastAsia="Calibri" w:cs="Times New Roman"/>
                <w:sz w:val="28"/>
                <w:szCs w:val="28"/>
              </w:rPr>
              <w:t>14</w:t>
            </w:r>
            <w:r>
              <w:rPr>
                <w:rFonts w:eastAsia="Calibri" w:cs="Times New Roman"/>
                <w:sz w:val="28"/>
                <w:szCs w:val="28"/>
              </w:rPr>
              <w:t xml:space="preserve"> t</w:t>
            </w:r>
            <w:r w:rsidRPr="00D6284E">
              <w:rPr>
                <w:rFonts w:eastAsia="Calibri" w:cs="Times New Roman"/>
                <w:sz w:val="28"/>
                <w:szCs w:val="28"/>
              </w:rPr>
              <w:t xml:space="preserve">háng </w:t>
            </w:r>
            <w:r>
              <w:rPr>
                <w:rFonts w:eastAsia="Calibri" w:cs="Times New Roman"/>
                <w:sz w:val="28"/>
                <w:szCs w:val="28"/>
              </w:rPr>
              <w:t>12</w:t>
            </w:r>
            <w:r w:rsidRPr="00D6284E">
              <w:rPr>
                <w:rFonts w:eastAsia="Calibri" w:cs="Times New Roman"/>
                <w:sz w:val="28"/>
                <w:szCs w:val="28"/>
              </w:rPr>
              <w:t xml:space="preserve"> năm 202</w:t>
            </w:r>
            <w:r>
              <w:rPr>
                <w:rFonts w:eastAsia="Calibri" w:cs="Times New Roman"/>
                <w:sz w:val="28"/>
                <w:szCs w:val="28"/>
              </w:rPr>
              <w:t>2</w:t>
            </w:r>
          </w:p>
        </w:tc>
      </w:tr>
    </w:tbl>
    <w:p w:rsidR="00762B87" w:rsidRPr="00D6284E" w:rsidRDefault="00762B87" w:rsidP="00762B87">
      <w:pPr>
        <w:spacing w:before="200" w:after="0" w:line="240" w:lineRule="auto"/>
        <w:jc w:val="center"/>
        <w:rPr>
          <w:rFonts w:cs="Times New Roman"/>
          <w:b/>
          <w:szCs w:val="28"/>
        </w:rPr>
      </w:pPr>
      <w:r w:rsidRPr="00D6284E">
        <w:rPr>
          <w:rFonts w:cs="Times New Roman"/>
          <w:b/>
          <w:szCs w:val="28"/>
        </w:rPr>
        <w:t>QUYẾT ĐỊNH</w:t>
      </w:r>
    </w:p>
    <w:p w:rsidR="003F28F4" w:rsidRPr="003F28F4" w:rsidRDefault="003F28F4" w:rsidP="003F28F4">
      <w:pPr>
        <w:pStyle w:val="BodyText"/>
        <w:spacing w:after="0"/>
        <w:jc w:val="center"/>
        <w:rPr>
          <w:rFonts w:ascii="Times New Roman Bold" w:hAnsi="Times New Roman Bold"/>
          <w:b/>
          <w:iCs/>
          <w:sz w:val="28"/>
          <w:szCs w:val="28"/>
          <w:lang w:val="vi-VN"/>
        </w:rPr>
      </w:pPr>
      <w:r w:rsidRPr="003F28F4">
        <w:rPr>
          <w:rFonts w:ascii="Times New Roman Bold" w:hAnsi="Times New Roman Bold"/>
          <w:b/>
          <w:iCs/>
          <w:sz w:val="28"/>
          <w:szCs w:val="28"/>
          <w:lang w:val="vi-VN"/>
        </w:rPr>
        <w:t>Ban hành Quy định</w:t>
      </w:r>
      <w:r w:rsidRPr="003F28F4">
        <w:rPr>
          <w:rFonts w:ascii="Times New Roman Bold" w:hAnsi="Times New Roman Bold"/>
          <w:b/>
          <w:iCs/>
          <w:sz w:val="28"/>
          <w:szCs w:val="28"/>
        </w:rPr>
        <w:t xml:space="preserve"> </w:t>
      </w:r>
      <w:r w:rsidRPr="003F28F4">
        <w:rPr>
          <w:rFonts w:ascii="Times New Roman Bold" w:hAnsi="Times New Roman Bold"/>
          <w:b/>
          <w:iCs/>
          <w:sz w:val="28"/>
          <w:szCs w:val="28"/>
          <w:lang w:val="vi-VN"/>
        </w:rPr>
        <w:t xml:space="preserve">lộ trình bố trí quỹ đất, đầu tư hoặc khuyến khích </w:t>
      </w:r>
    </w:p>
    <w:p w:rsidR="003F28F4" w:rsidRPr="003F28F4" w:rsidRDefault="003F28F4" w:rsidP="003F28F4">
      <w:pPr>
        <w:pStyle w:val="BodyText"/>
        <w:spacing w:after="0"/>
        <w:jc w:val="center"/>
        <w:rPr>
          <w:rFonts w:ascii="Times New Roman Bold" w:hAnsi="Times New Roman Bold"/>
          <w:b/>
          <w:iCs/>
          <w:sz w:val="28"/>
          <w:szCs w:val="28"/>
          <w:lang w:val="vi-VN"/>
        </w:rPr>
      </w:pPr>
      <w:r w:rsidRPr="003F28F4">
        <w:rPr>
          <w:rFonts w:ascii="Times New Roman Bold" w:hAnsi="Times New Roman Bold"/>
          <w:b/>
          <w:iCs/>
          <w:sz w:val="28"/>
          <w:szCs w:val="28"/>
          <w:lang w:val="vi-VN"/>
        </w:rPr>
        <w:t xml:space="preserve">đầu </w:t>
      </w:r>
      <w:r w:rsidRPr="003F28F4">
        <w:rPr>
          <w:rFonts w:ascii="Times New Roman Bold" w:hAnsi="Times New Roman Bold"/>
          <w:b/>
          <w:iCs/>
          <w:sz w:val="28"/>
          <w:szCs w:val="28"/>
        </w:rPr>
        <w:t>t</w:t>
      </w:r>
      <w:r w:rsidRPr="003F28F4">
        <w:rPr>
          <w:rFonts w:ascii="Times New Roman Bold" w:hAnsi="Times New Roman Bold"/>
          <w:b/>
          <w:iCs/>
          <w:sz w:val="28"/>
          <w:szCs w:val="28"/>
          <w:lang w:val="vi-VN"/>
        </w:rPr>
        <w:t xml:space="preserve">ư, xây dựng hệ thống thu gom, xử lý nước thải đô thị, khu dân cư </w:t>
      </w:r>
    </w:p>
    <w:p w:rsidR="003F28F4" w:rsidRPr="003F28F4" w:rsidRDefault="003F28F4" w:rsidP="003F28F4">
      <w:pPr>
        <w:pStyle w:val="BodyText"/>
        <w:spacing w:after="0"/>
        <w:jc w:val="center"/>
        <w:rPr>
          <w:rFonts w:ascii="Times New Roman Bold" w:hAnsi="Times New Roman Bold"/>
          <w:b/>
          <w:sz w:val="28"/>
          <w:szCs w:val="28"/>
          <w:lang w:val="vi-VN"/>
        </w:rPr>
      </w:pPr>
      <w:r w:rsidRPr="003F28F4">
        <w:rPr>
          <w:rFonts w:ascii="Times New Roman Bold" w:hAnsi="Times New Roman Bold"/>
          <w:b/>
          <w:iCs/>
          <w:sz w:val="28"/>
          <w:szCs w:val="28"/>
          <w:lang w:val="vi-VN"/>
        </w:rPr>
        <w:t>tập trung trên địa bàn tỉnh Bắc Kạn</w:t>
      </w:r>
    </w:p>
    <w:p w:rsidR="00762B87" w:rsidRPr="00D6284E" w:rsidRDefault="00762B87" w:rsidP="00762B87">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762B87" w:rsidRPr="00D6284E" w:rsidRDefault="00762B87" w:rsidP="006651BF">
      <w:pPr>
        <w:tabs>
          <w:tab w:val="center" w:pos="4678"/>
          <w:tab w:val="left" w:pos="8145"/>
        </w:tabs>
        <w:spacing w:before="160" w:after="160" w:line="240" w:lineRule="auto"/>
        <w:jc w:val="center"/>
        <w:rPr>
          <w:rFonts w:cs="Times New Roman"/>
          <w:b/>
          <w:szCs w:val="28"/>
        </w:rPr>
      </w:pPr>
      <w:r w:rsidRPr="00D6284E">
        <w:rPr>
          <w:rFonts w:cs="Times New Roman"/>
          <w:b/>
          <w:szCs w:val="28"/>
        </w:rPr>
        <w:t>ỦY BAN NHÂN DÂN TỈNH BẮC KẠ</w:t>
      </w:r>
      <w:r>
        <w:rPr>
          <w:rFonts w:cs="Times New Roman"/>
          <w:b/>
          <w:szCs w:val="28"/>
        </w:rPr>
        <w:t>N</w:t>
      </w:r>
    </w:p>
    <w:p w:rsidR="003F28F4" w:rsidRPr="009B1BCD" w:rsidRDefault="003F28F4" w:rsidP="006651BF">
      <w:pPr>
        <w:spacing w:after="80" w:line="320" w:lineRule="exact"/>
        <w:ind w:firstLine="720"/>
        <w:jc w:val="both"/>
        <w:rPr>
          <w:rFonts w:cs="Times New Roman"/>
          <w:i/>
          <w:iCs/>
          <w:szCs w:val="28"/>
          <w:lang w:val="vi-VN"/>
        </w:rPr>
      </w:pPr>
      <w:r w:rsidRPr="009B1BCD">
        <w:rPr>
          <w:rFonts w:cs="Times New Roman"/>
          <w:i/>
          <w:iCs/>
          <w:lang w:val="vi-VN"/>
        </w:rPr>
        <w:t xml:space="preserve">Căn cứ Luật Tổ chức chính quyền địa phương ngày 19 tháng 6 năm 2015 và Luật </w:t>
      </w:r>
      <w:r w:rsidR="003F6DD8" w:rsidRPr="009B1BCD">
        <w:rPr>
          <w:rFonts w:cs="Times New Roman"/>
          <w:i/>
          <w:iCs/>
        </w:rPr>
        <w:t>S</w:t>
      </w:r>
      <w:r w:rsidRPr="009B1BCD">
        <w:rPr>
          <w:rFonts w:cs="Times New Roman"/>
          <w:i/>
          <w:iCs/>
          <w:lang w:val="vi-VN"/>
        </w:rPr>
        <w:t xml:space="preserve">ửa đổi, bổ sung một số điều của Luật Tổ chức </w:t>
      </w:r>
      <w:r w:rsidRPr="009B1BCD">
        <w:rPr>
          <w:rFonts w:cs="Times New Roman"/>
          <w:i/>
          <w:iCs/>
        </w:rPr>
        <w:t>C</w:t>
      </w:r>
      <w:r w:rsidRPr="009B1BCD">
        <w:rPr>
          <w:rFonts w:cs="Times New Roman"/>
          <w:i/>
          <w:iCs/>
          <w:lang w:val="vi-VN"/>
        </w:rPr>
        <w:t xml:space="preserve">hính phủ và </w:t>
      </w:r>
      <w:r w:rsidRPr="009B1BCD">
        <w:rPr>
          <w:rFonts w:cs="Times New Roman"/>
          <w:i/>
          <w:iCs/>
        </w:rPr>
        <w:t>L</w:t>
      </w:r>
      <w:r w:rsidRPr="009B1BCD">
        <w:rPr>
          <w:rFonts w:cs="Times New Roman"/>
          <w:i/>
          <w:iCs/>
          <w:lang w:val="vi-VN"/>
        </w:rPr>
        <w:t xml:space="preserve">uật </w:t>
      </w:r>
      <w:r w:rsidRPr="009B1BCD">
        <w:rPr>
          <w:rFonts w:cs="Times New Roman"/>
          <w:i/>
          <w:iCs/>
        </w:rPr>
        <w:t>T</w:t>
      </w:r>
      <w:r w:rsidRPr="009B1BCD">
        <w:rPr>
          <w:rFonts w:cs="Times New Roman"/>
          <w:i/>
          <w:iCs/>
          <w:lang w:val="vi-VN"/>
        </w:rPr>
        <w:t xml:space="preserve">ổ chức chính quyền địa phương ngày 22 tháng 11 năm 2019; </w:t>
      </w:r>
    </w:p>
    <w:p w:rsidR="003F28F4" w:rsidRPr="009B1BCD" w:rsidRDefault="003F28F4" w:rsidP="006651BF">
      <w:pPr>
        <w:spacing w:after="80" w:line="320" w:lineRule="exact"/>
        <w:ind w:firstLine="720"/>
        <w:jc w:val="both"/>
        <w:rPr>
          <w:rFonts w:cs="Times New Roman"/>
          <w:i/>
          <w:iCs/>
          <w:szCs w:val="28"/>
          <w:lang w:val="vi-VN"/>
        </w:rPr>
      </w:pPr>
      <w:r w:rsidRPr="009B1BCD">
        <w:rPr>
          <w:rFonts w:cs="Times New Roman"/>
          <w:i/>
          <w:iCs/>
          <w:szCs w:val="28"/>
          <w:lang w:val="vi-VN"/>
        </w:rPr>
        <w:t>Căn cứ Luật Đất đai ngày 29 tháng 11 năm 2013;</w:t>
      </w:r>
    </w:p>
    <w:p w:rsidR="003F28F4" w:rsidRPr="009B1BCD" w:rsidRDefault="003F28F4" w:rsidP="006651BF">
      <w:pPr>
        <w:spacing w:after="80" w:line="320" w:lineRule="exact"/>
        <w:ind w:firstLine="720"/>
        <w:jc w:val="both"/>
        <w:rPr>
          <w:rFonts w:cs="Times New Roman"/>
          <w:i/>
          <w:iCs/>
          <w:szCs w:val="28"/>
          <w:lang w:val="vi-VN"/>
        </w:rPr>
      </w:pPr>
      <w:r w:rsidRPr="009B1BCD">
        <w:rPr>
          <w:rFonts w:cs="Times New Roman"/>
          <w:i/>
          <w:iCs/>
          <w:szCs w:val="28"/>
          <w:lang w:val="vi-VN"/>
        </w:rPr>
        <w:t>Căn cứ Luật Đầu tư ngày 17 tháng 6 năm 2020;</w:t>
      </w:r>
    </w:p>
    <w:p w:rsidR="003F28F4" w:rsidRPr="006651BF" w:rsidRDefault="003F28F4" w:rsidP="006651BF">
      <w:pPr>
        <w:spacing w:after="80" w:line="320" w:lineRule="exact"/>
        <w:ind w:firstLine="720"/>
        <w:jc w:val="both"/>
        <w:rPr>
          <w:rFonts w:cs="Times New Roman"/>
          <w:i/>
          <w:iCs/>
          <w:spacing w:val="-12"/>
          <w:szCs w:val="28"/>
          <w:lang w:val="vi-VN"/>
        </w:rPr>
      </w:pPr>
      <w:r w:rsidRPr="006651BF">
        <w:rPr>
          <w:rFonts w:cs="Times New Roman"/>
          <w:i/>
          <w:iCs/>
          <w:spacing w:val="-12"/>
          <w:szCs w:val="28"/>
          <w:lang w:val="vi-VN"/>
        </w:rPr>
        <w:t xml:space="preserve">Căn cứ </w:t>
      </w:r>
      <w:r w:rsidRPr="006651BF">
        <w:rPr>
          <w:rFonts w:eastAsia="Calibri" w:cs="Times New Roman"/>
          <w:i/>
          <w:spacing w:val="-12"/>
          <w:szCs w:val="28"/>
          <w:lang w:val="de-DE"/>
        </w:rPr>
        <w:t xml:space="preserve">điểm b khoản 5 Điều 86 </w:t>
      </w:r>
      <w:r w:rsidRPr="006651BF">
        <w:rPr>
          <w:rFonts w:cs="Times New Roman"/>
          <w:i/>
          <w:iCs/>
          <w:spacing w:val="-12"/>
          <w:szCs w:val="28"/>
          <w:lang w:val="vi-VN"/>
        </w:rPr>
        <w:t>Luật Bảo vệ môi trường ngày 17 tháng 11 năm 2020;</w:t>
      </w:r>
    </w:p>
    <w:p w:rsidR="003F28F4" w:rsidRPr="009B1BCD" w:rsidRDefault="003F28F4" w:rsidP="006651BF">
      <w:pPr>
        <w:spacing w:after="80" w:line="320" w:lineRule="exact"/>
        <w:ind w:firstLine="720"/>
        <w:jc w:val="both"/>
        <w:rPr>
          <w:rFonts w:cs="Times New Roman"/>
          <w:i/>
          <w:iCs/>
          <w:szCs w:val="28"/>
          <w:lang w:val="vi-VN"/>
        </w:rPr>
      </w:pPr>
      <w:r w:rsidRPr="009B1BCD">
        <w:rPr>
          <w:rFonts w:cs="Times New Roman"/>
          <w:i/>
          <w:iCs/>
          <w:szCs w:val="28"/>
          <w:lang w:val="vi-VN"/>
        </w:rPr>
        <w:t xml:space="preserve">Căn cứ Nghị định số 43/2014/NĐ-CP ngày 15 tháng 5 năm 2014 của Chính phủ </w:t>
      </w:r>
      <w:r w:rsidR="003F6DD8" w:rsidRPr="009B1BCD">
        <w:rPr>
          <w:rFonts w:cs="Times New Roman"/>
          <w:i/>
          <w:iCs/>
          <w:szCs w:val="28"/>
        </w:rPr>
        <w:t>Q</w:t>
      </w:r>
      <w:r w:rsidRPr="009B1BCD">
        <w:rPr>
          <w:rFonts w:cs="Times New Roman"/>
          <w:i/>
          <w:iCs/>
          <w:szCs w:val="28"/>
          <w:lang w:val="vi-VN"/>
        </w:rPr>
        <w:t xml:space="preserve">uy định chi tiết thi hành một số điều của Luật </w:t>
      </w:r>
      <w:r w:rsidR="009B1BCD" w:rsidRPr="009B1BCD">
        <w:rPr>
          <w:rFonts w:cs="Times New Roman"/>
          <w:i/>
          <w:iCs/>
          <w:szCs w:val="28"/>
        </w:rPr>
        <w:t>Đ</w:t>
      </w:r>
      <w:r w:rsidRPr="009B1BCD">
        <w:rPr>
          <w:rFonts w:cs="Times New Roman"/>
          <w:i/>
          <w:iCs/>
          <w:szCs w:val="28"/>
          <w:lang w:val="vi-VN"/>
        </w:rPr>
        <w:t>ất đai;</w:t>
      </w:r>
    </w:p>
    <w:p w:rsidR="003F28F4" w:rsidRPr="009B1BCD" w:rsidRDefault="003F28F4" w:rsidP="006651BF">
      <w:pPr>
        <w:spacing w:after="80" w:line="320" w:lineRule="exact"/>
        <w:ind w:firstLine="720"/>
        <w:jc w:val="both"/>
        <w:rPr>
          <w:rFonts w:cs="Times New Roman"/>
          <w:i/>
          <w:iCs/>
          <w:szCs w:val="28"/>
          <w:lang w:val="vi-VN"/>
        </w:rPr>
      </w:pPr>
      <w:r w:rsidRPr="009B1BCD">
        <w:rPr>
          <w:rFonts w:cs="Times New Roman"/>
          <w:i/>
          <w:iCs/>
          <w:szCs w:val="28"/>
          <w:lang w:val="vi-VN"/>
        </w:rPr>
        <w:t xml:space="preserve">Căn cứ Nghị định </w:t>
      </w:r>
      <w:r w:rsidR="00C33C2E">
        <w:rPr>
          <w:rFonts w:cs="Times New Roman"/>
          <w:i/>
          <w:iCs/>
          <w:szCs w:val="28"/>
        </w:rPr>
        <w:t xml:space="preserve">số </w:t>
      </w:r>
      <w:bookmarkStart w:id="0" w:name="_GoBack"/>
      <w:bookmarkEnd w:id="0"/>
      <w:r w:rsidRPr="009B1BCD">
        <w:rPr>
          <w:rFonts w:cs="Times New Roman"/>
          <w:i/>
          <w:iCs/>
          <w:szCs w:val="28"/>
          <w:lang w:val="vi-VN"/>
        </w:rPr>
        <w:t xml:space="preserve">31/2021/NĐ-CP ngày 26 tháng 3 năm 2021 của Chính phủ </w:t>
      </w:r>
      <w:r w:rsidR="009B1BCD">
        <w:rPr>
          <w:rFonts w:cs="Times New Roman"/>
          <w:i/>
          <w:iCs/>
          <w:szCs w:val="28"/>
        </w:rPr>
        <w:t>Q</w:t>
      </w:r>
      <w:r w:rsidRPr="009B1BCD">
        <w:rPr>
          <w:rFonts w:cs="Times New Roman"/>
          <w:i/>
          <w:iCs/>
          <w:szCs w:val="28"/>
          <w:lang w:val="vi-VN"/>
        </w:rPr>
        <w:t xml:space="preserve">uy định chi tiết thi hành và hướng dẫn một số điều Luật </w:t>
      </w:r>
      <w:r w:rsidRPr="009B1BCD">
        <w:rPr>
          <w:rFonts w:cs="Times New Roman"/>
          <w:i/>
          <w:iCs/>
          <w:szCs w:val="28"/>
        </w:rPr>
        <w:t>Đ</w:t>
      </w:r>
      <w:r w:rsidRPr="009B1BCD">
        <w:rPr>
          <w:rFonts w:cs="Times New Roman"/>
          <w:i/>
          <w:iCs/>
          <w:szCs w:val="28"/>
          <w:lang w:val="vi-VN"/>
        </w:rPr>
        <w:t>ầu tư;</w:t>
      </w:r>
    </w:p>
    <w:p w:rsidR="003F28F4" w:rsidRPr="009B1BCD" w:rsidRDefault="003F28F4" w:rsidP="006651BF">
      <w:pPr>
        <w:spacing w:after="80" w:line="320" w:lineRule="exact"/>
        <w:ind w:firstLine="720"/>
        <w:jc w:val="both"/>
        <w:rPr>
          <w:rFonts w:eastAsia="Calibri" w:cs="Times New Roman"/>
          <w:i/>
          <w:lang w:val="vi-VN"/>
        </w:rPr>
      </w:pPr>
      <w:r w:rsidRPr="009B1BCD">
        <w:rPr>
          <w:rFonts w:eastAsia="Calibri" w:cs="Times New Roman"/>
          <w:i/>
          <w:lang w:val="vi-VN"/>
        </w:rPr>
        <w:t xml:space="preserve">Căn cứ Nghị định số 08/2022/NĐ-CP ngày 10 tháng 01 năm 2022 của Chính phủ </w:t>
      </w:r>
      <w:r w:rsidR="009B1BCD">
        <w:rPr>
          <w:rFonts w:eastAsia="Calibri" w:cs="Times New Roman"/>
          <w:i/>
        </w:rPr>
        <w:t>Q</w:t>
      </w:r>
      <w:r w:rsidRPr="009B1BCD">
        <w:rPr>
          <w:rFonts w:eastAsia="Calibri" w:cs="Times New Roman"/>
          <w:i/>
          <w:lang w:val="vi-VN"/>
        </w:rPr>
        <w:t>uy</w:t>
      </w:r>
      <w:r w:rsidRPr="009B1BCD">
        <w:rPr>
          <w:rFonts w:eastAsia="Calibri" w:cs="Times New Roman"/>
          <w:i/>
        </w:rPr>
        <w:t xml:space="preserve"> </w:t>
      </w:r>
      <w:r w:rsidRPr="009B1BCD">
        <w:rPr>
          <w:rFonts w:eastAsia="Calibri" w:cs="Times New Roman"/>
          <w:i/>
          <w:lang w:val="vi-VN"/>
        </w:rPr>
        <w:t>định chi tiết một số điều của Luật</w:t>
      </w:r>
      <w:r w:rsidRPr="009B1BCD">
        <w:rPr>
          <w:rFonts w:eastAsia="Calibri" w:cs="Times New Roman"/>
          <w:i/>
        </w:rPr>
        <w:t xml:space="preserve"> </w:t>
      </w:r>
      <w:r w:rsidRPr="009B1BCD">
        <w:rPr>
          <w:rFonts w:eastAsia="Calibri" w:cs="Times New Roman"/>
          <w:i/>
          <w:lang w:val="vi-VN"/>
        </w:rPr>
        <w:t>Bảo vệ</w:t>
      </w:r>
      <w:r w:rsidRPr="009B1BCD">
        <w:rPr>
          <w:rFonts w:eastAsia="Calibri" w:cs="Times New Roman"/>
          <w:i/>
        </w:rPr>
        <w:t xml:space="preserve"> </w:t>
      </w:r>
      <w:r w:rsidRPr="009B1BCD">
        <w:rPr>
          <w:rFonts w:eastAsia="Calibri" w:cs="Times New Roman"/>
          <w:i/>
          <w:lang w:val="vi-VN"/>
        </w:rPr>
        <w:t>môi</w:t>
      </w:r>
      <w:r w:rsidRPr="009B1BCD">
        <w:rPr>
          <w:rFonts w:eastAsia="Calibri" w:cs="Times New Roman"/>
          <w:i/>
        </w:rPr>
        <w:t xml:space="preserve"> </w:t>
      </w:r>
      <w:r w:rsidRPr="009B1BCD">
        <w:rPr>
          <w:rFonts w:eastAsia="Calibri" w:cs="Times New Roman"/>
          <w:i/>
          <w:lang w:val="vi-VN"/>
        </w:rPr>
        <w:t>trường;</w:t>
      </w:r>
    </w:p>
    <w:p w:rsidR="003F28F4" w:rsidRPr="009B1BCD" w:rsidRDefault="003F28F4" w:rsidP="006651BF">
      <w:pPr>
        <w:spacing w:after="80" w:line="320" w:lineRule="exact"/>
        <w:ind w:firstLine="720"/>
        <w:jc w:val="both"/>
        <w:rPr>
          <w:rFonts w:cs="Times New Roman"/>
          <w:i/>
          <w:iCs/>
          <w:szCs w:val="28"/>
          <w:lang w:val="vi-VN"/>
        </w:rPr>
      </w:pPr>
      <w:r w:rsidRPr="009B1BCD">
        <w:rPr>
          <w:rFonts w:cs="Times New Roman"/>
          <w:i/>
          <w:iCs/>
          <w:szCs w:val="28"/>
          <w:lang w:val="vi-VN"/>
        </w:rPr>
        <w:t>Theo đề nghị của Giám đốc Sở Tài nguyên và Môi trường.</w:t>
      </w:r>
    </w:p>
    <w:p w:rsidR="003F28F4" w:rsidRDefault="003F28F4" w:rsidP="006651BF">
      <w:pPr>
        <w:shd w:val="clear" w:color="auto" w:fill="FFFFFF"/>
        <w:spacing w:before="160" w:after="160" w:line="240" w:lineRule="auto"/>
        <w:jc w:val="center"/>
        <w:rPr>
          <w:rFonts w:eastAsia="Times New Roman" w:cs="Times New Roman"/>
          <w:szCs w:val="28"/>
          <w:lang w:val="vi-VN"/>
        </w:rPr>
      </w:pPr>
      <w:r>
        <w:rPr>
          <w:rFonts w:eastAsia="Times New Roman" w:cs="Times New Roman"/>
          <w:b/>
          <w:bCs/>
          <w:szCs w:val="28"/>
          <w:lang w:val="vi-VN"/>
        </w:rPr>
        <w:t>QUYẾT ĐỊNH:</w:t>
      </w:r>
    </w:p>
    <w:p w:rsidR="003F28F4" w:rsidRDefault="003F28F4" w:rsidP="006651BF">
      <w:pPr>
        <w:shd w:val="clear" w:color="auto" w:fill="FFFFFF"/>
        <w:spacing w:after="80" w:line="320" w:lineRule="exact"/>
        <w:ind w:firstLine="720"/>
        <w:jc w:val="both"/>
        <w:rPr>
          <w:rFonts w:eastAsia="Times New Roman" w:cs="Times New Roman"/>
          <w:szCs w:val="28"/>
          <w:lang w:val="vi-VN"/>
        </w:rPr>
      </w:pPr>
      <w:r>
        <w:rPr>
          <w:rFonts w:eastAsia="Times New Roman" w:cs="Times New Roman"/>
          <w:b/>
          <w:bCs/>
          <w:szCs w:val="28"/>
          <w:lang w:val="vi-VN"/>
        </w:rPr>
        <w:t xml:space="preserve">Điều 1. </w:t>
      </w:r>
      <w:r>
        <w:rPr>
          <w:rStyle w:val="fontstyle01"/>
          <w:lang w:val="vi-VN"/>
        </w:rPr>
        <w:t>Ban hành kèm theo Quyết định này Quy định l</w:t>
      </w:r>
      <w:r>
        <w:rPr>
          <w:rFonts w:eastAsia="Times New Roman" w:cs="Times New Roman"/>
          <w:szCs w:val="28"/>
          <w:lang w:val="vi-VN"/>
        </w:rPr>
        <w:t>ộ trình bố trí quỹ đất, đầu tư hoặc khuyến khích đầu tư, xây dựng hệ thống thu gom, xử lý nước thải đô thị, khu dân cư tập trung trên địa bàn tỉnh Bắc Kạn.</w:t>
      </w:r>
    </w:p>
    <w:p w:rsidR="003F28F4" w:rsidRDefault="003F28F4" w:rsidP="006651BF">
      <w:pPr>
        <w:shd w:val="clear" w:color="auto" w:fill="FFFFFF"/>
        <w:spacing w:after="80" w:line="320" w:lineRule="exact"/>
        <w:ind w:firstLine="720"/>
        <w:jc w:val="both"/>
        <w:rPr>
          <w:rStyle w:val="fontstyle01"/>
          <w:lang w:val="vi-VN"/>
        </w:rPr>
      </w:pPr>
      <w:r>
        <w:rPr>
          <w:rStyle w:val="fontstyle01"/>
          <w:b/>
          <w:lang w:val="vi-VN"/>
        </w:rPr>
        <w:t>Điều 2.</w:t>
      </w:r>
      <w:r>
        <w:rPr>
          <w:rStyle w:val="fontstyle01"/>
          <w:lang w:val="vi-VN"/>
        </w:rPr>
        <w:t xml:space="preserve"> Quyết định có hiệu lực kể từ ngày</w:t>
      </w:r>
      <w:r>
        <w:rPr>
          <w:rStyle w:val="fontstyle01"/>
        </w:rPr>
        <w:t xml:space="preserve"> 24 </w:t>
      </w:r>
      <w:r>
        <w:rPr>
          <w:rStyle w:val="fontstyle01"/>
          <w:lang w:val="vi-VN"/>
        </w:rPr>
        <w:t xml:space="preserve">tháng </w:t>
      </w:r>
      <w:r>
        <w:rPr>
          <w:rStyle w:val="fontstyle01"/>
        </w:rPr>
        <w:t xml:space="preserve">12 </w:t>
      </w:r>
      <w:r>
        <w:rPr>
          <w:rStyle w:val="fontstyle01"/>
          <w:lang w:val="vi-VN"/>
        </w:rPr>
        <w:t>năm 2022.</w:t>
      </w:r>
    </w:p>
    <w:p w:rsidR="003F28F4" w:rsidRDefault="003F28F4" w:rsidP="006651BF">
      <w:pPr>
        <w:shd w:val="clear" w:color="auto" w:fill="FFFFFF"/>
        <w:spacing w:after="80" w:line="320" w:lineRule="exact"/>
        <w:ind w:firstLine="720"/>
        <w:jc w:val="both"/>
        <w:rPr>
          <w:rFonts w:eastAsia="Times New Roman" w:cs="Times New Roman"/>
          <w:szCs w:val="28"/>
          <w:lang w:val="vi-VN"/>
        </w:rPr>
      </w:pPr>
      <w:r>
        <w:rPr>
          <w:rStyle w:val="fontstyle01"/>
          <w:b/>
          <w:lang w:val="vi-VN"/>
        </w:rPr>
        <w:t>Điều 3.</w:t>
      </w:r>
      <w:r>
        <w:rPr>
          <w:rStyle w:val="fontstyle01"/>
          <w:b/>
        </w:rPr>
        <w:t xml:space="preserve"> </w:t>
      </w:r>
      <w:r>
        <w:rPr>
          <w:rFonts w:eastAsia="Times New Roman" w:cs="Times New Roman"/>
          <w:szCs w:val="28"/>
          <w:lang w:val="vi-VN"/>
        </w:rPr>
        <w:t xml:space="preserve">Chánh Văn phòng Ủy ban nhân dân tỉnh; Giám đốc các Sở: Tài nguyên và Môi trường, Xây dựng, Kế hoạch và Đầu </w:t>
      </w:r>
      <w:r>
        <w:rPr>
          <w:rFonts w:eastAsia="Times New Roman" w:cs="Times New Roman"/>
          <w:szCs w:val="28"/>
        </w:rPr>
        <w:t>t</w:t>
      </w:r>
      <w:r>
        <w:rPr>
          <w:rFonts w:eastAsia="Times New Roman" w:cs="Times New Roman"/>
          <w:szCs w:val="28"/>
          <w:lang w:val="vi-VN"/>
        </w:rPr>
        <w:t xml:space="preserve">ư, </w:t>
      </w:r>
      <w:r>
        <w:rPr>
          <w:szCs w:val="28"/>
          <w:lang w:val="vi-VN"/>
        </w:rPr>
        <w:t xml:space="preserve">Khoa học và Công nghệ, Giao thông </w:t>
      </w:r>
      <w:r>
        <w:rPr>
          <w:szCs w:val="28"/>
        </w:rPr>
        <w:t>v</w:t>
      </w:r>
      <w:r>
        <w:rPr>
          <w:szCs w:val="28"/>
          <w:lang w:val="vi-VN"/>
        </w:rPr>
        <w:t>ận tải, Thông tin và Truyền thông</w:t>
      </w:r>
      <w:r>
        <w:rPr>
          <w:rFonts w:eastAsia="Times New Roman" w:cs="Times New Roman"/>
          <w:szCs w:val="28"/>
          <w:lang w:val="vi-VN"/>
        </w:rPr>
        <w:t xml:space="preserve">; Cục trưởng Cục Thuế tỉnh; Chủ tịch Ủy ban nhân dân các huyện, thành phố và các tổ chức, cá nhân có liên quan chịu trách nhiệm thi hành </w:t>
      </w:r>
      <w:r>
        <w:rPr>
          <w:rFonts w:eastAsia="Times New Roman" w:cs="Times New Roman"/>
          <w:szCs w:val="28"/>
        </w:rPr>
        <w:t>Q</w:t>
      </w:r>
      <w:r>
        <w:rPr>
          <w:rFonts w:eastAsia="Times New Roman" w:cs="Times New Roman"/>
          <w:szCs w:val="28"/>
          <w:lang w:val="vi-VN"/>
        </w:rPr>
        <w:t>uyết định này./.</w:t>
      </w:r>
    </w:p>
    <w:tbl>
      <w:tblPr>
        <w:tblW w:w="9380" w:type="dxa"/>
        <w:tblLook w:val="01E0" w:firstRow="1" w:lastRow="1" w:firstColumn="1" w:lastColumn="1" w:noHBand="0" w:noVBand="0"/>
      </w:tblPr>
      <w:tblGrid>
        <w:gridCol w:w="3227"/>
        <w:gridCol w:w="776"/>
        <w:gridCol w:w="5353"/>
        <w:gridCol w:w="24"/>
      </w:tblGrid>
      <w:tr w:rsidR="00762B87" w:rsidRPr="00D6284E" w:rsidTr="006651BF">
        <w:trPr>
          <w:gridAfter w:val="1"/>
          <w:wAfter w:w="24" w:type="dxa"/>
          <w:trHeight w:val="132"/>
        </w:trPr>
        <w:tc>
          <w:tcPr>
            <w:tcW w:w="4003" w:type="dxa"/>
            <w:gridSpan w:val="2"/>
          </w:tcPr>
          <w:p w:rsidR="00762B87" w:rsidRPr="00D6284E" w:rsidRDefault="00762B87" w:rsidP="005A21DA">
            <w:pPr>
              <w:spacing w:after="0" w:line="240" w:lineRule="auto"/>
              <w:rPr>
                <w:rFonts w:cs="Times New Roman"/>
                <w:szCs w:val="28"/>
              </w:rPr>
            </w:pPr>
          </w:p>
          <w:p w:rsidR="00762B87" w:rsidRPr="00D6284E" w:rsidRDefault="00762B87" w:rsidP="005A21DA">
            <w:pPr>
              <w:spacing w:after="0" w:line="240" w:lineRule="auto"/>
              <w:rPr>
                <w:rFonts w:cs="Times New Roman"/>
                <w:szCs w:val="28"/>
              </w:rPr>
            </w:pPr>
          </w:p>
        </w:tc>
        <w:tc>
          <w:tcPr>
            <w:tcW w:w="5353" w:type="dxa"/>
          </w:tcPr>
          <w:p w:rsidR="00762B87" w:rsidRPr="00D6284E" w:rsidRDefault="00762B87" w:rsidP="005A21DA">
            <w:pPr>
              <w:tabs>
                <w:tab w:val="center" w:pos="6946"/>
              </w:tabs>
              <w:spacing w:after="0" w:line="240" w:lineRule="auto"/>
              <w:jc w:val="center"/>
              <w:rPr>
                <w:rFonts w:cs="Times New Roman"/>
                <w:b/>
                <w:szCs w:val="28"/>
              </w:rPr>
            </w:pPr>
            <w:r w:rsidRPr="00D6284E">
              <w:rPr>
                <w:rFonts w:cs="Times New Roman"/>
                <w:b/>
                <w:szCs w:val="28"/>
              </w:rPr>
              <w:t xml:space="preserve">TM. ỦY BAN NHÂN DÂN </w:t>
            </w:r>
          </w:p>
          <w:p w:rsidR="00762B87" w:rsidRDefault="00762B87" w:rsidP="005A21DA">
            <w:pPr>
              <w:tabs>
                <w:tab w:val="center" w:pos="6946"/>
              </w:tabs>
              <w:spacing w:after="0" w:line="240" w:lineRule="auto"/>
              <w:jc w:val="center"/>
              <w:rPr>
                <w:rFonts w:cs="Times New Roman"/>
                <w:b/>
                <w:szCs w:val="28"/>
              </w:rPr>
            </w:pPr>
            <w:r w:rsidRPr="00D6284E">
              <w:rPr>
                <w:rFonts w:cs="Times New Roman"/>
                <w:b/>
                <w:szCs w:val="28"/>
              </w:rPr>
              <w:t>CHỦ TỊCH</w:t>
            </w:r>
          </w:p>
          <w:p w:rsidR="00762B87" w:rsidRPr="00D6284E" w:rsidRDefault="00762B87" w:rsidP="006651BF">
            <w:pPr>
              <w:tabs>
                <w:tab w:val="center" w:pos="6946"/>
              </w:tabs>
              <w:spacing w:after="0" w:line="240" w:lineRule="auto"/>
              <w:rPr>
                <w:rFonts w:cs="Times New Roman"/>
                <w:b/>
                <w:szCs w:val="28"/>
              </w:rPr>
            </w:pPr>
          </w:p>
          <w:p w:rsidR="00762B87" w:rsidRPr="00D6284E" w:rsidRDefault="00762B87" w:rsidP="005A21DA">
            <w:pPr>
              <w:spacing w:after="0" w:line="240" w:lineRule="auto"/>
              <w:jc w:val="center"/>
              <w:rPr>
                <w:rFonts w:cs="Times New Roman"/>
                <w:szCs w:val="28"/>
              </w:rPr>
            </w:pPr>
            <w:r>
              <w:rPr>
                <w:rFonts w:cs="Times New Roman"/>
                <w:b/>
                <w:szCs w:val="28"/>
              </w:rPr>
              <w:t>Nguyễn Đăng Bình</w:t>
            </w:r>
          </w:p>
        </w:tc>
      </w:tr>
      <w:tr w:rsidR="003F6DD8" w:rsidRPr="00D6284E" w:rsidTr="006651BF">
        <w:tblPrEx>
          <w:tblLook w:val="0000" w:firstRow="0" w:lastRow="0" w:firstColumn="0" w:lastColumn="0" w:noHBand="0" w:noVBand="0"/>
        </w:tblPrEx>
        <w:tc>
          <w:tcPr>
            <w:tcW w:w="3227" w:type="dxa"/>
          </w:tcPr>
          <w:p w:rsidR="003F6DD8" w:rsidRPr="00D6284E" w:rsidRDefault="003F6DD8" w:rsidP="005A21DA">
            <w:pPr>
              <w:spacing w:after="0" w:line="240" w:lineRule="auto"/>
              <w:jc w:val="center"/>
              <w:rPr>
                <w:rFonts w:cs="Times New Roman"/>
                <w:b/>
                <w:szCs w:val="28"/>
              </w:rPr>
            </w:pPr>
            <w:r w:rsidRPr="00D6284E">
              <w:rPr>
                <w:rFonts w:cs="Times New Roman"/>
                <w:b/>
                <w:szCs w:val="28"/>
              </w:rPr>
              <w:lastRenderedPageBreak/>
              <w:t>ỦY BAN NHÂN DÂN</w:t>
            </w:r>
          </w:p>
          <w:p w:rsidR="003F6DD8" w:rsidRPr="00D6284E" w:rsidRDefault="003F6DD8" w:rsidP="005A21DA">
            <w:pPr>
              <w:spacing w:after="0" w:line="240" w:lineRule="auto"/>
              <w:jc w:val="center"/>
              <w:rPr>
                <w:rFonts w:cs="Times New Roman"/>
                <w:b/>
                <w:szCs w:val="28"/>
              </w:rPr>
            </w:pPr>
            <w:r w:rsidRPr="00D6284E">
              <w:rPr>
                <w:rFonts w:cs="Times New Roman"/>
                <w:b/>
                <w:szCs w:val="28"/>
              </w:rPr>
              <w:t>TỈNH BẮC KẠN</w:t>
            </w:r>
          </w:p>
          <w:p w:rsidR="003F6DD8" w:rsidRPr="003F6DD8" w:rsidRDefault="003F6DD8" w:rsidP="003F6DD8">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60800" behindDoc="0" locked="0" layoutInCell="1" allowOverlap="1" wp14:anchorId="69F0CD22" wp14:editId="55FA72AF">
                      <wp:simplePos x="0" y="0"/>
                      <wp:positionH relativeFrom="column">
                        <wp:posOffset>625475</wp:posOffset>
                      </wp:positionH>
                      <wp:positionV relativeFrom="paragraph">
                        <wp:posOffset>29210</wp:posOffset>
                      </wp:positionV>
                      <wp:extent cx="638175" cy="0"/>
                      <wp:effectExtent l="9525" t="12065" r="9525" b="698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26CD22" id="AutoShape 4" o:spid="_x0000_s1026" type="#_x0000_t32" style="position:absolute;margin-left:49.25pt;margin-top:2.3pt;width:50.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ib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8yjibHAIAADoEAAAOAAAAAAAAAAAAAAAAAC4CAABkcnMvZTJvRG9jLnhtbFBLAQItABQA&#10;BgAIAAAAIQDpKqst2wAAAAYBAAAPAAAAAAAAAAAAAAAAAHYEAABkcnMvZG93bnJldi54bWxQSwUG&#10;AAAAAAQABADzAAAAfgUAAAAA&#10;"/>
                  </w:pict>
                </mc:Fallback>
              </mc:AlternateContent>
            </w:r>
          </w:p>
        </w:tc>
        <w:tc>
          <w:tcPr>
            <w:tcW w:w="6153" w:type="dxa"/>
            <w:gridSpan w:val="3"/>
          </w:tcPr>
          <w:p w:rsidR="003F6DD8" w:rsidRPr="00D6284E" w:rsidRDefault="003F6DD8" w:rsidP="005A21DA">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3F6DD8" w:rsidRPr="00D6284E" w:rsidRDefault="003F6DD8" w:rsidP="005A21DA">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3F6DD8" w:rsidRPr="003F6DD8" w:rsidRDefault="003F6DD8" w:rsidP="003F6DD8">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8752" behindDoc="0" locked="0" layoutInCell="1" allowOverlap="1" wp14:anchorId="040E7B8B" wp14:editId="3AA6406A">
                      <wp:simplePos x="0" y="0"/>
                      <wp:positionH relativeFrom="column">
                        <wp:posOffset>767080</wp:posOffset>
                      </wp:positionH>
                      <wp:positionV relativeFrom="paragraph">
                        <wp:posOffset>29210</wp:posOffset>
                      </wp:positionV>
                      <wp:extent cx="2219325" cy="0"/>
                      <wp:effectExtent l="9525" t="12065" r="9525" b="698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9AEF04" id="AutoShape 3" o:spid="_x0000_s1026" type="#_x0000_t32" style="position:absolute;margin-left:60.4pt;margin-top:2.3pt;width:174.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s5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"/>
                  </w:pict>
                </mc:Fallback>
              </mc:AlternateContent>
            </w:r>
          </w:p>
        </w:tc>
      </w:tr>
    </w:tbl>
    <w:p w:rsidR="003F6DD8" w:rsidRDefault="003F6DD8" w:rsidP="008B24E0">
      <w:pPr>
        <w:spacing w:before="120" w:after="0" w:line="240" w:lineRule="auto"/>
        <w:jc w:val="center"/>
        <w:rPr>
          <w:b/>
        </w:rPr>
      </w:pPr>
      <w:r>
        <w:rPr>
          <w:b/>
        </w:rPr>
        <w:t>QUY ĐỊNH</w:t>
      </w:r>
    </w:p>
    <w:p w:rsidR="003F6DD8" w:rsidRPr="00916878" w:rsidRDefault="003F6DD8" w:rsidP="008B24E0">
      <w:pPr>
        <w:pStyle w:val="BodyText"/>
        <w:spacing w:after="0"/>
        <w:jc w:val="center"/>
        <w:rPr>
          <w:b/>
          <w:iCs/>
          <w:sz w:val="28"/>
          <w:szCs w:val="28"/>
        </w:rPr>
      </w:pPr>
      <w:r w:rsidRPr="00916878">
        <w:rPr>
          <w:b/>
          <w:iCs/>
          <w:sz w:val="28"/>
          <w:szCs w:val="28"/>
        </w:rPr>
        <w:t xml:space="preserve">Lộ trình bố trí quỹ đất, đầu tư hoặc khuyến khích đầu tư, xây dựng </w:t>
      </w:r>
    </w:p>
    <w:p w:rsidR="003F6DD8" w:rsidRPr="00916878" w:rsidRDefault="003F6DD8" w:rsidP="008B24E0">
      <w:pPr>
        <w:pStyle w:val="BodyText"/>
        <w:spacing w:after="0"/>
        <w:jc w:val="center"/>
        <w:rPr>
          <w:b/>
          <w:iCs/>
          <w:sz w:val="28"/>
          <w:szCs w:val="28"/>
        </w:rPr>
      </w:pPr>
      <w:r w:rsidRPr="00916878">
        <w:rPr>
          <w:b/>
          <w:iCs/>
          <w:sz w:val="28"/>
          <w:szCs w:val="28"/>
        </w:rPr>
        <w:t xml:space="preserve">hệ thống thu gom, xử lý nước thải đô thị, khu dân cư tập trung </w:t>
      </w:r>
    </w:p>
    <w:p w:rsidR="003F6DD8" w:rsidRPr="00916878" w:rsidRDefault="003F6DD8" w:rsidP="008B24E0">
      <w:pPr>
        <w:shd w:val="clear" w:color="auto" w:fill="FFFFFF"/>
        <w:spacing w:after="0" w:line="240" w:lineRule="auto"/>
        <w:jc w:val="center"/>
        <w:rPr>
          <w:rFonts w:eastAsia="Times New Roman" w:cs="Times New Roman"/>
          <w:b/>
          <w:szCs w:val="28"/>
          <w:lang w:val="vi-VN"/>
        </w:rPr>
      </w:pPr>
      <w:r w:rsidRPr="00916878">
        <w:rPr>
          <w:b/>
          <w:iCs/>
          <w:szCs w:val="28"/>
        </w:rPr>
        <w:t xml:space="preserve">trên địa bàn tỉnh </w:t>
      </w:r>
      <w:r w:rsidRPr="00916878">
        <w:rPr>
          <w:b/>
          <w:iCs/>
          <w:szCs w:val="28"/>
          <w:lang w:val="vi-VN"/>
        </w:rPr>
        <w:t>Bắc Kạn</w:t>
      </w:r>
    </w:p>
    <w:p w:rsidR="00D00091" w:rsidRDefault="003F6DD8" w:rsidP="008B24E0">
      <w:pPr>
        <w:spacing w:after="0" w:line="240" w:lineRule="auto"/>
        <w:jc w:val="center"/>
        <w:rPr>
          <w:i/>
          <w:szCs w:val="28"/>
          <w:lang w:val="vi-VN"/>
        </w:rPr>
      </w:pPr>
      <w:r w:rsidRPr="00916878">
        <w:rPr>
          <w:i/>
          <w:szCs w:val="28"/>
          <w:lang w:val="vi-VN"/>
        </w:rPr>
        <w:t>(Kèm theo Quyết định số</w:t>
      </w:r>
      <w:r w:rsidR="008B24E0">
        <w:rPr>
          <w:i/>
          <w:szCs w:val="28"/>
          <w:lang w:val="vi-VN"/>
        </w:rPr>
        <w:t xml:space="preserve"> 47</w:t>
      </w:r>
      <w:r w:rsidRPr="00916878">
        <w:rPr>
          <w:i/>
          <w:szCs w:val="28"/>
          <w:lang w:val="vi-VN"/>
        </w:rPr>
        <w:t xml:space="preserve">/2022/QĐ-UBND </w:t>
      </w:r>
    </w:p>
    <w:p w:rsidR="003F6DD8" w:rsidRPr="00916878" w:rsidRDefault="003F6DD8" w:rsidP="008B24E0">
      <w:pPr>
        <w:spacing w:after="0" w:line="240" w:lineRule="auto"/>
        <w:jc w:val="center"/>
        <w:rPr>
          <w:i/>
          <w:szCs w:val="28"/>
          <w:lang w:val="vi-VN"/>
        </w:rPr>
      </w:pPr>
      <w:r w:rsidRPr="00916878">
        <w:rPr>
          <w:i/>
          <w:szCs w:val="28"/>
          <w:lang w:val="vi-VN"/>
        </w:rPr>
        <w:t xml:space="preserve">ngày </w:t>
      </w:r>
      <w:r w:rsidRPr="00916878">
        <w:rPr>
          <w:i/>
          <w:szCs w:val="28"/>
        </w:rPr>
        <w:t>14 t</w:t>
      </w:r>
      <w:r w:rsidRPr="00916878">
        <w:rPr>
          <w:i/>
          <w:szCs w:val="28"/>
          <w:lang w:val="vi-VN"/>
        </w:rPr>
        <w:t xml:space="preserve">háng </w:t>
      </w:r>
      <w:r w:rsidRPr="00916878">
        <w:rPr>
          <w:i/>
          <w:szCs w:val="28"/>
        </w:rPr>
        <w:t>12</w:t>
      </w:r>
      <w:r w:rsidRPr="00916878">
        <w:rPr>
          <w:i/>
          <w:szCs w:val="28"/>
          <w:lang w:val="vi-VN"/>
        </w:rPr>
        <w:t xml:space="preserve"> năm 2022</w:t>
      </w:r>
      <w:r w:rsidR="00D00091">
        <w:rPr>
          <w:i/>
          <w:szCs w:val="28"/>
        </w:rPr>
        <w:t xml:space="preserve"> </w:t>
      </w:r>
      <w:r w:rsidRPr="00916878">
        <w:rPr>
          <w:i/>
          <w:szCs w:val="28"/>
          <w:lang w:val="vi-VN"/>
        </w:rPr>
        <w:t xml:space="preserve">của Ủy ban nhân dân tỉnh </w:t>
      </w:r>
      <w:r w:rsidRPr="00916878">
        <w:rPr>
          <w:i/>
          <w:iCs/>
          <w:szCs w:val="28"/>
          <w:lang w:val="vi-VN"/>
        </w:rPr>
        <w:t>Bắc Kạn</w:t>
      </w:r>
      <w:r w:rsidRPr="00916878">
        <w:rPr>
          <w:i/>
          <w:szCs w:val="28"/>
          <w:lang w:val="vi-VN"/>
        </w:rPr>
        <w:t>)</w:t>
      </w:r>
    </w:p>
    <w:p w:rsidR="003F6DD8" w:rsidRPr="008B24E0" w:rsidRDefault="008B24E0" w:rsidP="008B24E0">
      <w:pPr>
        <w:shd w:val="clear" w:color="auto" w:fill="FFFFFF"/>
        <w:spacing w:after="0" w:line="240" w:lineRule="auto"/>
        <w:jc w:val="center"/>
        <w:rPr>
          <w:rFonts w:eastAsia="Times New Roman" w:cs="Times New Roman"/>
          <w:szCs w:val="28"/>
          <w:vertAlign w:val="superscript"/>
        </w:rPr>
      </w:pPr>
      <w:r w:rsidRPr="008B24E0">
        <w:rPr>
          <w:rFonts w:eastAsia="Times New Roman" w:cs="Times New Roman"/>
          <w:szCs w:val="28"/>
          <w:vertAlign w:val="superscript"/>
        </w:rPr>
        <w:t>____________________</w:t>
      </w:r>
    </w:p>
    <w:p w:rsidR="003F6DD8" w:rsidRDefault="003F6DD8" w:rsidP="008B24E0">
      <w:pPr>
        <w:spacing w:before="120" w:after="0" w:line="240" w:lineRule="auto"/>
        <w:jc w:val="center"/>
        <w:rPr>
          <w:b/>
          <w:lang w:val="vi-VN"/>
        </w:rPr>
      </w:pPr>
      <w:r>
        <w:rPr>
          <w:b/>
          <w:lang w:val="vi-VN"/>
        </w:rPr>
        <w:t>C</w:t>
      </w:r>
      <w:r>
        <w:rPr>
          <w:b/>
        </w:rPr>
        <w:t>hương</w:t>
      </w:r>
      <w:r>
        <w:rPr>
          <w:b/>
          <w:lang w:val="vi-VN"/>
        </w:rPr>
        <w:t xml:space="preserve"> I</w:t>
      </w:r>
    </w:p>
    <w:p w:rsidR="003F6DD8" w:rsidRDefault="003F6DD8" w:rsidP="008B24E0">
      <w:pPr>
        <w:spacing w:after="0" w:line="240" w:lineRule="auto"/>
        <w:jc w:val="center"/>
        <w:rPr>
          <w:b/>
          <w:lang w:val="vi-VN"/>
        </w:rPr>
      </w:pPr>
      <w:r>
        <w:rPr>
          <w:b/>
          <w:lang w:val="vi-VN"/>
        </w:rPr>
        <w:t>QUY ĐỊNH CHUNG</w:t>
      </w:r>
    </w:p>
    <w:p w:rsidR="003F6DD8" w:rsidRDefault="003F6DD8" w:rsidP="005528E5">
      <w:pPr>
        <w:shd w:val="clear" w:color="auto" w:fill="FFFFFF"/>
        <w:spacing w:before="120" w:after="120" w:line="420" w:lineRule="exact"/>
        <w:ind w:firstLine="720"/>
        <w:jc w:val="both"/>
        <w:rPr>
          <w:rFonts w:eastAsia="Times New Roman" w:cs="Times New Roman"/>
          <w:szCs w:val="28"/>
          <w:lang w:val="vi-VN"/>
        </w:rPr>
      </w:pPr>
      <w:r>
        <w:rPr>
          <w:rFonts w:eastAsia="Times New Roman" w:cs="Times New Roman"/>
          <w:b/>
          <w:bCs/>
          <w:szCs w:val="28"/>
          <w:lang w:val="vi-VN"/>
        </w:rPr>
        <w:t>Điều 1.</w:t>
      </w:r>
      <w:r>
        <w:rPr>
          <w:rFonts w:eastAsia="Times New Roman" w:cs="Times New Roman"/>
          <w:b/>
          <w:bCs/>
          <w:szCs w:val="28"/>
        </w:rPr>
        <w:t xml:space="preserve"> </w:t>
      </w:r>
      <w:r>
        <w:rPr>
          <w:rFonts w:eastAsia="Times New Roman" w:cs="Times New Roman"/>
          <w:b/>
          <w:bCs/>
          <w:szCs w:val="28"/>
          <w:lang w:val="vi-VN"/>
        </w:rPr>
        <w:t>Phạm vi điều chỉnh</w:t>
      </w:r>
    </w:p>
    <w:p w:rsidR="003F6DD8" w:rsidRDefault="003F6DD8" w:rsidP="005528E5">
      <w:pPr>
        <w:shd w:val="clear" w:color="auto" w:fill="FFFFFF"/>
        <w:spacing w:before="120" w:after="120" w:line="420" w:lineRule="exact"/>
        <w:ind w:firstLine="720"/>
        <w:jc w:val="both"/>
        <w:rPr>
          <w:rFonts w:eastAsia="Times New Roman" w:cs="Times New Roman"/>
          <w:szCs w:val="28"/>
          <w:lang w:val="vi-VN"/>
        </w:rPr>
      </w:pPr>
      <w:r>
        <w:rPr>
          <w:rFonts w:eastAsia="Times New Roman" w:cs="Times New Roman"/>
          <w:szCs w:val="28"/>
          <w:lang w:val="vi-VN"/>
        </w:rPr>
        <w:t>Quy định này quy định hướng dẫn thực hiện điểm b</w:t>
      </w:r>
      <w:r>
        <w:rPr>
          <w:rFonts w:eastAsia="Times New Roman" w:cs="Times New Roman"/>
          <w:szCs w:val="28"/>
        </w:rPr>
        <w:t>,</w:t>
      </w:r>
      <w:r>
        <w:rPr>
          <w:rFonts w:eastAsia="Times New Roman" w:cs="Times New Roman"/>
          <w:szCs w:val="28"/>
          <w:lang w:val="vi-VN"/>
        </w:rPr>
        <w:t xml:space="preserve"> khoản 5</w:t>
      </w:r>
      <w:r>
        <w:rPr>
          <w:rFonts w:eastAsia="Times New Roman" w:cs="Times New Roman"/>
          <w:szCs w:val="28"/>
        </w:rPr>
        <w:t>,</w:t>
      </w:r>
      <w:r>
        <w:rPr>
          <w:rFonts w:eastAsia="Times New Roman" w:cs="Times New Roman"/>
          <w:szCs w:val="28"/>
          <w:lang w:val="vi-VN"/>
        </w:rPr>
        <w:t xml:space="preserve"> Điều 86 Luật Bảo vệ môi trường năm 2020 về lộ trình bố trí quỹ đất, đầu tư hoặc khuyến khích đầu tư xây dựng hệ thống thu gom, xử lý nước thải đô thị, khu dân cư tập trung đối với các đô thị, khu dân cư tập trung chưa có hệ thống thu gom, xử lý nước thải tập trung trên địa bàn tỉnh </w:t>
      </w:r>
      <w:r>
        <w:rPr>
          <w:iCs/>
          <w:szCs w:val="28"/>
          <w:lang w:val="vi-VN"/>
        </w:rPr>
        <w:t>Bắc Kạn</w:t>
      </w:r>
      <w:r>
        <w:rPr>
          <w:rFonts w:eastAsia="Times New Roman" w:cs="Times New Roman"/>
          <w:szCs w:val="28"/>
          <w:lang w:val="vi-VN"/>
        </w:rPr>
        <w:t>.</w:t>
      </w:r>
    </w:p>
    <w:p w:rsidR="003F6DD8" w:rsidRDefault="003F6DD8" w:rsidP="005528E5">
      <w:pPr>
        <w:shd w:val="clear" w:color="auto" w:fill="FFFFFF"/>
        <w:spacing w:before="120" w:after="120" w:line="420" w:lineRule="exact"/>
        <w:ind w:firstLine="720"/>
        <w:jc w:val="both"/>
        <w:rPr>
          <w:rFonts w:eastAsia="Times New Roman" w:cs="Times New Roman"/>
          <w:szCs w:val="28"/>
          <w:lang w:val="vi-VN"/>
        </w:rPr>
      </w:pPr>
      <w:bookmarkStart w:id="1" w:name="dieu_2"/>
      <w:r>
        <w:rPr>
          <w:rFonts w:eastAsia="Times New Roman" w:cs="Times New Roman"/>
          <w:b/>
          <w:bCs/>
          <w:szCs w:val="28"/>
          <w:lang w:val="vi-VN"/>
        </w:rPr>
        <w:t>Điều 2</w:t>
      </w:r>
      <w:r>
        <w:rPr>
          <w:rFonts w:eastAsia="Times New Roman" w:cs="Times New Roman"/>
          <w:b/>
          <w:szCs w:val="28"/>
          <w:lang w:val="vi-VN"/>
        </w:rPr>
        <w:t>. Đối tượng áp dụng</w:t>
      </w:r>
    </w:p>
    <w:bookmarkEnd w:id="1"/>
    <w:p w:rsidR="003F6DD8" w:rsidRDefault="008B24E0" w:rsidP="005528E5">
      <w:pPr>
        <w:shd w:val="clear" w:color="auto" w:fill="FFFFFF"/>
        <w:spacing w:before="120" w:after="120" w:line="420" w:lineRule="exact"/>
        <w:ind w:firstLine="720"/>
        <w:jc w:val="both"/>
        <w:rPr>
          <w:rFonts w:eastAsia="Times New Roman" w:cs="Times New Roman"/>
          <w:szCs w:val="28"/>
          <w:lang w:val="vi-VN"/>
        </w:rPr>
      </w:pPr>
      <w:r>
        <w:rPr>
          <w:rFonts w:eastAsia="Times New Roman" w:cs="Times New Roman"/>
          <w:szCs w:val="28"/>
        </w:rPr>
        <w:t xml:space="preserve">1. </w:t>
      </w:r>
      <w:r w:rsidR="003F6DD8">
        <w:rPr>
          <w:rFonts w:eastAsia="Times New Roman" w:cs="Times New Roman"/>
          <w:szCs w:val="28"/>
          <w:lang w:val="vi-VN"/>
        </w:rPr>
        <w:t>Chủ dự án đầu tư đô thị, khu dân cư tập trung theo dự án đầu tư</w:t>
      </w:r>
      <w:r w:rsidR="003F6DD8">
        <w:rPr>
          <w:rFonts w:eastAsia="Times New Roman" w:cs="Times New Roman"/>
          <w:szCs w:val="28"/>
        </w:rPr>
        <w:t>.</w:t>
      </w:r>
    </w:p>
    <w:p w:rsidR="003F6DD8" w:rsidRDefault="008B24E0" w:rsidP="005528E5">
      <w:pPr>
        <w:shd w:val="clear" w:color="auto" w:fill="FFFFFF"/>
        <w:spacing w:before="120" w:after="120" w:line="420" w:lineRule="exact"/>
        <w:ind w:firstLine="720"/>
        <w:jc w:val="both"/>
        <w:rPr>
          <w:rFonts w:eastAsia="Times New Roman" w:cs="Times New Roman"/>
          <w:szCs w:val="28"/>
          <w:lang w:val="vi-VN"/>
        </w:rPr>
      </w:pPr>
      <w:r>
        <w:rPr>
          <w:rFonts w:eastAsia="Times New Roman" w:cs="Times New Roman"/>
          <w:szCs w:val="28"/>
        </w:rPr>
        <w:t xml:space="preserve">2. </w:t>
      </w:r>
      <w:r w:rsidR="003F6DD8">
        <w:rPr>
          <w:rFonts w:eastAsia="Times New Roman" w:cs="Times New Roman"/>
          <w:szCs w:val="28"/>
          <w:lang w:val="vi-VN"/>
        </w:rPr>
        <w:t xml:space="preserve">Chủ đầu tư xây dựng hệ thống thu gom, xử lý nước thải đô thị, khu dân cư tập trung không thuộc khoản 1 </w:t>
      </w:r>
      <w:r w:rsidR="003F6DD8">
        <w:rPr>
          <w:rFonts w:eastAsia="Times New Roman" w:cs="Times New Roman"/>
          <w:szCs w:val="28"/>
        </w:rPr>
        <w:t>Đ</w:t>
      </w:r>
      <w:r w:rsidR="003F6DD8">
        <w:rPr>
          <w:rFonts w:eastAsia="Times New Roman" w:cs="Times New Roman"/>
          <w:szCs w:val="28"/>
          <w:lang w:val="vi-VN"/>
        </w:rPr>
        <w:t>iều này</w:t>
      </w:r>
      <w:r w:rsidR="003F6DD8">
        <w:rPr>
          <w:rFonts w:eastAsia="Times New Roman" w:cs="Times New Roman"/>
          <w:szCs w:val="28"/>
        </w:rPr>
        <w:t>.</w:t>
      </w:r>
    </w:p>
    <w:p w:rsidR="003F6DD8" w:rsidRDefault="008B24E0" w:rsidP="005528E5">
      <w:pPr>
        <w:shd w:val="clear" w:color="auto" w:fill="FFFFFF"/>
        <w:spacing w:before="120" w:after="120" w:line="420" w:lineRule="exact"/>
        <w:ind w:firstLine="720"/>
        <w:jc w:val="both"/>
        <w:rPr>
          <w:rFonts w:eastAsia="Times New Roman" w:cs="Times New Roman"/>
          <w:szCs w:val="28"/>
          <w:lang w:val="vi-VN"/>
        </w:rPr>
      </w:pPr>
      <w:r>
        <w:rPr>
          <w:rFonts w:eastAsia="Times New Roman" w:cs="Times New Roman"/>
          <w:szCs w:val="28"/>
        </w:rPr>
        <w:t xml:space="preserve">3. </w:t>
      </w:r>
      <w:r w:rsidR="003F6DD8">
        <w:rPr>
          <w:rFonts w:eastAsia="Times New Roman" w:cs="Times New Roman"/>
          <w:szCs w:val="28"/>
          <w:lang w:val="vi-VN"/>
        </w:rPr>
        <w:t xml:space="preserve">Cơ quan quản lý nhà nước và các tổ chức, cá nhân có liên quan đến hoạt động đầu tư xây dựng hệ thống thu gom, xử lý nước thải đô thị, khu dân cư tập trung trên địa bàn tỉnh </w:t>
      </w:r>
      <w:r w:rsidR="003F6DD8">
        <w:rPr>
          <w:iCs/>
          <w:szCs w:val="28"/>
          <w:lang w:val="vi-VN"/>
        </w:rPr>
        <w:t>Bắc Kạn.</w:t>
      </w:r>
    </w:p>
    <w:p w:rsidR="003F6DD8" w:rsidRDefault="003F6DD8" w:rsidP="00CB0D72">
      <w:pPr>
        <w:spacing w:after="0" w:line="240" w:lineRule="auto"/>
        <w:jc w:val="center"/>
        <w:rPr>
          <w:b/>
          <w:lang w:val="vi-VN"/>
        </w:rPr>
      </w:pPr>
      <w:r>
        <w:rPr>
          <w:b/>
          <w:lang w:val="vi-VN"/>
        </w:rPr>
        <w:t>C</w:t>
      </w:r>
      <w:r>
        <w:rPr>
          <w:b/>
        </w:rPr>
        <w:t>hương</w:t>
      </w:r>
      <w:r>
        <w:rPr>
          <w:b/>
          <w:lang w:val="vi-VN"/>
        </w:rPr>
        <w:t xml:space="preserve"> II</w:t>
      </w:r>
    </w:p>
    <w:p w:rsidR="00CB0D72" w:rsidRDefault="003F6DD8" w:rsidP="00CB0D72">
      <w:pPr>
        <w:spacing w:after="0" w:line="240" w:lineRule="auto"/>
        <w:jc w:val="center"/>
        <w:rPr>
          <w:b/>
          <w:lang w:val="vi-VN"/>
        </w:rPr>
      </w:pPr>
      <w:r>
        <w:rPr>
          <w:b/>
          <w:lang w:val="vi-VN"/>
        </w:rPr>
        <w:t>LỘ TRÌNH BỐ TRÍ QUỸ ĐẤT, ĐẦU TƯ HOẶC KHUYẾN KHÍCH</w:t>
      </w:r>
    </w:p>
    <w:p w:rsidR="00CB0D72" w:rsidRDefault="003F6DD8" w:rsidP="00CB0D72">
      <w:pPr>
        <w:spacing w:after="0" w:line="240" w:lineRule="auto"/>
        <w:jc w:val="center"/>
        <w:rPr>
          <w:b/>
          <w:lang w:val="vi-VN"/>
        </w:rPr>
      </w:pPr>
      <w:r>
        <w:rPr>
          <w:b/>
          <w:lang w:val="vi-VN"/>
        </w:rPr>
        <w:t xml:space="preserve"> ĐẦU TƯ XÂY DỰNG HỆ THỐNG THU GOM, XỬ LÝ NƯỚC THẢI</w:t>
      </w:r>
    </w:p>
    <w:p w:rsidR="003F6DD8" w:rsidRDefault="003F6DD8" w:rsidP="00CB0D72">
      <w:pPr>
        <w:spacing w:after="0" w:line="240" w:lineRule="auto"/>
        <w:jc w:val="center"/>
        <w:rPr>
          <w:b/>
          <w:lang w:val="vi-VN"/>
        </w:rPr>
      </w:pPr>
      <w:r>
        <w:rPr>
          <w:b/>
          <w:lang w:val="vi-VN"/>
        </w:rPr>
        <w:t>ĐÔ THỊ, KHU DÂN CƯ TẬP TRUNG</w:t>
      </w:r>
    </w:p>
    <w:p w:rsidR="003F6DD8" w:rsidRDefault="003F6DD8" w:rsidP="005528E5">
      <w:pPr>
        <w:shd w:val="clear" w:color="auto" w:fill="FFFFFF"/>
        <w:spacing w:before="120" w:after="120" w:line="400" w:lineRule="exact"/>
        <w:ind w:firstLine="720"/>
        <w:jc w:val="both"/>
        <w:rPr>
          <w:rFonts w:eastAsia="Times New Roman" w:cs="Times New Roman"/>
          <w:b/>
          <w:bCs/>
          <w:szCs w:val="28"/>
          <w:lang w:val="vi-VN"/>
        </w:rPr>
      </w:pPr>
      <w:bookmarkStart w:id="2" w:name="dieu_3"/>
      <w:r>
        <w:rPr>
          <w:rFonts w:eastAsia="Times New Roman" w:cs="Times New Roman"/>
          <w:b/>
          <w:bCs/>
          <w:szCs w:val="28"/>
          <w:lang w:val="vi-VN"/>
        </w:rPr>
        <w:t xml:space="preserve">Điều 3. </w:t>
      </w:r>
      <w:bookmarkEnd w:id="2"/>
      <w:r>
        <w:rPr>
          <w:rFonts w:eastAsia="Times New Roman" w:cs="Times New Roman"/>
          <w:b/>
          <w:bCs/>
          <w:szCs w:val="28"/>
          <w:lang w:val="vi-VN"/>
        </w:rPr>
        <w:t>Lộ trình bố trí quỹ đất, đầu tư xây dựng hệ thống thu gom, xử lý nước thải đô thị, khu dân cư tập trung</w:t>
      </w:r>
    </w:p>
    <w:p w:rsidR="003F6DD8" w:rsidRDefault="003F6DD8" w:rsidP="005528E5">
      <w:pPr>
        <w:shd w:val="clear" w:color="auto" w:fill="FFFFFF"/>
        <w:spacing w:before="120" w:after="120" w:line="400" w:lineRule="exact"/>
        <w:ind w:firstLine="720"/>
        <w:jc w:val="both"/>
        <w:rPr>
          <w:rFonts w:eastAsia="Times New Roman" w:cs="Times New Roman"/>
          <w:szCs w:val="28"/>
          <w:lang w:val="vi-VN"/>
        </w:rPr>
      </w:pPr>
      <w:r>
        <w:rPr>
          <w:rFonts w:eastAsia="Times New Roman" w:cs="Times New Roman"/>
          <w:szCs w:val="28"/>
          <w:lang w:val="vi-VN"/>
        </w:rPr>
        <w:t>1. Đối với đô thị, khu d</w:t>
      </w:r>
      <w:r w:rsidR="00E87D28">
        <w:rPr>
          <w:rFonts w:eastAsia="Times New Roman" w:cs="Times New Roman"/>
          <w:szCs w:val="28"/>
          <w:lang w:val="vi-VN"/>
        </w:rPr>
        <w:t>ân cư tập trung có dự án đầu tư</w:t>
      </w:r>
    </w:p>
    <w:p w:rsidR="003F6DD8" w:rsidRDefault="003F6DD8" w:rsidP="005528E5">
      <w:pPr>
        <w:shd w:val="clear" w:color="auto" w:fill="FFFFFF"/>
        <w:spacing w:before="120" w:after="120" w:line="400" w:lineRule="exact"/>
        <w:ind w:firstLine="720"/>
        <w:jc w:val="both"/>
        <w:rPr>
          <w:rFonts w:eastAsia="Times New Roman" w:cs="Times New Roman"/>
          <w:szCs w:val="28"/>
          <w:lang w:val="vi-VN"/>
        </w:rPr>
      </w:pPr>
      <w:r>
        <w:rPr>
          <w:rFonts w:eastAsia="Times New Roman" w:cs="Times New Roman"/>
          <w:szCs w:val="28"/>
          <w:lang w:val="vi-VN"/>
        </w:rPr>
        <w:t>a) Đến năm 2025 có 50% đô thị, khu dân cư tập trung phải bố trí quỹ đất theo quy hoạch và đầu tư, xây dựng hệ thống thu gom, xử lý nước thải;</w:t>
      </w:r>
    </w:p>
    <w:p w:rsidR="003F6DD8" w:rsidRDefault="003F6DD8" w:rsidP="005528E5">
      <w:pPr>
        <w:shd w:val="clear" w:color="auto" w:fill="FFFFFF"/>
        <w:spacing w:before="120" w:after="120" w:line="420" w:lineRule="exact"/>
        <w:ind w:firstLine="720"/>
        <w:jc w:val="both"/>
        <w:rPr>
          <w:rFonts w:eastAsia="Times New Roman" w:cs="Times New Roman"/>
          <w:szCs w:val="28"/>
          <w:lang w:val="vi-VN"/>
        </w:rPr>
      </w:pPr>
      <w:r>
        <w:rPr>
          <w:rFonts w:eastAsia="Times New Roman" w:cs="Times New Roman"/>
          <w:szCs w:val="28"/>
          <w:lang w:val="vi-VN"/>
        </w:rPr>
        <w:lastRenderedPageBreak/>
        <w:t>b) Đến năm 2030 các đô thị, khu dân cư tập trung còn lại phải bố trí quỹ đất theo quy hoạch và đầu tư, xây dựng hệ thống thu gom, xử lý nước thải.</w:t>
      </w:r>
    </w:p>
    <w:p w:rsidR="003F6DD8" w:rsidRDefault="003F6DD8" w:rsidP="005528E5">
      <w:pPr>
        <w:shd w:val="clear" w:color="auto" w:fill="FFFFFF"/>
        <w:spacing w:before="120" w:after="120" w:line="420" w:lineRule="exact"/>
        <w:ind w:firstLine="720"/>
        <w:jc w:val="both"/>
        <w:rPr>
          <w:rFonts w:eastAsia="Times New Roman" w:cs="Times New Roman"/>
          <w:szCs w:val="28"/>
          <w:lang w:val="vi-VN"/>
        </w:rPr>
      </w:pPr>
      <w:r>
        <w:rPr>
          <w:rFonts w:eastAsia="Times New Roman" w:cs="Times New Roman"/>
          <w:szCs w:val="28"/>
          <w:lang w:val="vi-VN"/>
        </w:rPr>
        <w:t>2. Đối với đô thị, khu dân cư tập trung không thuộc khoản 1 Điều này</w:t>
      </w:r>
    </w:p>
    <w:p w:rsidR="003F6DD8" w:rsidRDefault="003F6DD8" w:rsidP="005528E5">
      <w:pPr>
        <w:shd w:val="clear" w:color="auto" w:fill="FFFFFF"/>
        <w:spacing w:before="120" w:after="120" w:line="440" w:lineRule="exact"/>
        <w:ind w:firstLine="720"/>
        <w:jc w:val="both"/>
        <w:rPr>
          <w:rFonts w:eastAsia="Times New Roman" w:cs="Times New Roman"/>
          <w:szCs w:val="28"/>
          <w:lang w:val="vi-VN"/>
        </w:rPr>
      </w:pPr>
      <w:bookmarkStart w:id="3" w:name="dieu_4"/>
      <w:r>
        <w:rPr>
          <w:rFonts w:eastAsia="Times New Roman" w:cs="Times New Roman"/>
          <w:szCs w:val="28"/>
          <w:lang w:val="vi-VN"/>
        </w:rPr>
        <w:t>a) Đến năm 2025 có 55% đô thị, khu dân cư tập trung phải bố trí quỹ đất theo quy hoạch và đầu tư, xây dựng hệ thống thu gom, xử lý nước thải;</w:t>
      </w:r>
    </w:p>
    <w:p w:rsidR="003F6DD8" w:rsidRDefault="003F6DD8" w:rsidP="005528E5">
      <w:pPr>
        <w:shd w:val="clear" w:color="auto" w:fill="FFFFFF"/>
        <w:spacing w:before="120" w:after="120" w:line="440" w:lineRule="exact"/>
        <w:ind w:firstLine="720"/>
        <w:jc w:val="both"/>
        <w:rPr>
          <w:rFonts w:eastAsia="Times New Roman" w:cs="Times New Roman"/>
          <w:szCs w:val="28"/>
          <w:lang w:val="vi-VN"/>
        </w:rPr>
      </w:pPr>
      <w:r>
        <w:rPr>
          <w:rFonts w:eastAsia="Times New Roman" w:cs="Times New Roman"/>
          <w:szCs w:val="28"/>
          <w:lang w:val="vi-VN"/>
        </w:rPr>
        <w:t>b) Đến năm 2030 có 75% đô thị, khu dân cư tập trung phải bố trí quỹ đất theo quy hoạch và đầu tư, xây dựng hệ thống thu gom, xử lý nước thải;</w:t>
      </w:r>
    </w:p>
    <w:p w:rsidR="003F6DD8" w:rsidRDefault="003F6DD8" w:rsidP="005528E5">
      <w:pPr>
        <w:shd w:val="clear" w:color="auto" w:fill="FFFFFF"/>
        <w:spacing w:before="120" w:after="120" w:line="440" w:lineRule="exact"/>
        <w:ind w:firstLine="720"/>
        <w:jc w:val="both"/>
        <w:rPr>
          <w:rFonts w:eastAsia="Times New Roman" w:cs="Times New Roman"/>
          <w:szCs w:val="28"/>
          <w:lang w:val="vi-VN"/>
        </w:rPr>
      </w:pPr>
      <w:r>
        <w:rPr>
          <w:rFonts w:eastAsia="Times New Roman" w:cs="Times New Roman"/>
          <w:szCs w:val="28"/>
          <w:lang w:val="vi-VN"/>
        </w:rPr>
        <w:t>c) Đến năm 2035</w:t>
      </w:r>
      <w:r>
        <w:rPr>
          <w:rFonts w:eastAsia="Times New Roman" w:cs="Times New Roman"/>
          <w:szCs w:val="28"/>
        </w:rPr>
        <w:t xml:space="preserve"> </w:t>
      </w:r>
      <w:r>
        <w:rPr>
          <w:rFonts w:eastAsia="Times New Roman" w:cs="Times New Roman"/>
          <w:szCs w:val="28"/>
          <w:lang w:val="vi-VN"/>
        </w:rPr>
        <w:t>các đô thị, khu dân cư tập trung còn lại phải bố trí quỹ đất theo quy hoạch và đầu tư, xây dựng hệ thống thu gom, xử lý nước thải.</w:t>
      </w:r>
    </w:p>
    <w:p w:rsidR="003F6DD8" w:rsidRDefault="003F6DD8" w:rsidP="005528E5">
      <w:pPr>
        <w:shd w:val="clear" w:color="auto" w:fill="FFFFFF"/>
        <w:spacing w:before="120" w:after="120" w:line="440" w:lineRule="exact"/>
        <w:ind w:firstLine="720"/>
        <w:jc w:val="both"/>
        <w:rPr>
          <w:rFonts w:eastAsia="Times New Roman" w:cs="Times New Roman"/>
          <w:szCs w:val="28"/>
          <w:lang w:val="vi-VN"/>
        </w:rPr>
      </w:pPr>
      <w:r>
        <w:rPr>
          <w:rFonts w:eastAsia="Times New Roman" w:cs="Times New Roman"/>
          <w:szCs w:val="28"/>
          <w:lang w:val="vi-VN"/>
        </w:rPr>
        <w:t>3. Việc xây dựng các hệ thống thu gom, xử lý nước thải phải phù hợp với quy hoạch, kế hoạch sử dụng đất và quy hoạch đô thị đã được cơ quan có thẩm quyền phê duyệt và tuân thủ theo quy định của pháp luật.</w:t>
      </w:r>
    </w:p>
    <w:p w:rsidR="003F6DD8" w:rsidRDefault="003F6DD8" w:rsidP="005528E5">
      <w:pPr>
        <w:shd w:val="clear" w:color="auto" w:fill="FFFFFF"/>
        <w:spacing w:before="120" w:after="120" w:line="440" w:lineRule="exact"/>
        <w:ind w:firstLine="720"/>
        <w:jc w:val="both"/>
        <w:rPr>
          <w:rFonts w:eastAsia="Times New Roman" w:cs="Times New Roman"/>
          <w:b/>
          <w:bCs/>
          <w:szCs w:val="28"/>
          <w:lang w:val="vi-VN"/>
        </w:rPr>
      </w:pPr>
      <w:r>
        <w:rPr>
          <w:rFonts w:eastAsia="Times New Roman" w:cs="Times New Roman"/>
          <w:b/>
          <w:bCs/>
          <w:szCs w:val="28"/>
          <w:lang w:val="vi-VN"/>
        </w:rPr>
        <w:t xml:space="preserve">Điều 4. </w:t>
      </w:r>
      <w:bookmarkEnd w:id="3"/>
      <w:r>
        <w:rPr>
          <w:rFonts w:eastAsia="Times New Roman" w:cs="Times New Roman"/>
          <w:b/>
          <w:bCs/>
          <w:szCs w:val="28"/>
          <w:lang w:val="vi-VN"/>
        </w:rPr>
        <w:t>Khuyến khích đầu tư xây dựng hệ thống thu gom, xử lý nước thải đô thị, khu dân cư tập trung</w:t>
      </w:r>
    </w:p>
    <w:p w:rsidR="003F6DD8" w:rsidRDefault="003F6DD8" w:rsidP="005528E5">
      <w:pPr>
        <w:shd w:val="clear" w:color="auto" w:fill="FFFFFF"/>
        <w:spacing w:before="120" w:after="120" w:line="440" w:lineRule="exact"/>
        <w:ind w:firstLine="720"/>
        <w:jc w:val="both"/>
        <w:rPr>
          <w:rFonts w:eastAsia="Times New Roman" w:cs="Times New Roman"/>
          <w:bCs/>
          <w:szCs w:val="28"/>
          <w:lang w:val="vi-VN"/>
        </w:rPr>
      </w:pPr>
      <w:r>
        <w:rPr>
          <w:rFonts w:eastAsia="Times New Roman" w:cs="Times New Roman"/>
          <w:bCs/>
          <w:szCs w:val="28"/>
          <w:lang w:val="vi-VN"/>
        </w:rPr>
        <w:t>Chủ đầu tư</w:t>
      </w:r>
      <w:r>
        <w:rPr>
          <w:rFonts w:eastAsia="Times New Roman" w:cs="Times New Roman"/>
          <w:szCs w:val="28"/>
          <w:lang w:val="vi-VN"/>
        </w:rPr>
        <w:t xml:space="preserve"> các đô thị, khu dân cư tập trung theo dự án đầu tư được hưởng các chính sách, ưu đãi đầu tư theo quy định của pháp luật về đầu tư và các quy định pháp luật khác có liên quan.</w:t>
      </w:r>
    </w:p>
    <w:p w:rsidR="003F6DD8" w:rsidRDefault="003F6DD8" w:rsidP="005528E5">
      <w:pPr>
        <w:spacing w:after="0" w:line="240" w:lineRule="auto"/>
        <w:jc w:val="center"/>
        <w:rPr>
          <w:b/>
          <w:lang w:val="vi-VN"/>
        </w:rPr>
      </w:pPr>
      <w:r>
        <w:rPr>
          <w:b/>
        </w:rPr>
        <w:t>Chương</w:t>
      </w:r>
      <w:r>
        <w:rPr>
          <w:b/>
          <w:lang w:val="vi-VN"/>
        </w:rPr>
        <w:t xml:space="preserve"> III</w:t>
      </w:r>
    </w:p>
    <w:p w:rsidR="003F6DD8" w:rsidRDefault="003F6DD8" w:rsidP="005528E5">
      <w:pPr>
        <w:spacing w:after="0" w:line="240" w:lineRule="auto"/>
        <w:jc w:val="center"/>
        <w:rPr>
          <w:b/>
          <w:lang w:val="vi-VN"/>
        </w:rPr>
      </w:pPr>
      <w:r>
        <w:rPr>
          <w:b/>
          <w:lang w:val="vi-VN"/>
        </w:rPr>
        <w:t>TỔ CHỨC THỰC HIỆN</w:t>
      </w:r>
    </w:p>
    <w:p w:rsidR="003F6DD8" w:rsidRPr="005528E5" w:rsidRDefault="003F6DD8" w:rsidP="005528E5">
      <w:pPr>
        <w:shd w:val="clear" w:color="auto" w:fill="FFFFFF"/>
        <w:spacing w:before="120" w:after="120" w:line="440" w:lineRule="exact"/>
        <w:ind w:firstLine="720"/>
        <w:jc w:val="both"/>
        <w:rPr>
          <w:rFonts w:eastAsia="Times New Roman" w:cs="Times New Roman"/>
          <w:szCs w:val="28"/>
          <w:lang w:val="vi-VN"/>
        </w:rPr>
      </w:pPr>
      <w:bookmarkStart w:id="4" w:name="dieu_5"/>
      <w:r w:rsidRPr="005528E5">
        <w:rPr>
          <w:rFonts w:eastAsia="Times New Roman" w:cs="Times New Roman"/>
          <w:b/>
          <w:bCs/>
          <w:szCs w:val="28"/>
          <w:lang w:val="vi-VN"/>
        </w:rPr>
        <w:t>Điều 5. Trách nhiệm của các sở, ban, ngành</w:t>
      </w:r>
      <w:bookmarkEnd w:id="4"/>
      <w:r w:rsidRPr="005528E5">
        <w:rPr>
          <w:rFonts w:eastAsia="Times New Roman" w:cs="Times New Roman"/>
          <w:b/>
          <w:bCs/>
          <w:szCs w:val="28"/>
          <w:lang w:val="vi-VN"/>
        </w:rPr>
        <w:t xml:space="preserve"> liên quan </w:t>
      </w:r>
    </w:p>
    <w:p w:rsidR="003F6DD8" w:rsidRPr="005528E5" w:rsidRDefault="003F6DD8" w:rsidP="005528E5">
      <w:pPr>
        <w:pStyle w:val="NormalWeb"/>
        <w:spacing w:before="120" w:beforeAutospacing="0" w:after="120" w:afterAutospacing="0" w:line="440" w:lineRule="exact"/>
        <w:ind w:firstLine="720"/>
        <w:jc w:val="both"/>
        <w:rPr>
          <w:sz w:val="28"/>
          <w:szCs w:val="28"/>
        </w:rPr>
      </w:pPr>
      <w:r w:rsidRPr="005528E5">
        <w:rPr>
          <w:sz w:val="28"/>
          <w:szCs w:val="28"/>
          <w:lang w:val="vi-VN"/>
        </w:rPr>
        <w:t>1. Trách nhiệm của Sở Tài nguyên và Môi trường</w:t>
      </w:r>
    </w:p>
    <w:p w:rsidR="003F6DD8" w:rsidRPr="005528E5" w:rsidRDefault="003F6DD8" w:rsidP="005528E5">
      <w:pPr>
        <w:pStyle w:val="NormalWeb"/>
        <w:spacing w:before="120" w:beforeAutospacing="0" w:after="120" w:afterAutospacing="0" w:line="460" w:lineRule="exact"/>
        <w:ind w:firstLine="720"/>
        <w:jc w:val="both"/>
        <w:rPr>
          <w:sz w:val="28"/>
          <w:szCs w:val="28"/>
          <w:lang w:val="vi-VN"/>
        </w:rPr>
      </w:pPr>
      <w:r w:rsidRPr="005528E5">
        <w:rPr>
          <w:sz w:val="28"/>
          <w:szCs w:val="28"/>
          <w:lang w:val="vi-VN"/>
        </w:rPr>
        <w:t>a) Tiếp nhận và giải quyết theo quy định các thủ tục về đất đai, môi trường cho chủ đầu tư thực hiện dự án</w:t>
      </w:r>
      <w:r w:rsidRPr="005528E5">
        <w:rPr>
          <w:sz w:val="28"/>
          <w:szCs w:val="28"/>
        </w:rPr>
        <w:t xml:space="preserve"> </w:t>
      </w:r>
      <w:r w:rsidRPr="005528E5">
        <w:rPr>
          <w:sz w:val="28"/>
          <w:szCs w:val="28"/>
          <w:lang w:val="vi-VN"/>
        </w:rPr>
        <w:t>đầu tư xây dựng hệ thống thu gom, xử lý nước thải đô thị, khu dân cư tập trung;</w:t>
      </w:r>
    </w:p>
    <w:p w:rsidR="003F6DD8" w:rsidRPr="005528E5" w:rsidRDefault="003F6DD8" w:rsidP="005528E5">
      <w:pPr>
        <w:pStyle w:val="NormalWeb"/>
        <w:spacing w:before="120" w:beforeAutospacing="0" w:after="120" w:afterAutospacing="0" w:line="440" w:lineRule="exact"/>
        <w:ind w:firstLine="720"/>
        <w:jc w:val="both"/>
        <w:rPr>
          <w:sz w:val="28"/>
          <w:szCs w:val="28"/>
          <w:lang w:val="vi-VN"/>
        </w:rPr>
      </w:pPr>
      <w:r w:rsidRPr="005528E5">
        <w:rPr>
          <w:sz w:val="28"/>
          <w:szCs w:val="28"/>
          <w:lang w:val="vi-VN"/>
        </w:rPr>
        <w:t>b) Phối hợp với Ủy ban nhân dân các huyện, thành phố</w:t>
      </w:r>
      <w:r w:rsidRPr="005528E5">
        <w:rPr>
          <w:sz w:val="28"/>
          <w:szCs w:val="28"/>
        </w:rPr>
        <w:t xml:space="preserve"> </w:t>
      </w:r>
      <w:r w:rsidRPr="005528E5">
        <w:rPr>
          <w:sz w:val="28"/>
          <w:szCs w:val="28"/>
          <w:lang w:val="vi-VN"/>
        </w:rPr>
        <w:t>trong việc lập, thẩm định quy hoạch, kế hoạch sử dụng đất trình Ủy ban nhân dân tỉnh xem xét, phê duyệt;</w:t>
      </w:r>
    </w:p>
    <w:p w:rsidR="003F6DD8" w:rsidRPr="005528E5" w:rsidRDefault="003F6DD8" w:rsidP="005528E5">
      <w:pPr>
        <w:pStyle w:val="NormalWeb"/>
        <w:spacing w:before="120" w:beforeAutospacing="0" w:after="120" w:afterAutospacing="0" w:line="440" w:lineRule="exact"/>
        <w:ind w:firstLine="720"/>
        <w:jc w:val="both"/>
        <w:rPr>
          <w:sz w:val="28"/>
          <w:szCs w:val="28"/>
          <w:lang w:val="vi-VN"/>
        </w:rPr>
      </w:pPr>
      <w:r w:rsidRPr="005528E5">
        <w:rPr>
          <w:sz w:val="28"/>
          <w:szCs w:val="28"/>
          <w:lang w:val="vi-VN"/>
        </w:rPr>
        <w:t>c) Tham mưu Ủy ban nhân dân tỉnh phê duyệt kế hoạch sử dụng đất hằng năm của cấp huyện để thực hiện công tác thu hồi đất, hỗ trợ, giải phóng mặt bằng, giao đất, cho thuê đất, chuyển mục đích sử dụng đất (nếu có);</w:t>
      </w:r>
    </w:p>
    <w:p w:rsidR="003F6DD8" w:rsidRPr="005528E5" w:rsidRDefault="003F6DD8" w:rsidP="0074673A">
      <w:pPr>
        <w:pStyle w:val="NormalWeb"/>
        <w:spacing w:before="120" w:beforeAutospacing="0" w:after="120" w:afterAutospacing="0" w:line="420" w:lineRule="exact"/>
        <w:ind w:firstLine="720"/>
        <w:jc w:val="both"/>
        <w:rPr>
          <w:sz w:val="28"/>
          <w:szCs w:val="28"/>
          <w:lang w:val="vi-VN"/>
        </w:rPr>
      </w:pPr>
      <w:r w:rsidRPr="005528E5">
        <w:rPr>
          <w:sz w:val="28"/>
          <w:szCs w:val="28"/>
          <w:lang w:val="vi-VN"/>
        </w:rPr>
        <w:lastRenderedPageBreak/>
        <w:t>d) Chủ trì, phối hợp với các đơn vị có liên quan thực hiện nhiệm vụ giám sát, kiểm tra đối với các dự án đầu tư xây dựng hệ thống thu gom, xử lý nước thải đô thị, khu dân cư tập trung về việc sử dụng đất đúng mục đích, hiệu quả;</w:t>
      </w:r>
    </w:p>
    <w:p w:rsidR="003F6DD8" w:rsidRPr="005528E5" w:rsidRDefault="003F6DD8" w:rsidP="0074673A">
      <w:pPr>
        <w:pStyle w:val="NormalWeb"/>
        <w:spacing w:before="120" w:beforeAutospacing="0" w:after="120" w:afterAutospacing="0" w:line="420" w:lineRule="exact"/>
        <w:ind w:firstLine="720"/>
        <w:jc w:val="both"/>
        <w:rPr>
          <w:sz w:val="28"/>
          <w:szCs w:val="28"/>
          <w:lang w:val="vi-VN"/>
        </w:rPr>
      </w:pPr>
      <w:r w:rsidRPr="005528E5">
        <w:rPr>
          <w:sz w:val="28"/>
          <w:szCs w:val="28"/>
          <w:lang w:val="vi-VN"/>
        </w:rPr>
        <w:t>đ) Phối hợp với các cơ quan chức năng liên quan thực hiện xử lý vi phạm hoặc kiến nghị cấp có thẩm quyền xử lý vi phạm hành chính về môi trường đối với các hành vi vi phạm theo các quy định về kiểm tra, thanh tra, xử lý vi phạm hành chính trong lĩnh vực môi trường và các quy định khác có liên quan.</w:t>
      </w:r>
    </w:p>
    <w:p w:rsidR="003F6DD8" w:rsidRPr="005528E5" w:rsidRDefault="003F6DD8" w:rsidP="0074673A">
      <w:pPr>
        <w:pStyle w:val="NormalWeb"/>
        <w:spacing w:before="120" w:beforeAutospacing="0" w:after="120" w:afterAutospacing="0" w:line="420" w:lineRule="exact"/>
        <w:ind w:firstLine="720"/>
        <w:jc w:val="both"/>
        <w:rPr>
          <w:sz w:val="28"/>
          <w:szCs w:val="28"/>
        </w:rPr>
      </w:pPr>
      <w:r w:rsidRPr="005528E5">
        <w:rPr>
          <w:sz w:val="28"/>
          <w:szCs w:val="28"/>
          <w:lang w:val="vi-VN"/>
        </w:rPr>
        <w:t>2. Trách nhiệm của Sở Xây dựng</w:t>
      </w:r>
    </w:p>
    <w:p w:rsidR="003F6DD8" w:rsidRPr="005528E5" w:rsidRDefault="003F6DD8" w:rsidP="0074673A">
      <w:pPr>
        <w:shd w:val="clear" w:color="auto" w:fill="FFFFFF"/>
        <w:spacing w:before="120" w:after="120" w:line="420" w:lineRule="exact"/>
        <w:ind w:firstLine="720"/>
        <w:jc w:val="both"/>
        <w:rPr>
          <w:rFonts w:eastAsia="Times New Roman" w:cs="Times New Roman"/>
          <w:bCs/>
          <w:szCs w:val="28"/>
        </w:rPr>
      </w:pPr>
      <w:r w:rsidRPr="005528E5">
        <w:rPr>
          <w:rFonts w:eastAsia="Times New Roman" w:cs="Times New Roman"/>
          <w:bCs/>
          <w:szCs w:val="28"/>
          <w:lang w:val="vi-VN"/>
        </w:rPr>
        <w:t>a) Hoàn thiện và đồng bộ các cơ chế, chính sách có liên quan đến đầu tư xây dựng và quản lý vận hành hệ thống thoát nước và xử lý nước thải, khuyến khích và thu hút các thành phần kinh tế tham gia đầu tư xây dựng hệ thống thu gom và nhà máy xử lý nước thải trên địa bàn tỉnh</w:t>
      </w:r>
      <w:r w:rsidRPr="005528E5">
        <w:rPr>
          <w:rFonts w:eastAsia="Times New Roman" w:cs="Times New Roman"/>
          <w:bCs/>
          <w:szCs w:val="28"/>
        </w:rPr>
        <w:t>;</w:t>
      </w:r>
    </w:p>
    <w:p w:rsidR="003F6DD8" w:rsidRPr="005528E5" w:rsidRDefault="003F6DD8" w:rsidP="0074673A">
      <w:pPr>
        <w:pStyle w:val="NormalWeb"/>
        <w:spacing w:before="120" w:beforeAutospacing="0" w:after="120" w:afterAutospacing="0" w:line="420" w:lineRule="exact"/>
        <w:ind w:firstLine="720"/>
        <w:jc w:val="both"/>
        <w:rPr>
          <w:sz w:val="28"/>
          <w:szCs w:val="28"/>
          <w:lang w:val="vi-VN"/>
        </w:rPr>
      </w:pPr>
      <w:r w:rsidRPr="005528E5">
        <w:rPr>
          <w:sz w:val="28"/>
          <w:szCs w:val="28"/>
          <w:lang w:val="vi-VN"/>
        </w:rPr>
        <w:t>b) Phối hợp với các đơn vị liên quan trong quá trình thẩm định quy hoạch chi tiết xây dựng;</w:t>
      </w:r>
    </w:p>
    <w:p w:rsidR="003F6DD8" w:rsidRPr="005528E5" w:rsidRDefault="003F6DD8" w:rsidP="0074673A">
      <w:pPr>
        <w:pStyle w:val="NormalWeb"/>
        <w:spacing w:before="120" w:beforeAutospacing="0" w:after="120" w:afterAutospacing="0" w:line="420" w:lineRule="exact"/>
        <w:ind w:firstLine="720"/>
        <w:jc w:val="both"/>
        <w:rPr>
          <w:sz w:val="28"/>
          <w:szCs w:val="28"/>
          <w:lang w:val="vi-VN"/>
        </w:rPr>
      </w:pPr>
      <w:r w:rsidRPr="005528E5">
        <w:rPr>
          <w:sz w:val="28"/>
          <w:szCs w:val="28"/>
          <w:lang w:val="vi-VN"/>
        </w:rPr>
        <w:t>c) Hướng dẫn về công trình hạ tầng kỹ thuật thu gom, thoát nước thải đô thị, khu dân cư tập trung.</w:t>
      </w:r>
    </w:p>
    <w:p w:rsidR="003F6DD8" w:rsidRPr="005528E5" w:rsidRDefault="003F6DD8" w:rsidP="0074673A">
      <w:pPr>
        <w:pStyle w:val="NormalWeb"/>
        <w:spacing w:before="120" w:beforeAutospacing="0" w:after="120" w:afterAutospacing="0" w:line="440" w:lineRule="exact"/>
        <w:ind w:firstLine="720"/>
        <w:jc w:val="both"/>
        <w:rPr>
          <w:sz w:val="28"/>
          <w:szCs w:val="28"/>
        </w:rPr>
      </w:pPr>
      <w:r w:rsidRPr="005528E5">
        <w:rPr>
          <w:sz w:val="28"/>
          <w:szCs w:val="28"/>
          <w:lang w:val="vi-VN"/>
        </w:rPr>
        <w:t>3. Trách nhiệm của Sở Kế hoạch và Đầu tư</w:t>
      </w:r>
    </w:p>
    <w:p w:rsidR="003F6DD8" w:rsidRPr="005528E5" w:rsidRDefault="003F6DD8" w:rsidP="0074673A">
      <w:pPr>
        <w:shd w:val="clear" w:color="auto" w:fill="FFFFFF"/>
        <w:spacing w:before="120" w:after="120" w:line="440" w:lineRule="exact"/>
        <w:ind w:firstLine="720"/>
        <w:jc w:val="both"/>
        <w:rPr>
          <w:rFonts w:eastAsia="Times New Roman" w:cs="Times New Roman"/>
          <w:bCs/>
          <w:szCs w:val="28"/>
        </w:rPr>
      </w:pPr>
      <w:r w:rsidRPr="005528E5">
        <w:rPr>
          <w:rFonts w:eastAsia="Times New Roman" w:cs="Times New Roman"/>
          <w:bCs/>
          <w:szCs w:val="28"/>
          <w:lang w:val="vi-VN"/>
        </w:rPr>
        <w:t>a) Ưu tiên bố trí nguồn vốn ngân sách nhà nước cho đầu tư phát triển công</w:t>
      </w:r>
      <w:r w:rsidRPr="005528E5">
        <w:rPr>
          <w:rFonts w:eastAsia="Times New Roman" w:cs="Times New Roman"/>
          <w:bCs/>
          <w:szCs w:val="28"/>
        </w:rPr>
        <w:t xml:space="preserve"> </w:t>
      </w:r>
      <w:r w:rsidRPr="005528E5">
        <w:rPr>
          <w:rFonts w:eastAsia="Times New Roman" w:cs="Times New Roman"/>
          <w:bCs/>
          <w:szCs w:val="28"/>
          <w:lang w:val="vi-VN"/>
        </w:rPr>
        <w:t>trình, hệ thống thu gom và xử lý nước thải đô thị, các khu dân cư tập</w:t>
      </w:r>
      <w:r w:rsidRPr="005528E5">
        <w:rPr>
          <w:rFonts w:eastAsia="Times New Roman" w:cs="Times New Roman"/>
          <w:bCs/>
          <w:szCs w:val="28"/>
        </w:rPr>
        <w:t xml:space="preserve"> </w:t>
      </w:r>
      <w:r w:rsidRPr="005528E5">
        <w:rPr>
          <w:rFonts w:eastAsia="Times New Roman" w:cs="Times New Roman"/>
          <w:bCs/>
          <w:szCs w:val="28"/>
          <w:lang w:val="vi-VN"/>
        </w:rPr>
        <w:t>trung trên địa bàn tỉnh</w:t>
      </w:r>
      <w:r w:rsidRPr="005528E5">
        <w:rPr>
          <w:rFonts w:eastAsia="Times New Roman" w:cs="Times New Roman"/>
          <w:bCs/>
          <w:szCs w:val="28"/>
        </w:rPr>
        <w:t>;</w:t>
      </w:r>
    </w:p>
    <w:p w:rsidR="003F6DD8" w:rsidRPr="005528E5" w:rsidRDefault="003F6DD8" w:rsidP="0074673A">
      <w:pPr>
        <w:pStyle w:val="NormalWeb"/>
        <w:spacing w:before="120" w:beforeAutospacing="0" w:after="120" w:afterAutospacing="0" w:line="440" w:lineRule="exact"/>
        <w:ind w:firstLine="720"/>
        <w:jc w:val="both"/>
        <w:rPr>
          <w:sz w:val="28"/>
          <w:szCs w:val="28"/>
          <w:lang w:val="vi-VN"/>
        </w:rPr>
      </w:pPr>
      <w:r w:rsidRPr="005528E5">
        <w:rPr>
          <w:sz w:val="28"/>
          <w:szCs w:val="28"/>
          <w:lang w:val="vi-VN"/>
        </w:rPr>
        <w:t xml:space="preserve">b) Chủ trì, phối hợp với các sở, ban, ngành tỉnh, địa phương liên quan tổ chức thẩm định dự án, trình Ủy ban nhân dân tỉnh phê duyệt chủ trương đầu tư; cấp giấy chứng nhận đầu tư cho các dự án đầu tư xây dựng hệ thống thu gom, xử lý nước thải đô thị, khu dân cư tập trung theo thẩm quyền; hướng dẫn thực hiện các cơ chế chính sách của tỉnh liên quan đến việc đầu tư và ưu đãi đầu tư vào hoạt động thu gom, xử lý, tái chế, tái sử dụng chất thải tập trung theo quy định. </w:t>
      </w:r>
    </w:p>
    <w:p w:rsidR="003F6DD8" w:rsidRPr="005528E5" w:rsidRDefault="003F6DD8" w:rsidP="0074673A">
      <w:pPr>
        <w:pStyle w:val="NormalWeb"/>
        <w:spacing w:before="120" w:beforeAutospacing="0" w:after="120" w:afterAutospacing="0" w:line="440" w:lineRule="exact"/>
        <w:ind w:firstLine="720"/>
        <w:jc w:val="both"/>
        <w:rPr>
          <w:sz w:val="28"/>
          <w:szCs w:val="28"/>
        </w:rPr>
      </w:pPr>
      <w:r w:rsidRPr="005528E5">
        <w:rPr>
          <w:sz w:val="28"/>
          <w:szCs w:val="28"/>
          <w:lang w:val="vi-VN"/>
        </w:rPr>
        <w:t>4. Trách nhiệm của Sở Khoa học và Công nghệ</w:t>
      </w:r>
    </w:p>
    <w:p w:rsidR="003F6DD8" w:rsidRPr="005528E5" w:rsidRDefault="003F6DD8" w:rsidP="0074673A">
      <w:pPr>
        <w:pStyle w:val="NormalWeb"/>
        <w:spacing w:before="120" w:beforeAutospacing="0" w:after="120" w:afterAutospacing="0" w:line="440" w:lineRule="exact"/>
        <w:ind w:firstLine="720"/>
        <w:jc w:val="both"/>
        <w:rPr>
          <w:sz w:val="28"/>
          <w:szCs w:val="28"/>
          <w:lang w:val="vi-VN"/>
        </w:rPr>
      </w:pPr>
      <w:r w:rsidRPr="005528E5">
        <w:rPr>
          <w:sz w:val="28"/>
          <w:szCs w:val="28"/>
          <w:lang w:val="vi-VN"/>
        </w:rPr>
        <w:t>Phối hợp với các sở, ngành và địa phương có liên quan tổ chức thẩm định</w:t>
      </w:r>
      <w:r w:rsidRPr="005528E5">
        <w:rPr>
          <w:sz w:val="28"/>
          <w:szCs w:val="28"/>
        </w:rPr>
        <w:t xml:space="preserve"> </w:t>
      </w:r>
      <w:r w:rsidRPr="005528E5">
        <w:rPr>
          <w:sz w:val="28"/>
          <w:szCs w:val="28"/>
          <w:lang w:val="vi-VN"/>
        </w:rPr>
        <w:t>hoặc có ý kiến</w:t>
      </w:r>
      <w:r w:rsidRPr="005528E5">
        <w:rPr>
          <w:sz w:val="28"/>
          <w:szCs w:val="28"/>
        </w:rPr>
        <w:t xml:space="preserve"> </w:t>
      </w:r>
      <w:r w:rsidRPr="005528E5">
        <w:rPr>
          <w:sz w:val="28"/>
          <w:szCs w:val="28"/>
          <w:lang w:val="vi-VN"/>
        </w:rPr>
        <w:t>về công nghệ của các trạm, nhà máy xử lý nước thải theo quy</w:t>
      </w:r>
      <w:r w:rsidRPr="005528E5">
        <w:rPr>
          <w:sz w:val="28"/>
          <w:szCs w:val="28"/>
        </w:rPr>
        <w:t xml:space="preserve"> </w:t>
      </w:r>
      <w:r w:rsidRPr="005528E5">
        <w:rPr>
          <w:sz w:val="28"/>
          <w:szCs w:val="28"/>
          <w:lang w:val="vi-VN"/>
        </w:rPr>
        <w:t>định của pháp luật.</w:t>
      </w:r>
    </w:p>
    <w:p w:rsidR="003F6DD8" w:rsidRPr="005528E5" w:rsidRDefault="003F6DD8" w:rsidP="0074673A">
      <w:pPr>
        <w:pStyle w:val="NormalWeb"/>
        <w:spacing w:before="120" w:beforeAutospacing="0" w:after="120" w:afterAutospacing="0" w:line="440" w:lineRule="exact"/>
        <w:ind w:firstLine="720"/>
        <w:jc w:val="both"/>
        <w:rPr>
          <w:sz w:val="28"/>
          <w:szCs w:val="28"/>
        </w:rPr>
      </w:pPr>
      <w:r w:rsidRPr="005528E5">
        <w:rPr>
          <w:sz w:val="28"/>
          <w:szCs w:val="28"/>
          <w:lang w:val="vi-VN"/>
        </w:rPr>
        <w:lastRenderedPageBreak/>
        <w:t xml:space="preserve">5. Trách nhiệm của Sở Giao thông </w:t>
      </w:r>
      <w:r w:rsidRPr="005528E5">
        <w:rPr>
          <w:sz w:val="28"/>
          <w:szCs w:val="28"/>
        </w:rPr>
        <w:t>v</w:t>
      </w:r>
      <w:r w:rsidRPr="005528E5">
        <w:rPr>
          <w:sz w:val="28"/>
          <w:szCs w:val="28"/>
          <w:lang w:val="vi-VN"/>
        </w:rPr>
        <w:t>ận tải</w:t>
      </w:r>
    </w:p>
    <w:p w:rsidR="003F6DD8" w:rsidRPr="005528E5" w:rsidRDefault="003F6DD8" w:rsidP="0074673A">
      <w:pPr>
        <w:pStyle w:val="NormalWeb"/>
        <w:spacing w:before="120" w:beforeAutospacing="0" w:after="120" w:afterAutospacing="0" w:line="440" w:lineRule="exact"/>
        <w:ind w:firstLine="720"/>
        <w:jc w:val="both"/>
        <w:rPr>
          <w:sz w:val="28"/>
          <w:szCs w:val="28"/>
          <w:lang w:val="vi-VN"/>
        </w:rPr>
      </w:pPr>
      <w:r w:rsidRPr="005528E5">
        <w:rPr>
          <w:sz w:val="28"/>
          <w:szCs w:val="28"/>
          <w:lang w:val="vi-VN"/>
        </w:rPr>
        <w:t>Phối hợp với Sở Xây dựng và Ủy ban nhân dân các huyện, thành phố trong việc triển khai các công trình hạ tầng giao thông đồng bộ với các</w:t>
      </w:r>
      <w:r w:rsidRPr="005528E5">
        <w:rPr>
          <w:sz w:val="28"/>
          <w:szCs w:val="28"/>
        </w:rPr>
        <w:t xml:space="preserve"> </w:t>
      </w:r>
      <w:r w:rsidRPr="005528E5">
        <w:rPr>
          <w:sz w:val="28"/>
          <w:szCs w:val="28"/>
          <w:lang w:val="vi-VN"/>
        </w:rPr>
        <w:t>công trình thoát nước và xử lý nước thải đảm bảo hiệu quả.</w:t>
      </w:r>
    </w:p>
    <w:p w:rsidR="003F6DD8" w:rsidRPr="005528E5" w:rsidRDefault="003F6DD8" w:rsidP="0074673A">
      <w:pPr>
        <w:pStyle w:val="NormalWeb"/>
        <w:spacing w:before="120" w:beforeAutospacing="0" w:after="120" w:afterAutospacing="0" w:line="440" w:lineRule="exact"/>
        <w:ind w:firstLine="720"/>
        <w:jc w:val="both"/>
        <w:rPr>
          <w:sz w:val="28"/>
          <w:szCs w:val="28"/>
        </w:rPr>
      </w:pPr>
      <w:r w:rsidRPr="005528E5">
        <w:rPr>
          <w:sz w:val="28"/>
          <w:szCs w:val="28"/>
          <w:lang w:val="vi-VN"/>
        </w:rPr>
        <w:t>6. Trách nhiệm của Sở Thông tin và Truyền thông</w:t>
      </w:r>
    </w:p>
    <w:p w:rsidR="003F6DD8" w:rsidRPr="005528E5" w:rsidRDefault="003F6DD8" w:rsidP="0074673A">
      <w:pPr>
        <w:pStyle w:val="NormalWeb"/>
        <w:spacing w:before="120" w:beforeAutospacing="0" w:after="120" w:afterAutospacing="0" w:line="440" w:lineRule="exact"/>
        <w:ind w:firstLine="720"/>
        <w:jc w:val="both"/>
        <w:rPr>
          <w:sz w:val="28"/>
          <w:szCs w:val="28"/>
          <w:lang w:val="vi-VN"/>
        </w:rPr>
      </w:pPr>
      <w:r w:rsidRPr="005528E5">
        <w:rPr>
          <w:sz w:val="28"/>
          <w:szCs w:val="28"/>
          <w:lang w:val="vi-VN"/>
        </w:rPr>
        <w:t xml:space="preserve">Chủ trì, phối hợp với Sở Xây dựng, các sở, ban, ngành liên quan hướng dẫn các cơ quan thông tin, báo chí trên địa bàn tỉnh thực hiện công tác tuyên truyền trên các phương tiện thông tin đại chúng về: Các dự án thoát nước, xử lý nước thải trên địa bàn tỉnh; tuyên truyền để </w:t>
      </w:r>
      <w:r w:rsidR="002F7C3C">
        <w:rPr>
          <w:sz w:val="28"/>
          <w:szCs w:val="28"/>
        </w:rPr>
        <w:t>N</w:t>
      </w:r>
      <w:r w:rsidRPr="005528E5">
        <w:rPr>
          <w:sz w:val="28"/>
          <w:szCs w:val="28"/>
          <w:lang w:val="vi-VN"/>
        </w:rPr>
        <w:t>hân dân tham gia bảo vệ, giữ gìn vệ sinh môi trường các công trình thoát nước và xử lý nước thải; thực hiện các quy định quản lý hệ thống thoát nước trên địa bàn tỉnh.</w:t>
      </w:r>
    </w:p>
    <w:p w:rsidR="003F6DD8" w:rsidRPr="005528E5" w:rsidRDefault="003F6DD8" w:rsidP="0074673A">
      <w:pPr>
        <w:tabs>
          <w:tab w:val="left" w:pos="871"/>
          <w:tab w:val="left" w:pos="1072"/>
          <w:tab w:val="left" w:pos="1340"/>
        </w:tabs>
        <w:spacing w:before="120" w:after="120" w:line="440" w:lineRule="exact"/>
        <w:ind w:firstLine="720"/>
        <w:jc w:val="both"/>
        <w:rPr>
          <w:lang w:val="vi-VN"/>
        </w:rPr>
      </w:pPr>
      <w:r w:rsidRPr="005528E5">
        <w:rPr>
          <w:lang w:val="vi-VN"/>
        </w:rPr>
        <w:t>7. Trách nhiệm của Cục Thuế tỉnh Bắc Kạn</w:t>
      </w:r>
    </w:p>
    <w:p w:rsidR="003F6DD8" w:rsidRPr="005528E5" w:rsidRDefault="003F6DD8" w:rsidP="0074673A">
      <w:pPr>
        <w:tabs>
          <w:tab w:val="left" w:pos="871"/>
          <w:tab w:val="left" w:pos="1072"/>
          <w:tab w:val="left" w:pos="1340"/>
        </w:tabs>
        <w:spacing w:before="120" w:after="120" w:line="440" w:lineRule="exact"/>
        <w:ind w:firstLine="720"/>
        <w:jc w:val="both"/>
        <w:rPr>
          <w:lang w:val="vi-VN"/>
        </w:rPr>
      </w:pPr>
      <w:r w:rsidRPr="005528E5">
        <w:rPr>
          <w:lang w:val="vi-VN"/>
        </w:rPr>
        <w:t xml:space="preserve">a) Phối hợp với các cơ quan, đơn vị có liên quan hướng dẫn thực hiện các ưu đãi theo </w:t>
      </w:r>
      <w:r w:rsidR="002F7C3C">
        <w:t>Q</w:t>
      </w:r>
      <w:r w:rsidRPr="005528E5">
        <w:rPr>
          <w:lang w:val="vi-VN"/>
        </w:rPr>
        <w:t>uy định này và các quy định khác của pháp luật về thuế;</w:t>
      </w:r>
    </w:p>
    <w:p w:rsidR="003F6DD8" w:rsidRPr="005528E5" w:rsidRDefault="003F6DD8" w:rsidP="0074673A">
      <w:pPr>
        <w:tabs>
          <w:tab w:val="left" w:pos="871"/>
          <w:tab w:val="left" w:pos="1072"/>
          <w:tab w:val="left" w:pos="1340"/>
        </w:tabs>
        <w:spacing w:before="120" w:after="120" w:line="440" w:lineRule="exact"/>
        <w:ind w:firstLine="720"/>
        <w:jc w:val="both"/>
        <w:rPr>
          <w:lang w:val="vi-VN"/>
        </w:rPr>
      </w:pPr>
      <w:r w:rsidRPr="005528E5">
        <w:rPr>
          <w:lang w:val="vi-VN"/>
        </w:rPr>
        <w:t>b) Xác định nghĩa vụ tài chính theo thẩm quyền đối với các dự án đầu tư của nhà đầu tư theo quy định của pháp luật.</w:t>
      </w:r>
    </w:p>
    <w:p w:rsidR="003F6DD8" w:rsidRPr="005528E5" w:rsidRDefault="003F6DD8" w:rsidP="0074673A">
      <w:pPr>
        <w:tabs>
          <w:tab w:val="left" w:pos="871"/>
          <w:tab w:val="left" w:pos="1072"/>
          <w:tab w:val="left" w:pos="1340"/>
        </w:tabs>
        <w:spacing w:before="120" w:after="120" w:line="440" w:lineRule="exact"/>
        <w:ind w:firstLine="720"/>
        <w:jc w:val="both"/>
        <w:rPr>
          <w:iCs/>
          <w:szCs w:val="28"/>
          <w:lang w:val="vi-VN"/>
        </w:rPr>
      </w:pPr>
      <w:r w:rsidRPr="005528E5">
        <w:rPr>
          <w:b/>
          <w:lang w:val="vi-VN"/>
        </w:rPr>
        <w:t xml:space="preserve">Điều 6. Trách nhiệm của </w:t>
      </w:r>
      <w:r w:rsidRPr="005528E5">
        <w:rPr>
          <w:b/>
        </w:rPr>
        <w:t>Ủy ban nhân dân</w:t>
      </w:r>
      <w:r w:rsidRPr="005528E5">
        <w:rPr>
          <w:b/>
          <w:lang w:val="vi-VN"/>
        </w:rPr>
        <w:t xml:space="preserve"> các huyện, thành phố </w:t>
      </w:r>
    </w:p>
    <w:p w:rsidR="003F6DD8" w:rsidRPr="005528E5" w:rsidRDefault="003F6DD8" w:rsidP="0074673A">
      <w:pPr>
        <w:tabs>
          <w:tab w:val="left" w:pos="871"/>
          <w:tab w:val="left" w:pos="1072"/>
          <w:tab w:val="left" w:pos="1340"/>
        </w:tabs>
        <w:spacing w:before="120" w:after="120" w:line="440" w:lineRule="exact"/>
        <w:ind w:firstLine="720"/>
        <w:jc w:val="both"/>
        <w:rPr>
          <w:rFonts w:eastAsia="Times New Roman" w:cs="Times New Roman"/>
          <w:bCs/>
          <w:szCs w:val="28"/>
          <w:lang w:val="vi-VN"/>
        </w:rPr>
      </w:pPr>
      <w:r w:rsidRPr="005528E5">
        <w:rPr>
          <w:rFonts w:eastAsia="Times New Roman" w:cs="Times New Roman"/>
          <w:bCs/>
          <w:szCs w:val="28"/>
          <w:lang w:val="vi-VN"/>
        </w:rPr>
        <w:t>1. Tập trung nghiên cứu hoàn thiện cơ chế chính sách về giải phóng mặt bằng; rút ngắn thời gian, quá trình thực hiện các thủ tục hành chính, tập trung đẩy nhanh tiến độ giải phóng mặt bằng các dự án, công trình thoát nước.</w:t>
      </w:r>
    </w:p>
    <w:p w:rsidR="003F6DD8" w:rsidRPr="005528E5" w:rsidRDefault="003F6DD8" w:rsidP="0074673A">
      <w:pPr>
        <w:tabs>
          <w:tab w:val="left" w:pos="871"/>
          <w:tab w:val="left" w:pos="1072"/>
          <w:tab w:val="left" w:pos="1340"/>
        </w:tabs>
        <w:spacing w:before="120" w:after="120" w:line="460" w:lineRule="exact"/>
        <w:ind w:firstLine="720"/>
        <w:jc w:val="both"/>
        <w:rPr>
          <w:lang w:val="vi-VN"/>
        </w:rPr>
      </w:pPr>
      <w:r w:rsidRPr="005528E5">
        <w:rPr>
          <w:lang w:val="vi-VN"/>
        </w:rPr>
        <w:t xml:space="preserve">2. Rà soát, bố trí quỹ đất </w:t>
      </w:r>
      <w:r w:rsidRPr="005528E5">
        <w:rPr>
          <w:rFonts w:eastAsia="Times New Roman" w:cs="Times New Roman"/>
          <w:szCs w:val="28"/>
          <w:lang w:val="vi-VN"/>
        </w:rPr>
        <w:t>đầu tư, xây dựng hệ thống thu gom, xử lý nước thải đô thị, khu dân cư tập trung trên địa bàn huyện, thành phố;</w:t>
      </w:r>
      <w:r w:rsidRPr="005528E5">
        <w:rPr>
          <w:lang w:val="vi-VN"/>
        </w:rPr>
        <w:t xml:space="preserve"> </w:t>
      </w:r>
      <w:r w:rsidRPr="005528E5">
        <w:t>c</w:t>
      </w:r>
      <w:r w:rsidRPr="005528E5">
        <w:rPr>
          <w:lang w:val="vi-VN"/>
        </w:rPr>
        <w:t>hủ trì, phối hợp với các đơn vị liên quan để tổ chức thực hiện công tác giải phóng mặt bằng, ưu tiên bố trí tái định cư đảm bảo tiến độ dự án của nhà đầu tư (nếu có). Kịp thời giải quyết theo thẩm quyền hoặc báo cáo Ủy ban nhân dân tỉnh chỉ đạo giải quyết những khó khăn vướng mắc trong công tác giải phóng mặt bằng các dự án thoát nước.</w:t>
      </w:r>
    </w:p>
    <w:p w:rsidR="003F6DD8" w:rsidRPr="005528E5" w:rsidRDefault="003F6DD8" w:rsidP="0074673A">
      <w:pPr>
        <w:tabs>
          <w:tab w:val="left" w:pos="871"/>
          <w:tab w:val="left" w:pos="1072"/>
          <w:tab w:val="left" w:pos="1340"/>
        </w:tabs>
        <w:spacing w:before="120" w:after="120" w:line="440" w:lineRule="exact"/>
        <w:ind w:firstLine="720"/>
        <w:jc w:val="both"/>
        <w:rPr>
          <w:lang w:val="vi-VN"/>
        </w:rPr>
      </w:pPr>
      <w:r w:rsidRPr="005528E5">
        <w:rPr>
          <w:lang w:val="vi-VN"/>
        </w:rPr>
        <w:t>3. Quá trình thẩm định các đồ án quy hoạch xây dựng, đề xuất bố trí quỹ đất xây dựng hệ thống thu gom và xử lý nước thải với quy mô và hình thức đầu tư phù hợp; xác định các công trình xử lý nước thải ưu tiên đầu tư.</w:t>
      </w:r>
    </w:p>
    <w:p w:rsidR="003F6DD8" w:rsidRPr="005528E5" w:rsidRDefault="003F6DD8" w:rsidP="005528E5">
      <w:pPr>
        <w:tabs>
          <w:tab w:val="left" w:pos="871"/>
          <w:tab w:val="left" w:pos="1072"/>
          <w:tab w:val="left" w:pos="1340"/>
        </w:tabs>
        <w:spacing w:before="120" w:after="120" w:line="400" w:lineRule="exact"/>
        <w:ind w:firstLine="720"/>
        <w:jc w:val="both"/>
        <w:rPr>
          <w:lang w:val="vi-VN"/>
        </w:rPr>
      </w:pPr>
      <w:r w:rsidRPr="005528E5">
        <w:rPr>
          <w:lang w:val="vi-VN"/>
        </w:rPr>
        <w:lastRenderedPageBreak/>
        <w:t xml:space="preserve">4. Chủ trì, lập kế hoạch và phân kỳ đầu tư các dự án theo thứ tự ưu tiên; </w:t>
      </w:r>
      <w:r w:rsidRPr="005528E5">
        <w:t>l</w:t>
      </w:r>
      <w:r w:rsidRPr="005528E5">
        <w:rPr>
          <w:lang w:val="vi-VN"/>
        </w:rPr>
        <w:t>ập quy hoạch, kế hoạch sử dụng đất trình thẩm định theo quy định</w:t>
      </w:r>
      <w:r w:rsidRPr="005528E5">
        <w:t>; đ</w:t>
      </w:r>
      <w:r w:rsidRPr="005528E5">
        <w:rPr>
          <w:lang w:val="vi-VN"/>
        </w:rPr>
        <w:t>ưa dự án của nhà đầu tư vào kế hoạch sử dụng đất hàng năm để tổ chức thực hiện theo quy định; công bố để kêu gọi mọi thành phần kinh tế tham gia đầu tư hoặc bố trí kinh phí để triển khai thực hiện, kêu gọi các nguồn lực xã hội hóa việc đầu tư các công trình, dự án xây dựng hệ thống thu gom và xử lý nước thải trên địa bàn, đảm bảo đẩy nhanh tiến độ thực hiện quy hoạch xây dựng.</w:t>
      </w:r>
    </w:p>
    <w:p w:rsidR="003F6DD8" w:rsidRPr="005528E5" w:rsidRDefault="003F6DD8" w:rsidP="005528E5">
      <w:pPr>
        <w:tabs>
          <w:tab w:val="left" w:pos="871"/>
          <w:tab w:val="left" w:pos="1072"/>
          <w:tab w:val="left" w:pos="1340"/>
        </w:tabs>
        <w:spacing w:before="120" w:after="120" w:line="400" w:lineRule="exact"/>
        <w:ind w:firstLine="720"/>
        <w:jc w:val="both"/>
        <w:rPr>
          <w:lang w:val="vi-VN"/>
        </w:rPr>
      </w:pPr>
      <w:r w:rsidRPr="005528E5">
        <w:rPr>
          <w:rFonts w:eastAsia="Times New Roman" w:cs="Times New Roman"/>
          <w:bCs/>
          <w:szCs w:val="28"/>
          <w:lang w:val="vi-VN"/>
        </w:rPr>
        <w:t xml:space="preserve">5. Công bố rộng rãi, kêu gọi và khuyến khích mọi thành phần kinh tế, cộng đồng xã hội tham gia đầu tư phát triển, quản lý các công trình thu gom và xử lý nước thải đô thị, khu dân cư tập trung theo hình thức xã hội hóa và các hình thức phù hợp khác theo quy định của pháp luật hiện hành. </w:t>
      </w:r>
      <w:r w:rsidRPr="005528E5">
        <w:rPr>
          <w:lang w:val="vi-VN"/>
        </w:rPr>
        <w:t>Tạo điều kiện cho nhà đầu tư triển khai đầu tư xây dựng và thực hiện các hoạt động đầu tư xây dựng.</w:t>
      </w:r>
    </w:p>
    <w:p w:rsidR="003F6DD8" w:rsidRPr="005528E5" w:rsidRDefault="003F6DD8" w:rsidP="005528E5">
      <w:pPr>
        <w:tabs>
          <w:tab w:val="left" w:pos="871"/>
          <w:tab w:val="left" w:pos="1072"/>
          <w:tab w:val="left" w:pos="1340"/>
        </w:tabs>
        <w:spacing w:before="120" w:after="120" w:line="400" w:lineRule="exact"/>
        <w:ind w:firstLine="720"/>
        <w:jc w:val="both"/>
        <w:rPr>
          <w:lang w:val="vi-VN"/>
        </w:rPr>
      </w:pPr>
      <w:r w:rsidRPr="005528E5">
        <w:rPr>
          <w:lang w:val="vi-VN"/>
        </w:rPr>
        <w:t>6. Triển khai đầu tư xây dựng hệ thống thu gom và xử lý nước thải thuộc địa bàn quản lý theo quy hoạch xây dựng được duyệt và kế hoạch thực hiện quy</w:t>
      </w:r>
      <w:r w:rsidRPr="005528E5">
        <w:t xml:space="preserve"> </w:t>
      </w:r>
      <w:r w:rsidRPr="005528E5">
        <w:rPr>
          <w:lang w:val="vi-VN"/>
        </w:rPr>
        <w:t>hoạch theo từng giai đoạn.</w:t>
      </w:r>
    </w:p>
    <w:p w:rsidR="003F6DD8" w:rsidRPr="005528E5" w:rsidRDefault="003F6DD8" w:rsidP="005528E5">
      <w:pPr>
        <w:shd w:val="clear" w:color="auto" w:fill="FFFFFF"/>
        <w:spacing w:before="120" w:after="120" w:line="400" w:lineRule="exact"/>
        <w:ind w:firstLine="720"/>
        <w:jc w:val="both"/>
        <w:rPr>
          <w:rFonts w:eastAsia="Times New Roman" w:cs="Times New Roman"/>
          <w:bCs/>
          <w:szCs w:val="28"/>
          <w:lang w:val="vi-VN"/>
        </w:rPr>
      </w:pPr>
      <w:r w:rsidRPr="005528E5">
        <w:rPr>
          <w:rFonts w:eastAsia="Times New Roman" w:cs="Times New Roman"/>
          <w:bCs/>
          <w:szCs w:val="28"/>
          <w:lang w:val="vi-VN"/>
        </w:rPr>
        <w:t xml:space="preserve">7. Tăng cường tuyên truyền, vận động </w:t>
      </w:r>
      <w:r w:rsidR="00221D09">
        <w:rPr>
          <w:rFonts w:eastAsia="Times New Roman" w:cs="Times New Roman"/>
          <w:bCs/>
          <w:szCs w:val="28"/>
        </w:rPr>
        <w:t>N</w:t>
      </w:r>
      <w:r w:rsidRPr="005528E5">
        <w:rPr>
          <w:rFonts w:eastAsia="Times New Roman" w:cs="Times New Roman"/>
          <w:bCs/>
          <w:szCs w:val="28"/>
          <w:lang w:val="vi-VN"/>
        </w:rPr>
        <w:t>hân dân, các tổ chức trong công tác bảo vệ, quản lý các công trình thoát nước, hệ thống thu gom và xử lý nước thải; chống lấn chiếm, giữ gìn vệ sinh môi trường và thực hiện xả nước thải ra hệ thống thoát nước và môi trường đúng quy định.</w:t>
      </w:r>
    </w:p>
    <w:p w:rsidR="003F6DD8" w:rsidRPr="005528E5" w:rsidRDefault="003F6DD8" w:rsidP="005528E5">
      <w:pPr>
        <w:tabs>
          <w:tab w:val="left" w:pos="871"/>
          <w:tab w:val="left" w:pos="1072"/>
          <w:tab w:val="left" w:pos="1340"/>
        </w:tabs>
        <w:spacing w:before="120" w:after="120" w:line="400" w:lineRule="exact"/>
        <w:ind w:firstLine="720"/>
        <w:jc w:val="both"/>
        <w:rPr>
          <w:b/>
          <w:lang w:val="vi-VN"/>
        </w:rPr>
      </w:pPr>
      <w:r w:rsidRPr="005528E5">
        <w:rPr>
          <w:b/>
          <w:lang w:val="vi-VN"/>
        </w:rPr>
        <w:t>Điều 7. Trách nhiệm của chủ đầu tư</w:t>
      </w:r>
    </w:p>
    <w:p w:rsidR="003F6DD8" w:rsidRPr="00D319EE" w:rsidRDefault="003F6DD8" w:rsidP="00D319EE">
      <w:pPr>
        <w:tabs>
          <w:tab w:val="left" w:pos="871"/>
          <w:tab w:val="left" w:pos="1072"/>
          <w:tab w:val="left" w:pos="1340"/>
        </w:tabs>
        <w:spacing w:before="120" w:after="120" w:line="380" w:lineRule="exact"/>
        <w:ind w:firstLine="720"/>
        <w:jc w:val="both"/>
        <w:rPr>
          <w:rFonts w:eastAsia="Times New Roman" w:cs="Times New Roman"/>
          <w:spacing w:val="-2"/>
          <w:szCs w:val="28"/>
          <w:lang w:val="vi-VN"/>
        </w:rPr>
      </w:pPr>
      <w:r w:rsidRPr="00D319EE">
        <w:rPr>
          <w:rFonts w:eastAsia="Times New Roman" w:cs="Times New Roman"/>
          <w:bCs/>
          <w:spacing w:val="-2"/>
          <w:szCs w:val="28"/>
          <w:lang w:val="vi-VN"/>
        </w:rPr>
        <w:t xml:space="preserve">Ngoài việc tuân thủ các quy định của pháp luật về đầu tư và các quy định của pháp luật có liên quan, </w:t>
      </w:r>
      <w:r w:rsidR="00D319EE">
        <w:rPr>
          <w:rFonts w:eastAsia="Times New Roman" w:cs="Times New Roman"/>
          <w:bCs/>
          <w:spacing w:val="-2"/>
          <w:szCs w:val="28"/>
        </w:rPr>
        <w:t>c</w:t>
      </w:r>
      <w:r w:rsidRPr="00D319EE">
        <w:rPr>
          <w:rFonts w:eastAsia="Times New Roman" w:cs="Times New Roman"/>
          <w:bCs/>
          <w:spacing w:val="-2"/>
          <w:szCs w:val="28"/>
          <w:lang w:val="vi-VN"/>
        </w:rPr>
        <w:t>hủ đầu tư</w:t>
      </w:r>
      <w:r w:rsidRPr="00D319EE">
        <w:rPr>
          <w:rFonts w:eastAsia="Times New Roman" w:cs="Times New Roman"/>
          <w:spacing w:val="-2"/>
          <w:szCs w:val="28"/>
          <w:lang w:val="vi-VN"/>
        </w:rPr>
        <w:t xml:space="preserve"> các đô thị, khu dân cư tập trung còn có trách nhiệm:</w:t>
      </w:r>
    </w:p>
    <w:p w:rsidR="003F6DD8" w:rsidRPr="005528E5" w:rsidRDefault="003F6DD8" w:rsidP="00D319EE">
      <w:pPr>
        <w:tabs>
          <w:tab w:val="left" w:pos="871"/>
          <w:tab w:val="left" w:pos="1072"/>
          <w:tab w:val="left" w:pos="1340"/>
        </w:tabs>
        <w:spacing w:before="120" w:after="120" w:line="380" w:lineRule="exact"/>
        <w:ind w:firstLine="720"/>
        <w:jc w:val="both"/>
        <w:rPr>
          <w:lang w:val="vi-VN"/>
        </w:rPr>
      </w:pPr>
      <w:r w:rsidRPr="005528E5">
        <w:rPr>
          <w:lang w:val="vi-VN"/>
        </w:rPr>
        <w:t>1. Triển khai thực hiện dự án theo đúng tiến độ trong quyết định chủ trương đầu tư. Báo cáo tiến độ triển khai dự án định kỳ hằng tháng, quý cho Sở Kế hoạch và Đầu tư, Sở Tài nguyên và Môi trường, các cơ quan quản lý chuyên ngành và Ủy ban nhân dân các huyện, thành phố có liên quan theo quy định.</w:t>
      </w:r>
    </w:p>
    <w:p w:rsidR="003F6DD8" w:rsidRPr="005528E5" w:rsidRDefault="003F6DD8" w:rsidP="00D319EE">
      <w:pPr>
        <w:tabs>
          <w:tab w:val="left" w:pos="871"/>
          <w:tab w:val="left" w:pos="1072"/>
          <w:tab w:val="left" w:pos="1340"/>
        </w:tabs>
        <w:spacing w:before="120" w:after="120" w:line="380" w:lineRule="exact"/>
        <w:ind w:firstLine="720"/>
        <w:jc w:val="both"/>
        <w:rPr>
          <w:lang w:val="vi-VN"/>
        </w:rPr>
      </w:pPr>
      <w:r w:rsidRPr="005528E5">
        <w:rPr>
          <w:lang w:val="vi-VN"/>
        </w:rPr>
        <w:t>2. Sau khi hoàn thành dự án, đưa vào hoạt động, nhà đầu tư phải thực hiện các nội dung khác liên quan đến việc xây dựng hoàn thành dự án, hưởng ưu đãi đầu tư theo quy định của pháp luật.</w:t>
      </w:r>
    </w:p>
    <w:p w:rsidR="003F6DD8" w:rsidRPr="005528E5" w:rsidRDefault="003F6DD8" w:rsidP="00D319EE">
      <w:pPr>
        <w:shd w:val="clear" w:color="auto" w:fill="FFFFFF"/>
        <w:spacing w:before="120" w:after="120" w:line="380" w:lineRule="exact"/>
        <w:ind w:firstLine="720"/>
        <w:jc w:val="both"/>
        <w:rPr>
          <w:rFonts w:eastAsia="Times New Roman" w:cs="Times New Roman"/>
          <w:szCs w:val="28"/>
          <w:lang w:val="vi-VN"/>
        </w:rPr>
      </w:pPr>
      <w:r w:rsidRPr="005528E5">
        <w:rPr>
          <w:rFonts w:eastAsia="Times New Roman" w:cs="Times New Roman"/>
          <w:bCs/>
          <w:szCs w:val="28"/>
          <w:lang w:val="vi-VN"/>
        </w:rPr>
        <w:t>Trong quá trình tổ chức thực hiện, nếu phát hiện khó khăn, vướng mắc, bất cập, đề nghị các cơ quan, đơn vị, tổ chức và cá nhân có liên quan phản ánh về Sở Tài nguyên và Môi trường để tổng hợp, nghiên cứu và đề xuất Ủy ban nhân dân tỉnh xem xét, quyết định.</w:t>
      </w:r>
      <w:r w:rsidRPr="005528E5">
        <w:rPr>
          <w:rFonts w:eastAsia="Times New Roman" w:cs="Times New Roman"/>
          <w:szCs w:val="28"/>
          <w:lang w:val="vi-VN"/>
        </w:rPr>
        <w:t>/.</w:t>
      </w:r>
    </w:p>
    <w:sectPr w:rsidR="003F6DD8" w:rsidRPr="005528E5"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14373"/>
    <w:multiLevelType w:val="singleLevel"/>
    <w:tmpl w:val="36714373"/>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B87"/>
    <w:rsid w:val="00036B89"/>
    <w:rsid w:val="0008099A"/>
    <w:rsid w:val="00221D09"/>
    <w:rsid w:val="002F7C3C"/>
    <w:rsid w:val="003F28F4"/>
    <w:rsid w:val="003F6DD8"/>
    <w:rsid w:val="005528E5"/>
    <w:rsid w:val="006651BF"/>
    <w:rsid w:val="0074673A"/>
    <w:rsid w:val="007541BE"/>
    <w:rsid w:val="00762B87"/>
    <w:rsid w:val="008B24E0"/>
    <w:rsid w:val="009B1BCD"/>
    <w:rsid w:val="00A610FD"/>
    <w:rsid w:val="00C33C2E"/>
    <w:rsid w:val="00CB0D72"/>
    <w:rsid w:val="00D00091"/>
    <w:rsid w:val="00D319EE"/>
    <w:rsid w:val="00DF23D2"/>
    <w:rsid w:val="00E61E61"/>
    <w:rsid w:val="00E87D28"/>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FCF255D"/>
  <w15:chartTrackingRefBased/>
  <w15:docId w15:val="{C3E6CF9A-613D-4E1F-932A-B19F4A55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62B87"/>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762B87"/>
    <w:pPr>
      <w:keepNext/>
      <w:outlineLvl w:val="5"/>
    </w:pPr>
    <w:rPr>
      <w:rFonts w:eastAsia="Times New Roman"/>
      <w:b/>
      <w:color w:val="000000"/>
      <w:szCs w:val="24"/>
    </w:rPr>
  </w:style>
  <w:style w:type="paragraph" w:styleId="Heading7">
    <w:name w:val="heading 7"/>
    <w:basedOn w:val="Normal"/>
    <w:next w:val="Normal"/>
    <w:link w:val="Heading7Char"/>
    <w:qFormat/>
    <w:rsid w:val="00762B87"/>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2B87"/>
    <w:rPr>
      <w:rFonts w:ascii=".VnTime" w:eastAsia="Arial Unicode MS" w:hAnsi=".VnTime"/>
      <w:b/>
      <w:color w:val="000000"/>
      <w:sz w:val="27"/>
    </w:rPr>
  </w:style>
  <w:style w:type="character" w:customStyle="1" w:styleId="Heading6Char">
    <w:name w:val="Heading 6 Char"/>
    <w:basedOn w:val="DefaultParagraphFont"/>
    <w:link w:val="Heading6"/>
    <w:rsid w:val="00762B87"/>
    <w:rPr>
      <w:rFonts w:eastAsia="Times New Roman"/>
      <w:b/>
      <w:color w:val="000000"/>
      <w:szCs w:val="24"/>
    </w:rPr>
  </w:style>
  <w:style w:type="character" w:customStyle="1" w:styleId="Heading7Char">
    <w:name w:val="Heading 7 Char"/>
    <w:basedOn w:val="DefaultParagraphFont"/>
    <w:link w:val="Heading7"/>
    <w:rsid w:val="00762B87"/>
    <w:rPr>
      <w:rFonts w:eastAsia="Times New Roman"/>
      <w:i/>
      <w:color w:val="000000"/>
      <w:sz w:val="26"/>
      <w:szCs w:val="24"/>
    </w:rPr>
  </w:style>
  <w:style w:type="paragraph" w:styleId="BodyText">
    <w:name w:val="Body Text"/>
    <w:basedOn w:val="Normal"/>
    <w:link w:val="BodyTextChar"/>
    <w:qFormat/>
    <w:rsid w:val="003F28F4"/>
    <w:pPr>
      <w:spacing w:after="120" w:line="240" w:lineRule="auto"/>
    </w:pPr>
    <w:rPr>
      <w:rFonts w:eastAsia="Times New Roman" w:cs="Times New Roman"/>
      <w:sz w:val="26"/>
      <w:szCs w:val="26"/>
    </w:rPr>
  </w:style>
  <w:style w:type="character" w:customStyle="1" w:styleId="BodyTextChar">
    <w:name w:val="Body Text Char"/>
    <w:basedOn w:val="DefaultParagraphFont"/>
    <w:link w:val="BodyText"/>
    <w:qFormat/>
    <w:rsid w:val="003F28F4"/>
    <w:rPr>
      <w:rFonts w:eastAsia="Times New Roman" w:cs="Times New Roman"/>
      <w:sz w:val="26"/>
      <w:szCs w:val="26"/>
    </w:rPr>
  </w:style>
  <w:style w:type="character" w:customStyle="1" w:styleId="fontstyle01">
    <w:name w:val="fontstyle01"/>
    <w:basedOn w:val="DefaultParagraphFont"/>
    <w:qFormat/>
    <w:rsid w:val="003F28F4"/>
    <w:rPr>
      <w:rFonts w:ascii="Times New Roman" w:hAnsi="Times New Roman" w:cs="Times New Roman" w:hint="default"/>
      <w:color w:val="000000"/>
      <w:sz w:val="28"/>
      <w:szCs w:val="28"/>
    </w:rPr>
  </w:style>
  <w:style w:type="paragraph" w:styleId="NormalWeb">
    <w:name w:val="Normal (Web)"/>
    <w:basedOn w:val="Normal"/>
    <w:uiPriority w:val="99"/>
    <w:unhideWhenUsed/>
    <w:qFormat/>
    <w:rsid w:val="003F6DD8"/>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2022-12-20T03:51:00Z</dcterms:created>
  <dcterms:modified xsi:type="dcterms:W3CDTF">2023-01-16T09:26:00Z</dcterms:modified>
</cp:coreProperties>
</file>