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5368B7">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5368B7">
              <w:rPr>
                <w:rFonts w:ascii="Times New Roman" w:hAnsi="Times New Roman" w:cs="Times New Roman"/>
                <w:sz w:val="28"/>
                <w:szCs w:val="28"/>
              </w:rPr>
              <w:t>0</w:t>
            </w:r>
            <w:r w:rsidR="000F6F59" w:rsidRPr="00D6284E">
              <w:rPr>
                <w:rFonts w:ascii="Times New Roman" w:hAnsi="Times New Roman" w:cs="Times New Roman"/>
                <w:sz w:val="28"/>
                <w:szCs w:val="28"/>
              </w:rPr>
              <w:t>2</w:t>
            </w:r>
            <w:r w:rsidR="005368B7">
              <w:rPr>
                <w:rFonts w:ascii="Times New Roman" w:hAnsi="Times New Roman" w:cs="Times New Roman"/>
                <w:sz w:val="28"/>
                <w:szCs w:val="28"/>
              </w:rPr>
              <w:t>/2022</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5368B7">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5368B7">
              <w:rPr>
                <w:rFonts w:ascii="Times New Roman" w:eastAsia="Calibri" w:hAnsi="Times New Roman" w:cs="Times New Roman"/>
                <w:sz w:val="28"/>
                <w:szCs w:val="28"/>
              </w:rPr>
              <w:t>06</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w:t>
            </w:r>
            <w:r w:rsidR="005368B7">
              <w:rPr>
                <w:rFonts w:ascii="Times New Roman" w:eastAsia="Calibri" w:hAnsi="Times New Roman" w:cs="Times New Roman"/>
                <w:sz w:val="28"/>
                <w:szCs w:val="28"/>
              </w:rPr>
              <w:t>0</w:t>
            </w:r>
            <w:r w:rsidR="000F6F59" w:rsidRPr="00D6284E">
              <w:rPr>
                <w:rFonts w:ascii="Times New Roman" w:eastAsia="Calibri" w:hAnsi="Times New Roman" w:cs="Times New Roman"/>
                <w:sz w:val="28"/>
                <w:szCs w:val="28"/>
              </w:rPr>
              <w:t xml:space="preserve">1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5368B7">
              <w:rPr>
                <w:rFonts w:ascii="Times New Roman" w:eastAsia="Calibri" w:hAnsi="Times New Roman" w:cs="Times New Roman"/>
                <w:sz w:val="28"/>
                <w:szCs w:val="28"/>
              </w:rPr>
              <w:t>2</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5368B7" w:rsidRDefault="005368B7" w:rsidP="000F6F59">
      <w:pPr>
        <w:spacing w:after="0" w:line="240" w:lineRule="auto"/>
        <w:jc w:val="center"/>
        <w:rPr>
          <w:rFonts w:ascii="Times New Roman" w:eastAsia="Times New Roman" w:hAnsi="Times New Roman" w:cs="Times New Roman"/>
          <w:b/>
          <w:sz w:val="28"/>
          <w:szCs w:val="20"/>
        </w:rPr>
      </w:pPr>
      <w:r w:rsidRPr="005368B7">
        <w:rPr>
          <w:rFonts w:ascii="Times New Roman" w:eastAsia="Times New Roman" w:hAnsi="Times New Roman" w:cs="Times New Roman"/>
          <w:b/>
          <w:sz w:val="28"/>
          <w:szCs w:val="20"/>
        </w:rPr>
        <w:t xml:space="preserve">Bãi bỏ Quyết định số 01/2016/QĐ-UBND ngày 25 tháng 01 năm 2016 của </w:t>
      </w:r>
      <w:r>
        <w:rPr>
          <w:rFonts w:ascii="Times New Roman" w:eastAsia="Times New Roman" w:hAnsi="Times New Roman" w:cs="Times New Roman"/>
          <w:b/>
          <w:sz w:val="28"/>
          <w:szCs w:val="20"/>
        </w:rPr>
        <w:t>Ủy ban nhân dân</w:t>
      </w:r>
      <w:r w:rsidRPr="005368B7">
        <w:rPr>
          <w:rFonts w:ascii="Times New Roman" w:eastAsia="Times New Roman" w:hAnsi="Times New Roman" w:cs="Times New Roman"/>
          <w:b/>
          <w:sz w:val="28"/>
          <w:szCs w:val="20"/>
        </w:rPr>
        <w:t xml:space="preserve"> tỉnh về việc ban hành </w:t>
      </w:r>
      <w:r>
        <w:rPr>
          <w:rFonts w:ascii="Times New Roman" w:eastAsia="Times New Roman" w:hAnsi="Times New Roman" w:cs="Times New Roman"/>
          <w:b/>
          <w:sz w:val="28"/>
          <w:szCs w:val="20"/>
        </w:rPr>
        <w:t>Q</w:t>
      </w:r>
      <w:r w:rsidRPr="005368B7">
        <w:rPr>
          <w:rFonts w:ascii="Times New Roman" w:eastAsia="Times New Roman" w:hAnsi="Times New Roman" w:cs="Times New Roman"/>
          <w:b/>
          <w:sz w:val="28"/>
          <w:szCs w:val="20"/>
        </w:rPr>
        <w:t>uy định đơn giá bồi thường giải phóng mặt bằng đ</w:t>
      </w:r>
      <w:r w:rsidR="00704469">
        <w:rPr>
          <w:rFonts w:ascii="Times New Roman" w:eastAsia="Times New Roman" w:hAnsi="Times New Roman" w:cs="Times New Roman"/>
          <w:b/>
          <w:sz w:val="28"/>
          <w:szCs w:val="20"/>
        </w:rPr>
        <w:t>ối với cây trồng, vật nuôi khi N</w:t>
      </w:r>
      <w:bookmarkStart w:id="0" w:name="_GoBack"/>
      <w:bookmarkEnd w:id="0"/>
      <w:r w:rsidRPr="005368B7">
        <w:rPr>
          <w:rFonts w:ascii="Times New Roman" w:eastAsia="Times New Roman" w:hAnsi="Times New Roman" w:cs="Times New Roman"/>
          <w:b/>
          <w:sz w:val="28"/>
          <w:szCs w:val="20"/>
        </w:rPr>
        <w:t xml:space="preserve">hà nước thu hồi đất </w:t>
      </w:r>
    </w:p>
    <w:p w:rsidR="005368B7" w:rsidRDefault="005368B7" w:rsidP="000F6F59">
      <w:pPr>
        <w:spacing w:after="0" w:line="240" w:lineRule="auto"/>
        <w:jc w:val="center"/>
        <w:rPr>
          <w:rFonts w:ascii="Times New Roman" w:eastAsia="Times New Roman" w:hAnsi="Times New Roman" w:cs="Times New Roman"/>
          <w:b/>
          <w:sz w:val="28"/>
          <w:szCs w:val="20"/>
        </w:rPr>
      </w:pPr>
      <w:r w:rsidRPr="005368B7">
        <w:rPr>
          <w:rFonts w:ascii="Times New Roman" w:eastAsia="Times New Roman" w:hAnsi="Times New Roman" w:cs="Times New Roman"/>
          <w:b/>
          <w:sz w:val="28"/>
          <w:szCs w:val="20"/>
        </w:rPr>
        <w:t>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036E04" w:rsidRPr="00036E04" w:rsidRDefault="00036E04" w:rsidP="00036E04">
      <w:pPr>
        <w:spacing w:before="240" w:after="0" w:line="240" w:lineRule="auto"/>
        <w:jc w:val="center"/>
        <w:rPr>
          <w:rFonts w:ascii="Times New Roman" w:eastAsia="Times New Roman" w:hAnsi="Times New Roman" w:cs="Times New Roman"/>
          <w:b/>
          <w:bCs/>
          <w:sz w:val="28"/>
          <w:szCs w:val="28"/>
        </w:rPr>
      </w:pPr>
      <w:r w:rsidRPr="00036E04">
        <w:rPr>
          <w:rFonts w:ascii="Times New Roman" w:eastAsia="Times New Roman" w:hAnsi="Times New Roman" w:cs="Times New Roman"/>
          <w:b/>
          <w:bCs/>
          <w:sz w:val="28"/>
          <w:szCs w:val="28"/>
        </w:rPr>
        <w:t xml:space="preserve">ỦY BAN NHÂN DÂN TỈNH BẮC KẠN </w:t>
      </w:r>
    </w:p>
    <w:p w:rsidR="00036E04" w:rsidRPr="00036E04" w:rsidRDefault="00036E04" w:rsidP="00036E04">
      <w:pPr>
        <w:spacing w:after="0" w:line="240" w:lineRule="auto"/>
        <w:rPr>
          <w:rFonts w:ascii="Times New Roman" w:eastAsia="Times New Roman" w:hAnsi="Times New Roman" w:cs="Times New Roman"/>
          <w:sz w:val="16"/>
          <w:szCs w:val="16"/>
        </w:rPr>
      </w:pPr>
    </w:p>
    <w:p w:rsidR="00036E04" w:rsidRPr="00036E04" w:rsidRDefault="00036E04" w:rsidP="00122120">
      <w:pPr>
        <w:spacing w:before="120" w:after="120" w:line="400" w:lineRule="exact"/>
        <w:ind w:firstLine="720"/>
        <w:jc w:val="both"/>
        <w:rPr>
          <w:rFonts w:ascii="Times New Roman" w:eastAsia="Times New Roman" w:hAnsi="Times New Roman" w:cs="Times New Roman"/>
          <w:i/>
          <w:iCs/>
          <w:sz w:val="28"/>
          <w:szCs w:val="28"/>
        </w:rPr>
      </w:pPr>
      <w:r w:rsidRPr="00036E04">
        <w:rPr>
          <w:rFonts w:ascii="Times New Roman" w:eastAsia="Times New Roman" w:hAnsi="Times New Roman" w:cs="Times New Roman"/>
          <w:i/>
          <w:iCs/>
          <w:sz w:val="28"/>
          <w:szCs w:val="28"/>
          <w:lang w:val="vi-VN"/>
        </w:rPr>
        <w:t>Căn cứ Luật Tổ chức ch</w:t>
      </w:r>
      <w:r w:rsidRPr="00036E04">
        <w:rPr>
          <w:rFonts w:ascii="Times New Roman" w:eastAsia="Times New Roman" w:hAnsi="Times New Roman" w:cs="Times New Roman"/>
          <w:i/>
          <w:iCs/>
          <w:sz w:val="28"/>
          <w:szCs w:val="28"/>
          <w:lang w:val="en-GB"/>
        </w:rPr>
        <w:t>í</w:t>
      </w:r>
      <w:r w:rsidRPr="00036E04">
        <w:rPr>
          <w:rFonts w:ascii="Times New Roman" w:eastAsia="Times New Roman" w:hAnsi="Times New Roman" w:cs="Times New Roman"/>
          <w:i/>
          <w:iCs/>
          <w:sz w:val="28"/>
          <w:szCs w:val="28"/>
          <w:lang w:val="vi-VN"/>
        </w:rPr>
        <w:t>nh quyền địa phương ngày 19 tháng 6 năm 2015;</w:t>
      </w:r>
      <w:r w:rsidRPr="00036E04">
        <w:rPr>
          <w:rFonts w:ascii="Times New Roman" w:eastAsia="Times New Roman" w:hAnsi="Times New Roman" w:cs="Times New Roman"/>
          <w:i/>
          <w:iCs/>
          <w:sz w:val="28"/>
          <w:szCs w:val="28"/>
        </w:rPr>
        <w:t xml:space="preserve"> </w:t>
      </w:r>
      <w:r w:rsidRPr="00036E04">
        <w:rPr>
          <w:rFonts w:ascii="Times New Roman" w:eastAsia="Times New Roman" w:hAnsi="Times New Roman" w:cs="Times New Roman"/>
          <w:i/>
          <w:iCs/>
          <w:sz w:val="28"/>
          <w:szCs w:val="28"/>
          <w:lang w:val="vi-VN"/>
        </w:rPr>
        <w:t xml:space="preserve">Luật sửa đổi bổ sung một số điều của Luật Tổ chức Chính phủ và Luật Tổ chức chính quyền địa phương ngày 22 tháng 11 năm 2019; </w:t>
      </w:r>
    </w:p>
    <w:p w:rsidR="00036E04" w:rsidRPr="00036E04" w:rsidRDefault="00036E04" w:rsidP="00122120">
      <w:pPr>
        <w:spacing w:before="120" w:after="120" w:line="400" w:lineRule="exact"/>
        <w:ind w:firstLine="720"/>
        <w:jc w:val="both"/>
        <w:rPr>
          <w:rFonts w:ascii="Times New Roman" w:eastAsia="Times New Roman" w:hAnsi="Times New Roman" w:cs="Times New Roman"/>
          <w:i/>
          <w:iCs/>
          <w:sz w:val="28"/>
          <w:szCs w:val="28"/>
          <w:lang w:val="vi-VN"/>
        </w:rPr>
      </w:pPr>
      <w:r w:rsidRPr="00036E04">
        <w:rPr>
          <w:rFonts w:ascii="Times New Roman" w:eastAsia="Times New Roman" w:hAnsi="Times New Roman" w:cs="Times New Roman"/>
          <w:i/>
          <w:iCs/>
          <w:sz w:val="28"/>
          <w:szCs w:val="28"/>
          <w:lang w:val="vi-VN"/>
        </w:rPr>
        <w:t>Căn cứ Luật Đất đai ngày 29 tháng 11 năm 2013;</w:t>
      </w:r>
    </w:p>
    <w:p w:rsidR="00036E04" w:rsidRPr="00036E04" w:rsidRDefault="00036E04" w:rsidP="00122120">
      <w:pPr>
        <w:spacing w:before="120" w:after="120" w:line="400" w:lineRule="exact"/>
        <w:ind w:firstLine="720"/>
        <w:jc w:val="both"/>
        <w:rPr>
          <w:rFonts w:ascii="Times New Roman" w:eastAsia="Times New Roman" w:hAnsi="Times New Roman" w:cs="Times New Roman"/>
          <w:i/>
          <w:iCs/>
          <w:sz w:val="28"/>
          <w:szCs w:val="28"/>
          <w:lang w:val="vi-VN"/>
        </w:rPr>
      </w:pPr>
      <w:r w:rsidRPr="00036E04">
        <w:rPr>
          <w:rFonts w:ascii="Times New Roman" w:eastAsia="Times New Roman" w:hAnsi="Times New Roman" w:cs="Times New Roman"/>
          <w:i/>
          <w:iCs/>
          <w:sz w:val="28"/>
          <w:szCs w:val="28"/>
          <w:lang w:val="vi-VN"/>
        </w:rPr>
        <w:t>Theo đề nghị của Sở Tài chính.</w:t>
      </w:r>
    </w:p>
    <w:p w:rsidR="00036E04" w:rsidRPr="00036E04" w:rsidRDefault="00036E04" w:rsidP="006E74C9">
      <w:pPr>
        <w:spacing w:before="240" w:after="240" w:line="240" w:lineRule="auto"/>
        <w:jc w:val="center"/>
        <w:rPr>
          <w:rFonts w:ascii="Times New Roman" w:eastAsia="Times New Roman" w:hAnsi="Times New Roman" w:cs="Times New Roman"/>
          <w:b/>
          <w:bCs/>
          <w:sz w:val="28"/>
          <w:szCs w:val="28"/>
          <w:lang w:val="vi-VN"/>
        </w:rPr>
      </w:pPr>
      <w:r w:rsidRPr="00036E04">
        <w:rPr>
          <w:rFonts w:ascii="Times New Roman" w:eastAsia="Times New Roman" w:hAnsi="Times New Roman" w:cs="Times New Roman"/>
          <w:b/>
          <w:bCs/>
          <w:sz w:val="28"/>
          <w:szCs w:val="28"/>
          <w:lang w:val="vi-VN"/>
        </w:rPr>
        <w:t>QUYẾT ĐỊNH:</w:t>
      </w:r>
    </w:p>
    <w:p w:rsidR="00036E04" w:rsidRPr="00036E04" w:rsidRDefault="00036E04" w:rsidP="006E74C9">
      <w:pPr>
        <w:spacing w:before="120" w:after="120" w:line="400" w:lineRule="exact"/>
        <w:ind w:firstLine="720"/>
        <w:jc w:val="both"/>
        <w:rPr>
          <w:rFonts w:ascii="Times New Roman" w:eastAsia="Times New Roman" w:hAnsi="Times New Roman" w:cs="Times New Roman"/>
          <w:sz w:val="28"/>
          <w:szCs w:val="28"/>
        </w:rPr>
      </w:pPr>
      <w:r w:rsidRPr="00036E04">
        <w:rPr>
          <w:rFonts w:ascii="Times New Roman" w:eastAsia="Times New Roman" w:hAnsi="Times New Roman" w:cs="Times New Roman"/>
          <w:b/>
          <w:bCs/>
          <w:sz w:val="28"/>
          <w:szCs w:val="28"/>
          <w:lang w:val="vi-VN"/>
        </w:rPr>
        <w:t>Điều 1.</w:t>
      </w:r>
      <w:r w:rsidRPr="00036E04">
        <w:rPr>
          <w:rFonts w:ascii="Times New Roman" w:eastAsia="Times New Roman" w:hAnsi="Times New Roman" w:cs="Times New Roman"/>
          <w:sz w:val="28"/>
          <w:szCs w:val="28"/>
          <w:lang w:val="vi-VN"/>
        </w:rPr>
        <w:t xml:space="preserve"> Bãi bỏ </w:t>
      </w:r>
      <w:r w:rsidRPr="00036E04">
        <w:rPr>
          <w:rFonts w:ascii="Times New Roman" w:eastAsia="Times New Roman" w:hAnsi="Times New Roman" w:cs="Times New Roman"/>
          <w:sz w:val="28"/>
          <w:szCs w:val="28"/>
        </w:rPr>
        <w:t xml:space="preserve">toàn bộ </w:t>
      </w:r>
      <w:r w:rsidRPr="00036E04">
        <w:rPr>
          <w:rFonts w:ascii="Times New Roman" w:eastAsia="Times New Roman" w:hAnsi="Times New Roman" w:cs="Times New Roman"/>
          <w:sz w:val="28"/>
          <w:szCs w:val="28"/>
          <w:lang w:val="vi-VN"/>
        </w:rPr>
        <w:t>Quyết định số 01/2016/QĐ-UBND ngày 25</w:t>
      </w:r>
      <w:r w:rsidRPr="00036E04">
        <w:rPr>
          <w:rFonts w:ascii="Times New Roman" w:eastAsia="Times New Roman" w:hAnsi="Times New Roman" w:cs="Times New Roman"/>
          <w:sz w:val="28"/>
          <w:szCs w:val="28"/>
        </w:rPr>
        <w:t xml:space="preserve"> tháng </w:t>
      </w:r>
      <w:r w:rsidRPr="00036E04">
        <w:rPr>
          <w:rFonts w:ascii="Times New Roman" w:eastAsia="Times New Roman" w:hAnsi="Times New Roman" w:cs="Times New Roman"/>
          <w:sz w:val="28"/>
          <w:szCs w:val="28"/>
          <w:lang w:val="vi-VN"/>
        </w:rPr>
        <w:t>01</w:t>
      </w:r>
      <w:r w:rsidRPr="00036E04">
        <w:rPr>
          <w:rFonts w:ascii="Times New Roman" w:eastAsia="Times New Roman" w:hAnsi="Times New Roman" w:cs="Times New Roman"/>
          <w:sz w:val="28"/>
          <w:szCs w:val="28"/>
        </w:rPr>
        <w:t xml:space="preserve"> năm </w:t>
      </w:r>
      <w:r w:rsidRPr="00036E04">
        <w:rPr>
          <w:rFonts w:ascii="Times New Roman" w:eastAsia="Times New Roman" w:hAnsi="Times New Roman" w:cs="Times New Roman"/>
          <w:sz w:val="28"/>
          <w:szCs w:val="28"/>
          <w:lang w:val="vi-VN"/>
        </w:rPr>
        <w:t xml:space="preserve">2016 của </w:t>
      </w:r>
      <w:r w:rsidR="006E74C9">
        <w:rPr>
          <w:rFonts w:ascii="Times New Roman" w:eastAsia="Times New Roman" w:hAnsi="Times New Roman" w:cs="Times New Roman"/>
          <w:sz w:val="28"/>
          <w:szCs w:val="28"/>
        </w:rPr>
        <w:t>Ủy ban nhân dân</w:t>
      </w:r>
      <w:r w:rsidRPr="00036E04">
        <w:rPr>
          <w:rFonts w:ascii="Times New Roman" w:eastAsia="Times New Roman" w:hAnsi="Times New Roman" w:cs="Times New Roman"/>
          <w:sz w:val="28"/>
          <w:szCs w:val="28"/>
          <w:lang w:val="vi-VN"/>
        </w:rPr>
        <w:t xml:space="preserve"> tỉnh về việc ban hành quy định đơn giá bồi thường giải phóng mặt bằng đối với cây trồng, vật nuôi khi nhà nước thu hồi đất trên địa bàn tỉnh Bắc Kạn</w:t>
      </w:r>
      <w:r w:rsidRPr="00036E04">
        <w:rPr>
          <w:rFonts w:ascii="Times New Roman" w:eastAsia="Times New Roman" w:hAnsi="Times New Roman" w:cs="Times New Roman"/>
          <w:sz w:val="28"/>
          <w:szCs w:val="28"/>
        </w:rPr>
        <w:t>.</w:t>
      </w:r>
    </w:p>
    <w:p w:rsidR="00036E04" w:rsidRPr="00036E04" w:rsidRDefault="00036E04" w:rsidP="006E74C9">
      <w:pPr>
        <w:spacing w:before="120" w:after="120" w:line="400" w:lineRule="exact"/>
        <w:ind w:firstLine="720"/>
        <w:jc w:val="both"/>
        <w:rPr>
          <w:rFonts w:ascii="Times New Roman" w:eastAsia="Times New Roman" w:hAnsi="Times New Roman" w:cs="Times New Roman"/>
          <w:sz w:val="28"/>
          <w:szCs w:val="28"/>
        </w:rPr>
      </w:pPr>
      <w:r w:rsidRPr="00036E04">
        <w:rPr>
          <w:rFonts w:ascii="Times New Roman" w:eastAsia="Times New Roman" w:hAnsi="Times New Roman" w:cs="Times New Roman"/>
          <w:b/>
          <w:bCs/>
          <w:sz w:val="28"/>
          <w:szCs w:val="28"/>
          <w:lang w:val="vi-VN"/>
        </w:rPr>
        <w:t>Điều 2.</w:t>
      </w:r>
      <w:r w:rsidRPr="00036E04">
        <w:rPr>
          <w:rFonts w:ascii="Times New Roman" w:eastAsia="Times New Roman" w:hAnsi="Times New Roman" w:cs="Times New Roman"/>
          <w:sz w:val="28"/>
          <w:szCs w:val="28"/>
          <w:lang w:val="vi-VN"/>
        </w:rPr>
        <w:t xml:space="preserve"> Quyết định này có hiệu lực từ ngày</w:t>
      </w:r>
      <w:r>
        <w:rPr>
          <w:rFonts w:ascii="Times New Roman" w:eastAsia="Times New Roman" w:hAnsi="Times New Roman" w:cs="Times New Roman"/>
          <w:sz w:val="28"/>
          <w:szCs w:val="28"/>
        </w:rPr>
        <w:t xml:space="preserve"> 15 </w:t>
      </w:r>
      <w:r w:rsidRPr="00036E04">
        <w:rPr>
          <w:rFonts w:ascii="Times New Roman" w:eastAsia="Times New Roman" w:hAnsi="Times New Roman" w:cs="Times New Roman"/>
          <w:sz w:val="28"/>
          <w:szCs w:val="28"/>
          <w:lang w:val="vi-VN"/>
        </w:rPr>
        <w:t xml:space="preserve">tháng </w:t>
      </w:r>
      <w:r w:rsidRPr="00036E04">
        <w:rPr>
          <w:rFonts w:ascii="Times New Roman" w:eastAsia="Times New Roman" w:hAnsi="Times New Roman" w:cs="Times New Roman"/>
          <w:sz w:val="28"/>
          <w:szCs w:val="28"/>
        </w:rPr>
        <w:t>01</w:t>
      </w:r>
      <w:r w:rsidRPr="00036E04">
        <w:rPr>
          <w:rFonts w:ascii="Times New Roman" w:eastAsia="Times New Roman" w:hAnsi="Times New Roman" w:cs="Times New Roman"/>
          <w:sz w:val="28"/>
          <w:szCs w:val="28"/>
          <w:lang w:val="vi-VN"/>
        </w:rPr>
        <w:t xml:space="preserve"> năm 202</w:t>
      </w:r>
      <w:r w:rsidRPr="00036E04">
        <w:rPr>
          <w:rFonts w:ascii="Times New Roman" w:eastAsia="Times New Roman" w:hAnsi="Times New Roman" w:cs="Times New Roman"/>
          <w:sz w:val="28"/>
          <w:szCs w:val="28"/>
        </w:rPr>
        <w:t>2</w:t>
      </w:r>
      <w:r w:rsidRPr="00036E04">
        <w:rPr>
          <w:rFonts w:ascii="Times New Roman" w:eastAsia="Times New Roman" w:hAnsi="Times New Roman" w:cs="Times New Roman"/>
          <w:sz w:val="28"/>
          <w:szCs w:val="28"/>
          <w:lang w:val="vi-VN"/>
        </w:rPr>
        <w:t>.</w:t>
      </w:r>
    </w:p>
    <w:p w:rsidR="00D6284E" w:rsidRPr="00D6284E" w:rsidRDefault="00036E04" w:rsidP="006E74C9">
      <w:pPr>
        <w:spacing w:before="120" w:after="120" w:line="400" w:lineRule="exact"/>
        <w:ind w:firstLine="720"/>
        <w:jc w:val="both"/>
        <w:rPr>
          <w:rFonts w:ascii="Times New Roman" w:eastAsia="Times New Roman" w:hAnsi="Times New Roman" w:cs="Times New Roman"/>
          <w:sz w:val="28"/>
          <w:szCs w:val="20"/>
        </w:rPr>
      </w:pPr>
      <w:r w:rsidRPr="00036E04">
        <w:rPr>
          <w:rFonts w:ascii="Times New Roman" w:eastAsia="Times New Roman" w:hAnsi="Times New Roman" w:cs="Times New Roman"/>
          <w:b/>
          <w:bCs/>
          <w:sz w:val="28"/>
          <w:szCs w:val="28"/>
          <w:lang w:val="vi-VN"/>
        </w:rPr>
        <w:t>Điều 3.</w:t>
      </w:r>
      <w:r w:rsidRPr="00036E04">
        <w:rPr>
          <w:rFonts w:ascii="Times New Roman" w:eastAsia="Times New Roman" w:hAnsi="Times New Roman" w:cs="Times New Roman"/>
          <w:sz w:val="28"/>
          <w:szCs w:val="28"/>
          <w:lang w:val="vi-VN"/>
        </w:rPr>
        <w:t xml:space="preserve"> Chánh Văn phòng Ủy ban nhân dân tỉnh; Giám đốc Sở Tài chính; Giám đốc Sở Tư pháp; Thủ trưởng các sở, ban, ngành</w:t>
      </w:r>
      <w:r w:rsidRPr="00036E04">
        <w:rPr>
          <w:rFonts w:ascii="Times New Roman" w:eastAsia="Times New Roman" w:hAnsi="Times New Roman" w:cs="Times New Roman"/>
          <w:sz w:val="28"/>
          <w:szCs w:val="28"/>
        </w:rPr>
        <w:t xml:space="preserve"> cấp tỉnh</w:t>
      </w:r>
      <w:r w:rsidRPr="00036E04">
        <w:rPr>
          <w:rFonts w:ascii="Times New Roman" w:eastAsia="Times New Roman" w:hAnsi="Times New Roman" w:cs="Times New Roman"/>
          <w:sz w:val="28"/>
          <w:szCs w:val="28"/>
          <w:lang w:val="vi-VN"/>
        </w:rPr>
        <w:t>; Chủ tịch Ủy ban nhân dân các huyện, thành phố và các tổ chức, cá nhân có liên quan chịu trách nhiệm thi hành Quyết định này./</w:t>
      </w:r>
      <w:r>
        <w:rPr>
          <w:rFonts w:ascii="Times New Roman" w:eastAsia="Times New Roman" w:hAnsi="Times New Roman" w:cs="Times New Roman"/>
          <w:sz w:val="28"/>
          <w:szCs w:val="28"/>
        </w:rPr>
        <w:t>.</w:t>
      </w:r>
    </w:p>
    <w:tbl>
      <w:tblPr>
        <w:tblW w:w="8652" w:type="dxa"/>
        <w:tblInd w:w="108" w:type="dxa"/>
        <w:tblLook w:val="01E0" w:firstRow="1" w:lastRow="1" w:firstColumn="1" w:lastColumn="1" w:noHBand="0" w:noVBand="0"/>
      </w:tblPr>
      <w:tblGrid>
        <w:gridCol w:w="4003"/>
        <w:gridCol w:w="4649"/>
      </w:tblGrid>
      <w:tr w:rsidR="00E82AB3" w:rsidRPr="00D6284E" w:rsidTr="00421031">
        <w:trPr>
          <w:trHeight w:val="1933"/>
        </w:trPr>
        <w:tc>
          <w:tcPr>
            <w:tcW w:w="4003" w:type="dxa"/>
          </w:tcPr>
          <w:p w:rsidR="00E82AB3" w:rsidRPr="00D6284E" w:rsidRDefault="00E82AB3"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D6284E" w:rsidRDefault="00036E04" w:rsidP="000F6F59">
            <w:pPr>
              <w:spacing w:after="0" w:line="240" w:lineRule="auto"/>
              <w:jc w:val="center"/>
              <w:rPr>
                <w:rFonts w:ascii="Times New Roman" w:hAnsi="Times New Roman" w:cs="Times New Roman"/>
                <w:sz w:val="28"/>
                <w:szCs w:val="28"/>
              </w:rPr>
            </w:pPr>
            <w:r w:rsidRPr="00036E04">
              <w:rPr>
                <w:rFonts w:ascii="Times New Roman" w:eastAsia="Times New Roman" w:hAnsi="Times New Roman" w:cs="Times New Roman"/>
                <w:b/>
                <w:sz w:val="28"/>
                <w:szCs w:val="28"/>
              </w:rPr>
              <w:t>Nguyễn Đăng Bình</w:t>
            </w:r>
          </w:p>
        </w:tc>
      </w:tr>
    </w:tbl>
    <w:p w:rsidR="00581F92" w:rsidRPr="00D6284E" w:rsidRDefault="00581F92">
      <w:pPr>
        <w:rPr>
          <w:rFonts w:ascii="Times New Roman" w:hAnsi="Times New Roman" w:cs="Times New Roman"/>
          <w:sz w:val="28"/>
          <w:szCs w:val="28"/>
        </w:rPr>
      </w:pPr>
    </w:p>
    <w:sectPr w:rsidR="00581F92" w:rsidRPr="00D6284E" w:rsidSect="00D6284E">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9E" w:rsidRDefault="00752B9E">
      <w:r>
        <w:separator/>
      </w:r>
    </w:p>
  </w:endnote>
  <w:endnote w:type="continuationSeparator" w:id="0">
    <w:p w:rsidR="00752B9E" w:rsidRDefault="0075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9E" w:rsidRDefault="00752B9E">
      <w:r>
        <w:separator/>
      </w:r>
    </w:p>
  </w:footnote>
  <w:footnote w:type="continuationSeparator" w:id="0">
    <w:p w:rsidR="00752B9E" w:rsidRDefault="00752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36E04"/>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2120"/>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368B7"/>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37B18"/>
    <w:rsid w:val="006428C2"/>
    <w:rsid w:val="00654FC8"/>
    <w:rsid w:val="00660682"/>
    <w:rsid w:val="00665733"/>
    <w:rsid w:val="0066632F"/>
    <w:rsid w:val="00676DCC"/>
    <w:rsid w:val="00681892"/>
    <w:rsid w:val="00684559"/>
    <w:rsid w:val="006A16B5"/>
    <w:rsid w:val="006C17D5"/>
    <w:rsid w:val="006E1A6D"/>
    <w:rsid w:val="006E74C9"/>
    <w:rsid w:val="006F00A9"/>
    <w:rsid w:val="006F5EC4"/>
    <w:rsid w:val="00702D26"/>
    <w:rsid w:val="00704469"/>
    <w:rsid w:val="00706AD9"/>
    <w:rsid w:val="007117E9"/>
    <w:rsid w:val="00711DD4"/>
    <w:rsid w:val="00711FD2"/>
    <w:rsid w:val="007158DE"/>
    <w:rsid w:val="00721544"/>
    <w:rsid w:val="00723599"/>
    <w:rsid w:val="00724279"/>
    <w:rsid w:val="00737149"/>
    <w:rsid w:val="00737B5C"/>
    <w:rsid w:val="00751723"/>
    <w:rsid w:val="00752B9E"/>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4428B"/>
    <w:rsid w:val="00E604A6"/>
    <w:rsid w:val="00E6429D"/>
    <w:rsid w:val="00E64352"/>
    <w:rsid w:val="00E67BC0"/>
    <w:rsid w:val="00E7649A"/>
    <w:rsid w:val="00E807CD"/>
    <w:rsid w:val="00E82AB3"/>
    <w:rsid w:val="00E85BFA"/>
    <w:rsid w:val="00E86524"/>
    <w:rsid w:val="00E93289"/>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6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704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4469"/>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61C6-5893-4F83-9BE7-DDCEBE2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dcterms:created xsi:type="dcterms:W3CDTF">2022-01-12T07:06:00Z</dcterms:created>
  <dcterms:modified xsi:type="dcterms:W3CDTF">2022-01-19T08:52:00Z</dcterms:modified>
</cp:coreProperties>
</file>