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23089E" w:rsidTr="000A031E">
        <w:tc>
          <w:tcPr>
            <w:tcW w:w="3227" w:type="dxa"/>
          </w:tcPr>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ỦY BAN NHÂN DÂN</w:t>
            </w:r>
          </w:p>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TỈNH BẮC KẠN</w:t>
            </w:r>
          </w:p>
          <w:p w:rsidR="00FA5E6A" w:rsidRPr="0023089E" w:rsidRDefault="00B94D7A" w:rsidP="0023089E">
            <w:pPr>
              <w:spacing w:after="0" w:line="240" w:lineRule="auto"/>
              <w:jc w:val="both"/>
              <w:rPr>
                <w:rFonts w:ascii="Times New Roman" w:hAnsi="Times New Roman" w:cs="Times New Roman"/>
                <w:sz w:val="28"/>
                <w:szCs w:val="28"/>
              </w:rPr>
            </w:pPr>
            <w:r w:rsidRPr="0023089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23089E" w:rsidRDefault="00E82AB3" w:rsidP="00BA2EC9">
            <w:pPr>
              <w:spacing w:after="0" w:line="240" w:lineRule="auto"/>
              <w:jc w:val="center"/>
              <w:rPr>
                <w:rFonts w:ascii="Times New Roman" w:hAnsi="Times New Roman" w:cs="Times New Roman"/>
                <w:b/>
                <w:sz w:val="28"/>
                <w:szCs w:val="28"/>
              </w:rPr>
            </w:pPr>
            <w:r w:rsidRPr="0023089E">
              <w:rPr>
                <w:rFonts w:ascii="Times New Roman" w:hAnsi="Times New Roman" w:cs="Times New Roman"/>
                <w:sz w:val="28"/>
                <w:szCs w:val="28"/>
              </w:rPr>
              <w:t>Số:</w:t>
            </w:r>
            <w:r w:rsidR="00421031">
              <w:rPr>
                <w:rFonts w:ascii="Times New Roman" w:hAnsi="Times New Roman" w:cs="Times New Roman"/>
                <w:sz w:val="28"/>
                <w:szCs w:val="28"/>
              </w:rPr>
              <w:t xml:space="preserve"> </w:t>
            </w:r>
            <w:r w:rsidR="000F6F59">
              <w:rPr>
                <w:rFonts w:ascii="Times New Roman" w:hAnsi="Times New Roman" w:cs="Times New Roman"/>
                <w:sz w:val="28"/>
                <w:szCs w:val="28"/>
              </w:rPr>
              <w:t>2083</w:t>
            </w:r>
            <w:r w:rsidR="004B2FB8" w:rsidRPr="0023089E">
              <w:rPr>
                <w:rFonts w:ascii="Times New Roman" w:hAnsi="Times New Roman" w:cs="Times New Roman"/>
                <w:sz w:val="28"/>
                <w:szCs w:val="28"/>
              </w:rPr>
              <w:t>/</w:t>
            </w:r>
            <w:r w:rsidRPr="0023089E">
              <w:rPr>
                <w:rFonts w:ascii="Times New Roman" w:hAnsi="Times New Roman" w:cs="Times New Roman"/>
                <w:sz w:val="28"/>
                <w:szCs w:val="28"/>
              </w:rPr>
              <w:t>QĐ-UBND</w:t>
            </w:r>
          </w:p>
        </w:tc>
        <w:tc>
          <w:tcPr>
            <w:tcW w:w="6153" w:type="dxa"/>
          </w:tcPr>
          <w:p w:rsidR="00DA5A02" w:rsidRPr="0023089E" w:rsidRDefault="00DA5A02" w:rsidP="0023089E">
            <w:pPr>
              <w:pStyle w:val="Heading1"/>
              <w:spacing w:after="0" w:line="240" w:lineRule="auto"/>
              <w:jc w:val="center"/>
              <w:rPr>
                <w:rFonts w:ascii="Times New Roman" w:hAnsi="Times New Roman" w:cs="Times New Roman"/>
                <w:sz w:val="28"/>
                <w:szCs w:val="28"/>
              </w:rPr>
            </w:pPr>
            <w:r w:rsidRPr="0023089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23089E">
                  <w:rPr>
                    <w:rFonts w:ascii="Times New Roman" w:hAnsi="Times New Roman" w:cs="Times New Roman"/>
                    <w:sz w:val="28"/>
                    <w:szCs w:val="28"/>
                  </w:rPr>
                  <w:t>NAM</w:t>
                </w:r>
              </w:smartTag>
            </w:smartTag>
          </w:p>
          <w:p w:rsidR="00DA5A02" w:rsidRPr="0023089E" w:rsidRDefault="00DA5A02" w:rsidP="0023089E">
            <w:pPr>
              <w:pStyle w:val="Heading6"/>
              <w:spacing w:after="0" w:line="240" w:lineRule="auto"/>
              <w:jc w:val="center"/>
              <w:rPr>
                <w:rFonts w:ascii="Times New Roman" w:eastAsia="Calibri" w:hAnsi="Times New Roman" w:cs="Times New Roman"/>
                <w:szCs w:val="28"/>
              </w:rPr>
            </w:pPr>
            <w:r w:rsidRPr="0023089E">
              <w:rPr>
                <w:rFonts w:ascii="Times New Roman" w:eastAsia="Calibri" w:hAnsi="Times New Roman" w:cs="Times New Roman"/>
                <w:szCs w:val="28"/>
              </w:rPr>
              <w:t>Độc lập - Tự do - Hạnh phúc</w:t>
            </w:r>
          </w:p>
          <w:p w:rsidR="00FA5E6A" w:rsidRPr="0023089E" w:rsidRDefault="00B94D7A" w:rsidP="0023089E">
            <w:pPr>
              <w:pStyle w:val="Heading7"/>
              <w:spacing w:after="0" w:line="240" w:lineRule="auto"/>
              <w:jc w:val="both"/>
              <w:rPr>
                <w:rFonts w:ascii="Times New Roman" w:eastAsia="Calibri" w:hAnsi="Times New Roman" w:cs="Times New Roman"/>
                <w:sz w:val="28"/>
                <w:szCs w:val="28"/>
              </w:rPr>
            </w:pPr>
            <w:r w:rsidRPr="0023089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23089E" w:rsidRDefault="00E82AB3" w:rsidP="000F6F59">
            <w:pPr>
              <w:pStyle w:val="Heading7"/>
              <w:spacing w:after="0" w:line="240" w:lineRule="auto"/>
              <w:jc w:val="center"/>
              <w:rPr>
                <w:rFonts w:ascii="Times New Roman" w:eastAsia="Calibri" w:hAnsi="Times New Roman" w:cs="Times New Roman"/>
                <w:b/>
                <w:sz w:val="28"/>
                <w:szCs w:val="28"/>
              </w:rPr>
            </w:pPr>
            <w:r w:rsidRPr="0023089E">
              <w:rPr>
                <w:rFonts w:ascii="Times New Roman" w:eastAsia="Calibri" w:hAnsi="Times New Roman" w:cs="Times New Roman"/>
                <w:sz w:val="28"/>
                <w:szCs w:val="28"/>
              </w:rPr>
              <w:t>Bắc Kạ</w:t>
            </w:r>
            <w:r w:rsidR="00015307" w:rsidRPr="0023089E">
              <w:rPr>
                <w:rFonts w:ascii="Times New Roman" w:eastAsia="Calibri" w:hAnsi="Times New Roman" w:cs="Times New Roman"/>
                <w:sz w:val="28"/>
                <w:szCs w:val="28"/>
              </w:rPr>
              <w:t>n, ngày</w:t>
            </w:r>
            <w:r w:rsidR="000F6F59">
              <w:rPr>
                <w:rFonts w:ascii="Times New Roman" w:eastAsia="Calibri" w:hAnsi="Times New Roman" w:cs="Times New Roman"/>
                <w:sz w:val="28"/>
                <w:szCs w:val="28"/>
              </w:rPr>
              <w:t xml:space="preserve"> 02 </w:t>
            </w:r>
            <w:r w:rsidRPr="0023089E">
              <w:rPr>
                <w:rFonts w:ascii="Times New Roman" w:eastAsia="Calibri" w:hAnsi="Times New Roman" w:cs="Times New Roman"/>
                <w:sz w:val="28"/>
                <w:szCs w:val="28"/>
              </w:rPr>
              <w:t>tháng</w:t>
            </w:r>
            <w:r w:rsidR="000F6F59">
              <w:rPr>
                <w:rFonts w:ascii="Times New Roman" w:eastAsia="Calibri" w:hAnsi="Times New Roman" w:cs="Times New Roman"/>
                <w:sz w:val="28"/>
                <w:szCs w:val="28"/>
              </w:rPr>
              <w:t xml:space="preserve"> 11 </w:t>
            </w:r>
            <w:r w:rsidRPr="0023089E">
              <w:rPr>
                <w:rFonts w:ascii="Times New Roman" w:eastAsia="Calibri" w:hAnsi="Times New Roman" w:cs="Times New Roman"/>
                <w:sz w:val="28"/>
                <w:szCs w:val="28"/>
              </w:rPr>
              <w:t>năm 20</w:t>
            </w:r>
            <w:r w:rsidR="009B449C" w:rsidRPr="0023089E">
              <w:rPr>
                <w:rFonts w:ascii="Times New Roman" w:eastAsia="Calibri" w:hAnsi="Times New Roman" w:cs="Times New Roman"/>
                <w:sz w:val="28"/>
                <w:szCs w:val="28"/>
              </w:rPr>
              <w:t>2</w:t>
            </w:r>
            <w:r w:rsidR="006428C2" w:rsidRPr="0023089E">
              <w:rPr>
                <w:rFonts w:ascii="Times New Roman" w:eastAsia="Calibri" w:hAnsi="Times New Roman" w:cs="Times New Roman"/>
                <w:sz w:val="28"/>
                <w:szCs w:val="28"/>
              </w:rPr>
              <w:t>1</w:t>
            </w:r>
          </w:p>
        </w:tc>
      </w:tr>
    </w:tbl>
    <w:p w:rsidR="00E82AB3" w:rsidRPr="0023089E" w:rsidRDefault="00E82AB3" w:rsidP="0023089E">
      <w:pPr>
        <w:spacing w:before="240"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QUYẾT ĐỊNH</w:t>
      </w:r>
    </w:p>
    <w:p w:rsidR="000F6F59" w:rsidRPr="000F6F59" w:rsidRDefault="000F6F59" w:rsidP="000F6F59">
      <w:pPr>
        <w:spacing w:after="0" w:line="240" w:lineRule="auto"/>
        <w:jc w:val="center"/>
        <w:rPr>
          <w:rFonts w:ascii="Times New Roman" w:eastAsia="Times New Roman" w:hAnsi="Times New Roman" w:cs="Times New Roman"/>
          <w:b/>
          <w:spacing w:val="2"/>
          <w:sz w:val="28"/>
          <w:szCs w:val="20"/>
        </w:rPr>
      </w:pPr>
      <w:r w:rsidRPr="000F6F59">
        <w:rPr>
          <w:rFonts w:ascii="Times New Roman" w:eastAsia="Times New Roman" w:hAnsi="Times New Roman" w:cs="Times New Roman"/>
          <w:b/>
          <w:spacing w:val="2"/>
          <w:sz w:val="28"/>
          <w:szCs w:val="20"/>
        </w:rPr>
        <w:t xml:space="preserve">Ban hành Kế hoạch thực hiện Nghị quyết số 16-NQ/TU ngày 12/8/2021 </w:t>
      </w:r>
    </w:p>
    <w:p w:rsidR="000F6F59" w:rsidRPr="000F6F59" w:rsidRDefault="000F6F59" w:rsidP="000F6F59">
      <w:pPr>
        <w:spacing w:after="0" w:line="240" w:lineRule="auto"/>
        <w:jc w:val="center"/>
        <w:rPr>
          <w:rFonts w:ascii="Times New Roman" w:eastAsia="Times New Roman" w:hAnsi="Times New Roman" w:cs="Times New Roman"/>
          <w:b/>
          <w:sz w:val="28"/>
          <w:szCs w:val="20"/>
        </w:rPr>
      </w:pPr>
      <w:r w:rsidRPr="000F6F59">
        <w:rPr>
          <w:rFonts w:ascii="Times New Roman" w:eastAsia="Times New Roman" w:hAnsi="Times New Roman" w:cs="Times New Roman"/>
          <w:b/>
          <w:spacing w:val="-8"/>
          <w:sz w:val="28"/>
          <w:szCs w:val="20"/>
        </w:rPr>
        <w:t>của Ban Chấp hành Đảng bộ tỉnh về phát triển công nghiệp tỉnh Bắc Kạn</w:t>
      </w:r>
      <w:r w:rsidRPr="000F6F59">
        <w:rPr>
          <w:rFonts w:ascii="Times New Roman" w:eastAsia="Times New Roman" w:hAnsi="Times New Roman" w:cs="Times New Roman"/>
          <w:b/>
          <w:sz w:val="28"/>
          <w:szCs w:val="20"/>
        </w:rPr>
        <w:t xml:space="preserve"> </w:t>
      </w:r>
    </w:p>
    <w:p w:rsidR="000F6F59" w:rsidRDefault="000F6F59" w:rsidP="000F6F59">
      <w:pPr>
        <w:spacing w:after="0" w:line="240" w:lineRule="auto"/>
        <w:jc w:val="center"/>
        <w:rPr>
          <w:rFonts w:ascii="Times New Roman" w:eastAsia="Times New Roman" w:hAnsi="Times New Roman" w:cs="Times New Roman"/>
          <w:b/>
          <w:sz w:val="28"/>
          <w:szCs w:val="20"/>
        </w:rPr>
      </w:pPr>
      <w:r w:rsidRPr="000F6F59">
        <w:rPr>
          <w:rFonts w:ascii="Times New Roman" w:eastAsia="Times New Roman" w:hAnsi="Times New Roman" w:cs="Times New Roman"/>
          <w:b/>
          <w:sz w:val="28"/>
          <w:szCs w:val="20"/>
        </w:rPr>
        <w:t xml:space="preserve">giai </w:t>
      </w:r>
      <w:r w:rsidRPr="000F6F59">
        <w:rPr>
          <w:rFonts w:ascii="Times New Roman" w:eastAsia="Times New Roman" w:hAnsi="Times New Roman" w:cs="Times New Roman" w:hint="eastAsia"/>
          <w:b/>
          <w:sz w:val="28"/>
          <w:szCs w:val="20"/>
        </w:rPr>
        <w:t>đ</w:t>
      </w:r>
      <w:r w:rsidRPr="000F6F59">
        <w:rPr>
          <w:rFonts w:ascii="Times New Roman" w:eastAsia="Times New Roman" w:hAnsi="Times New Roman" w:cs="Times New Roman"/>
          <w:b/>
          <w:sz w:val="28"/>
          <w:szCs w:val="20"/>
        </w:rPr>
        <w:t>oạn 2021</w:t>
      </w:r>
      <w:r w:rsidR="002341EE">
        <w:rPr>
          <w:rFonts w:ascii="Times New Roman" w:eastAsia="Times New Roman" w:hAnsi="Times New Roman" w:cs="Times New Roman"/>
          <w:b/>
          <w:sz w:val="28"/>
          <w:szCs w:val="20"/>
        </w:rPr>
        <w:t xml:space="preserve"> </w:t>
      </w:r>
      <w:r w:rsidRPr="000F6F59">
        <w:rPr>
          <w:rFonts w:ascii="Times New Roman" w:eastAsia="Times New Roman" w:hAnsi="Times New Roman" w:cs="Times New Roman"/>
          <w:b/>
          <w:sz w:val="28"/>
          <w:szCs w:val="20"/>
        </w:rPr>
        <w:t>-</w:t>
      </w:r>
      <w:r w:rsidR="002341EE">
        <w:rPr>
          <w:rFonts w:ascii="Times New Roman" w:eastAsia="Times New Roman" w:hAnsi="Times New Roman" w:cs="Times New Roman"/>
          <w:b/>
          <w:sz w:val="28"/>
          <w:szCs w:val="20"/>
        </w:rPr>
        <w:t xml:space="preserve"> </w:t>
      </w:r>
      <w:r w:rsidRPr="000F6F59">
        <w:rPr>
          <w:rFonts w:ascii="Times New Roman" w:eastAsia="Times New Roman" w:hAnsi="Times New Roman" w:cs="Times New Roman"/>
          <w:b/>
          <w:sz w:val="28"/>
          <w:szCs w:val="20"/>
        </w:rPr>
        <w:t>2025, định hướng đến năm 2030</w:t>
      </w:r>
    </w:p>
    <w:p w:rsidR="00E82AB3" w:rsidRPr="0023089E" w:rsidRDefault="00E82AB3" w:rsidP="000F6F59">
      <w:pPr>
        <w:spacing w:after="0" w:line="240" w:lineRule="auto"/>
        <w:jc w:val="center"/>
        <w:rPr>
          <w:rFonts w:ascii="Times New Roman" w:hAnsi="Times New Roman" w:cs="Times New Roman"/>
          <w:sz w:val="28"/>
          <w:szCs w:val="28"/>
          <w:vertAlign w:val="superscript"/>
        </w:rPr>
      </w:pPr>
      <w:r w:rsidRPr="0023089E">
        <w:rPr>
          <w:rFonts w:ascii="Times New Roman" w:hAnsi="Times New Roman" w:cs="Times New Roman"/>
          <w:sz w:val="28"/>
          <w:szCs w:val="28"/>
          <w:vertAlign w:val="superscript"/>
        </w:rPr>
        <w:t>____________________</w:t>
      </w:r>
    </w:p>
    <w:p w:rsidR="00E82AB3" w:rsidRPr="0023089E" w:rsidRDefault="00E82AB3" w:rsidP="00421031">
      <w:pPr>
        <w:tabs>
          <w:tab w:val="center" w:pos="4678"/>
          <w:tab w:val="left" w:pos="8145"/>
        </w:tabs>
        <w:spacing w:before="240" w:after="24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ỦY BAN NHÂN DÂN TỈNH BẮC KẠN</w:t>
      </w:r>
    </w:p>
    <w:p w:rsidR="000F6F59" w:rsidRPr="000F6F59" w:rsidRDefault="000F6F59" w:rsidP="002341EE">
      <w:pPr>
        <w:spacing w:before="120" w:after="120" w:line="440" w:lineRule="exact"/>
        <w:ind w:firstLine="720"/>
        <w:jc w:val="both"/>
        <w:rPr>
          <w:rFonts w:ascii="Times New Roman" w:eastAsia="Times New Roman" w:hAnsi="Times New Roman" w:cs="Times New Roman"/>
          <w:i/>
          <w:iCs/>
          <w:sz w:val="28"/>
          <w:szCs w:val="20"/>
        </w:rPr>
      </w:pPr>
      <w:r w:rsidRPr="000F6F59">
        <w:rPr>
          <w:rFonts w:ascii="Times New Roman" w:eastAsia="Times New Roman" w:hAnsi="Times New Roman" w:cs="Times New Roman"/>
          <w:i/>
          <w:iCs/>
          <w:sz w:val="28"/>
          <w:szCs w:val="20"/>
        </w:rPr>
        <w:t>Căn cứ Luật Tổ chức chính quyền địa phương ngày 19 tháng 6 năm 2015;</w:t>
      </w:r>
    </w:p>
    <w:p w:rsidR="000F6F59" w:rsidRPr="000F6F59" w:rsidRDefault="000F6F59" w:rsidP="002341EE">
      <w:pPr>
        <w:spacing w:before="120" w:after="120" w:line="440" w:lineRule="exact"/>
        <w:ind w:firstLine="720"/>
        <w:jc w:val="both"/>
        <w:rPr>
          <w:rFonts w:ascii="Times New Roman" w:eastAsia="Times New Roman" w:hAnsi="Times New Roman" w:cs="Times New Roman"/>
          <w:i/>
          <w:iCs/>
          <w:sz w:val="28"/>
          <w:szCs w:val="20"/>
        </w:rPr>
      </w:pPr>
      <w:r w:rsidRPr="000F6F59">
        <w:rPr>
          <w:rFonts w:ascii="Times New Roman" w:eastAsia="Times New Roman" w:hAnsi="Times New Roman" w:cs="Times New Roman"/>
          <w:i/>
          <w:iCs/>
          <w:sz w:val="28"/>
          <w:szCs w:val="20"/>
        </w:rPr>
        <w:t xml:space="preserve">Căn cứ Nghị quyết số 16-NQ/TU ngày 12 tháng 8 năm 2021 của Ban Chấp hành </w:t>
      </w:r>
      <w:r w:rsidRPr="000F6F59">
        <w:rPr>
          <w:rFonts w:ascii="Times New Roman" w:eastAsia="Times New Roman" w:hAnsi="Times New Roman" w:cs="Times New Roman" w:hint="eastAsia"/>
          <w:i/>
          <w:iCs/>
          <w:sz w:val="28"/>
          <w:szCs w:val="20"/>
        </w:rPr>
        <w:t>Đ</w:t>
      </w:r>
      <w:r w:rsidRPr="000F6F59">
        <w:rPr>
          <w:rFonts w:ascii="Times New Roman" w:eastAsia="Times New Roman" w:hAnsi="Times New Roman" w:cs="Times New Roman"/>
          <w:i/>
          <w:iCs/>
          <w:sz w:val="28"/>
          <w:szCs w:val="20"/>
        </w:rPr>
        <w:t xml:space="preserve">ảng bộ tỉnh về phát triển công nghiệp tỉnh Bắc Kạn, giai </w:t>
      </w:r>
      <w:r w:rsidRPr="000F6F59">
        <w:rPr>
          <w:rFonts w:ascii="Times New Roman" w:eastAsia="Times New Roman" w:hAnsi="Times New Roman" w:cs="Times New Roman" w:hint="eastAsia"/>
          <w:i/>
          <w:iCs/>
          <w:sz w:val="28"/>
          <w:szCs w:val="20"/>
        </w:rPr>
        <w:t>đ</w:t>
      </w:r>
      <w:r w:rsidRPr="000F6F59">
        <w:rPr>
          <w:rFonts w:ascii="Times New Roman" w:eastAsia="Times New Roman" w:hAnsi="Times New Roman" w:cs="Times New Roman"/>
          <w:i/>
          <w:iCs/>
          <w:sz w:val="28"/>
          <w:szCs w:val="20"/>
        </w:rPr>
        <w:t>oạn 2021</w:t>
      </w:r>
      <w:r w:rsidR="002341EE">
        <w:rPr>
          <w:rFonts w:ascii="Times New Roman" w:eastAsia="Times New Roman" w:hAnsi="Times New Roman" w:cs="Times New Roman"/>
          <w:i/>
          <w:iCs/>
          <w:sz w:val="28"/>
          <w:szCs w:val="20"/>
        </w:rPr>
        <w:t xml:space="preserve"> </w:t>
      </w:r>
      <w:r w:rsidRPr="000F6F59">
        <w:rPr>
          <w:rFonts w:ascii="Times New Roman" w:eastAsia="Times New Roman" w:hAnsi="Times New Roman" w:cs="Times New Roman"/>
          <w:i/>
          <w:iCs/>
          <w:sz w:val="28"/>
          <w:szCs w:val="20"/>
        </w:rPr>
        <w:t>-</w:t>
      </w:r>
      <w:r w:rsidR="002341EE">
        <w:rPr>
          <w:rFonts w:ascii="Times New Roman" w:eastAsia="Times New Roman" w:hAnsi="Times New Roman" w:cs="Times New Roman"/>
          <w:i/>
          <w:iCs/>
          <w:sz w:val="28"/>
          <w:szCs w:val="20"/>
        </w:rPr>
        <w:t xml:space="preserve"> </w:t>
      </w:r>
      <w:r w:rsidRPr="000F6F59">
        <w:rPr>
          <w:rFonts w:ascii="Times New Roman" w:eastAsia="Times New Roman" w:hAnsi="Times New Roman" w:cs="Times New Roman"/>
          <w:i/>
          <w:iCs/>
          <w:sz w:val="28"/>
          <w:szCs w:val="20"/>
        </w:rPr>
        <w:t>2025, định hướng đến năm 2030;</w:t>
      </w:r>
    </w:p>
    <w:p w:rsidR="000F6F59" w:rsidRPr="000F6F59" w:rsidRDefault="000F6F59" w:rsidP="002341EE">
      <w:pPr>
        <w:spacing w:before="120" w:after="120" w:line="440" w:lineRule="exact"/>
        <w:ind w:firstLine="720"/>
        <w:jc w:val="both"/>
        <w:rPr>
          <w:rFonts w:ascii="Times New Roman" w:eastAsia="Calibri" w:hAnsi="Times New Roman" w:cs="Times New Roman"/>
          <w:i/>
          <w:iCs/>
          <w:sz w:val="28"/>
          <w:szCs w:val="28"/>
        </w:rPr>
      </w:pPr>
      <w:r w:rsidRPr="000F6F59">
        <w:rPr>
          <w:rFonts w:ascii="Times New Roman" w:eastAsia="Calibri" w:hAnsi="Times New Roman" w:cs="Times New Roman"/>
          <w:i/>
          <w:iCs/>
          <w:sz w:val="28"/>
          <w:szCs w:val="28"/>
        </w:rPr>
        <w:t>Theo đề nghị của Sở Công Thương tại Tờ trình số 453/TTr-SCT ngày 20/10/2021.</w:t>
      </w:r>
    </w:p>
    <w:p w:rsidR="000F6F59" w:rsidRPr="000F6F59" w:rsidRDefault="000F6F59" w:rsidP="000F6F59">
      <w:pPr>
        <w:spacing w:before="240" w:after="240" w:line="240" w:lineRule="auto"/>
        <w:jc w:val="center"/>
        <w:rPr>
          <w:rFonts w:ascii="Times New Roman" w:eastAsia="Calibri" w:hAnsi="Times New Roman" w:cs="Times New Roman"/>
          <w:b/>
          <w:sz w:val="28"/>
          <w:szCs w:val="28"/>
        </w:rPr>
      </w:pPr>
      <w:r w:rsidRPr="000F6F59">
        <w:rPr>
          <w:rFonts w:ascii="Times New Roman" w:eastAsia="Calibri" w:hAnsi="Times New Roman" w:cs="Times New Roman"/>
          <w:b/>
          <w:sz w:val="28"/>
          <w:szCs w:val="28"/>
        </w:rPr>
        <w:t>QUYẾT ĐỊNH:</w:t>
      </w:r>
    </w:p>
    <w:p w:rsidR="000F6F59" w:rsidRPr="000F6F59" w:rsidRDefault="000F6F59" w:rsidP="002341EE">
      <w:pPr>
        <w:spacing w:before="120" w:after="120" w:line="440" w:lineRule="exact"/>
        <w:ind w:firstLine="720"/>
        <w:jc w:val="both"/>
        <w:rPr>
          <w:rFonts w:ascii="Times New Roman" w:eastAsia="Times New Roman" w:hAnsi="Times New Roman" w:cs="Times New Roman"/>
          <w:sz w:val="28"/>
          <w:szCs w:val="20"/>
        </w:rPr>
      </w:pPr>
      <w:r w:rsidRPr="000F6F59">
        <w:rPr>
          <w:rFonts w:ascii="Times New Roman" w:eastAsia="Calibri" w:hAnsi="Times New Roman" w:cs="Times New Roman"/>
          <w:b/>
          <w:sz w:val="28"/>
          <w:szCs w:val="28"/>
        </w:rPr>
        <w:t>Điều 1.</w:t>
      </w:r>
      <w:r w:rsidRPr="000F6F59">
        <w:rPr>
          <w:rFonts w:ascii="Times New Roman" w:eastAsia="Calibri" w:hAnsi="Times New Roman" w:cs="Times New Roman"/>
          <w:sz w:val="28"/>
          <w:szCs w:val="28"/>
        </w:rPr>
        <w:t xml:space="preserve"> Ban hành kèm theo Quyết định này Kế hoạch thực hiện </w:t>
      </w:r>
      <w:r w:rsidRPr="000F6F59">
        <w:rPr>
          <w:rFonts w:ascii="Times New Roman" w:eastAsia="Times New Roman" w:hAnsi="Times New Roman" w:cs="Times New Roman"/>
          <w:sz w:val="28"/>
          <w:szCs w:val="20"/>
        </w:rPr>
        <w:t xml:space="preserve">Nghị quyết số 16-NQ/TU ngày 12/8/2021 của Ban Chấp hành </w:t>
      </w:r>
      <w:r w:rsidRPr="000F6F59">
        <w:rPr>
          <w:rFonts w:ascii="Times New Roman" w:eastAsia="Times New Roman" w:hAnsi="Times New Roman" w:cs="Times New Roman" w:hint="eastAsia"/>
          <w:sz w:val="28"/>
          <w:szCs w:val="20"/>
        </w:rPr>
        <w:t>Đ</w:t>
      </w:r>
      <w:r w:rsidRPr="000F6F59">
        <w:rPr>
          <w:rFonts w:ascii="Times New Roman" w:eastAsia="Times New Roman" w:hAnsi="Times New Roman" w:cs="Times New Roman"/>
          <w:sz w:val="28"/>
          <w:szCs w:val="20"/>
        </w:rPr>
        <w:t xml:space="preserve">ảng bộ tỉnh về phát triển công nghiệp tỉnh Bắc Kạn giai </w:t>
      </w:r>
      <w:r w:rsidRPr="000F6F59">
        <w:rPr>
          <w:rFonts w:ascii="Times New Roman" w:eastAsia="Times New Roman" w:hAnsi="Times New Roman" w:cs="Times New Roman" w:hint="eastAsia"/>
          <w:sz w:val="28"/>
          <w:szCs w:val="20"/>
        </w:rPr>
        <w:t>đ</w:t>
      </w:r>
      <w:r w:rsidRPr="000F6F59">
        <w:rPr>
          <w:rFonts w:ascii="Times New Roman" w:eastAsia="Times New Roman" w:hAnsi="Times New Roman" w:cs="Times New Roman"/>
          <w:sz w:val="28"/>
          <w:szCs w:val="20"/>
        </w:rPr>
        <w:t>oạn 2021</w:t>
      </w:r>
      <w:r w:rsidR="002341EE">
        <w:rPr>
          <w:rFonts w:ascii="Times New Roman" w:eastAsia="Times New Roman" w:hAnsi="Times New Roman" w:cs="Times New Roman"/>
          <w:sz w:val="28"/>
          <w:szCs w:val="20"/>
        </w:rPr>
        <w:t xml:space="preserve"> </w:t>
      </w:r>
      <w:r w:rsidRPr="000F6F59">
        <w:rPr>
          <w:rFonts w:ascii="Times New Roman" w:eastAsia="Times New Roman" w:hAnsi="Times New Roman" w:cs="Times New Roman"/>
          <w:sz w:val="28"/>
          <w:szCs w:val="20"/>
        </w:rPr>
        <w:t>-</w:t>
      </w:r>
      <w:r w:rsidR="002341EE">
        <w:rPr>
          <w:rFonts w:ascii="Times New Roman" w:eastAsia="Times New Roman" w:hAnsi="Times New Roman" w:cs="Times New Roman"/>
          <w:sz w:val="28"/>
          <w:szCs w:val="20"/>
        </w:rPr>
        <w:t xml:space="preserve"> </w:t>
      </w:r>
      <w:r w:rsidRPr="000F6F59">
        <w:rPr>
          <w:rFonts w:ascii="Times New Roman" w:eastAsia="Times New Roman" w:hAnsi="Times New Roman" w:cs="Times New Roman"/>
          <w:sz w:val="28"/>
          <w:szCs w:val="20"/>
        </w:rPr>
        <w:t>2025, định hướng đến năm 2030.</w:t>
      </w:r>
    </w:p>
    <w:p w:rsidR="000F6F59" w:rsidRPr="000F6F59" w:rsidRDefault="000F6F59" w:rsidP="002341EE">
      <w:pPr>
        <w:spacing w:before="120" w:after="120" w:line="440" w:lineRule="exact"/>
        <w:ind w:firstLine="720"/>
        <w:jc w:val="both"/>
        <w:rPr>
          <w:rFonts w:ascii="Times New Roman" w:eastAsia="Times New Roman" w:hAnsi="Times New Roman" w:cs="Times New Roman"/>
          <w:bCs/>
          <w:sz w:val="28"/>
          <w:szCs w:val="28"/>
        </w:rPr>
      </w:pPr>
      <w:r w:rsidRPr="000F6F59">
        <w:rPr>
          <w:rFonts w:ascii="Times New Roman" w:eastAsia="Times New Roman" w:hAnsi="Times New Roman" w:cs="Times New Roman"/>
          <w:b/>
          <w:sz w:val="28"/>
          <w:szCs w:val="28"/>
        </w:rPr>
        <w:t>Điều 2.</w:t>
      </w:r>
      <w:r w:rsidRPr="000F6F59">
        <w:rPr>
          <w:rFonts w:ascii="Times New Roman" w:eastAsia="Times New Roman" w:hAnsi="Times New Roman" w:cs="Times New Roman"/>
          <w:bCs/>
          <w:sz w:val="28"/>
          <w:szCs w:val="28"/>
        </w:rPr>
        <w:t xml:space="preserve"> Quyết định này có hiệu lực kể từ ngày ký ban hành. </w:t>
      </w:r>
    </w:p>
    <w:p w:rsidR="000F6F59" w:rsidRPr="000F6F59" w:rsidRDefault="000F6F59" w:rsidP="002341EE">
      <w:pPr>
        <w:spacing w:before="120" w:after="120" w:line="440" w:lineRule="exact"/>
        <w:ind w:firstLine="720"/>
        <w:jc w:val="both"/>
        <w:rPr>
          <w:rFonts w:ascii="Times New Roman" w:eastAsia="Times New Roman" w:hAnsi="Times New Roman" w:cs="Times New Roman"/>
          <w:sz w:val="28"/>
          <w:szCs w:val="20"/>
        </w:rPr>
      </w:pPr>
      <w:r w:rsidRPr="000F6F59">
        <w:rPr>
          <w:rFonts w:ascii="Times New Roman" w:eastAsia="Times New Roman" w:hAnsi="Times New Roman" w:cs="Times New Roman"/>
          <w:b/>
          <w:sz w:val="28"/>
          <w:szCs w:val="28"/>
        </w:rPr>
        <w:t xml:space="preserve">Điều 3. </w:t>
      </w:r>
      <w:r w:rsidRPr="000F6F59">
        <w:rPr>
          <w:rFonts w:ascii="Times New Roman" w:eastAsia="Times New Roman" w:hAnsi="Times New Roman" w:cs="Times New Roman"/>
          <w:sz w:val="28"/>
          <w:szCs w:val="20"/>
        </w:rPr>
        <w:t xml:space="preserve">Chánh Văn phòng </w:t>
      </w:r>
      <w:r w:rsidRPr="000F6F59">
        <w:rPr>
          <w:rFonts w:ascii="Times New Roman" w:eastAsia="Times New Roman" w:hAnsi="Times New Roman" w:cs="Times New Roman"/>
          <w:sz w:val="28"/>
          <w:szCs w:val="28"/>
        </w:rPr>
        <w:t>Ủy ban nhân dân</w:t>
      </w:r>
      <w:r w:rsidRPr="000F6F59">
        <w:rPr>
          <w:rFonts w:ascii="Times New Roman" w:eastAsia="Times New Roman" w:hAnsi="Times New Roman" w:cs="Times New Roman"/>
          <w:sz w:val="28"/>
          <w:szCs w:val="20"/>
        </w:rPr>
        <w:t xml:space="preserve"> tỉnh, Giám đốc các Sở, ban, ngành thuộc tỉnh; Chủ tịch </w:t>
      </w:r>
      <w:r w:rsidRPr="000F6F59">
        <w:rPr>
          <w:rFonts w:ascii="Times New Roman" w:eastAsia="Times New Roman" w:hAnsi="Times New Roman" w:cs="Times New Roman"/>
          <w:sz w:val="28"/>
          <w:szCs w:val="28"/>
        </w:rPr>
        <w:t xml:space="preserve">Ủy ban nhân dân </w:t>
      </w:r>
      <w:r w:rsidRPr="000F6F59">
        <w:rPr>
          <w:rFonts w:ascii="Times New Roman" w:eastAsia="Times New Roman" w:hAnsi="Times New Roman" w:cs="Times New Roman"/>
          <w:sz w:val="28"/>
          <w:szCs w:val="20"/>
        </w:rPr>
        <w:t>các huyện, thành phố; Thủ trưởng các cơ quan và các tổ chức, cá nhân có liên quan chịu trách nhiệm thi hành Quyết định này./.</w:t>
      </w:r>
    </w:p>
    <w:tbl>
      <w:tblPr>
        <w:tblW w:w="8652" w:type="dxa"/>
        <w:tblInd w:w="108" w:type="dxa"/>
        <w:tblLook w:val="01E0" w:firstRow="1" w:lastRow="1" w:firstColumn="1" w:lastColumn="1" w:noHBand="0" w:noVBand="0"/>
      </w:tblPr>
      <w:tblGrid>
        <w:gridCol w:w="4003"/>
        <w:gridCol w:w="4649"/>
      </w:tblGrid>
      <w:tr w:rsidR="00E82AB3" w:rsidRPr="0023089E" w:rsidTr="00421031">
        <w:trPr>
          <w:trHeight w:val="1933"/>
        </w:trPr>
        <w:tc>
          <w:tcPr>
            <w:tcW w:w="4003" w:type="dxa"/>
          </w:tcPr>
          <w:p w:rsidR="00E82AB3" w:rsidRPr="0023089E" w:rsidRDefault="00E82AB3" w:rsidP="0023089E">
            <w:pPr>
              <w:spacing w:after="0" w:line="240" w:lineRule="auto"/>
              <w:rPr>
                <w:rFonts w:ascii="Times New Roman" w:hAnsi="Times New Roman" w:cs="Times New Roman"/>
                <w:sz w:val="28"/>
                <w:szCs w:val="28"/>
              </w:rPr>
            </w:pPr>
          </w:p>
          <w:p w:rsidR="00EE0DAF" w:rsidRPr="0023089E" w:rsidRDefault="00EE0DAF" w:rsidP="0023089E">
            <w:pPr>
              <w:spacing w:after="0" w:line="240" w:lineRule="auto"/>
              <w:rPr>
                <w:rFonts w:ascii="Times New Roman" w:hAnsi="Times New Roman" w:cs="Times New Roman"/>
                <w:sz w:val="28"/>
                <w:szCs w:val="28"/>
              </w:rPr>
            </w:pPr>
          </w:p>
          <w:p w:rsidR="00EE0DAF" w:rsidRPr="0023089E" w:rsidRDefault="00EE0DAF"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tc>
        <w:tc>
          <w:tcPr>
            <w:tcW w:w="4649" w:type="dxa"/>
          </w:tcPr>
          <w:p w:rsidR="000F6F59" w:rsidRDefault="000F6F59" w:rsidP="0023089E">
            <w:pPr>
              <w:tabs>
                <w:tab w:val="center" w:pos="694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TM. ỦY BAN NHÂN DÂN </w:t>
            </w:r>
          </w:p>
          <w:p w:rsidR="00E82AB3" w:rsidRDefault="000F6F59" w:rsidP="0023089E">
            <w:pPr>
              <w:tabs>
                <w:tab w:val="center" w:pos="694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KT. </w:t>
            </w:r>
            <w:r w:rsidR="00E82AB3" w:rsidRPr="0023089E">
              <w:rPr>
                <w:rFonts w:ascii="Times New Roman" w:hAnsi="Times New Roman" w:cs="Times New Roman"/>
                <w:b/>
                <w:sz w:val="28"/>
                <w:szCs w:val="28"/>
              </w:rPr>
              <w:t>CHỦ TỊCH</w:t>
            </w:r>
          </w:p>
          <w:p w:rsidR="000F6F59" w:rsidRPr="0023089E" w:rsidRDefault="000F6F59" w:rsidP="0023089E">
            <w:pPr>
              <w:tabs>
                <w:tab w:val="center" w:pos="694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PHÓ CHỦ TỊCH</w:t>
            </w:r>
          </w:p>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23089E" w:rsidRDefault="000F6F59" w:rsidP="000F6F5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Đinh Quang Tuyên</w:t>
            </w:r>
          </w:p>
        </w:tc>
      </w:tr>
    </w:tbl>
    <w:p w:rsidR="00840A8E" w:rsidRPr="0023089E" w:rsidRDefault="00840A8E" w:rsidP="00E82AB3">
      <w:pPr>
        <w:spacing w:before="120" w:after="120" w:line="380" w:lineRule="exact"/>
        <w:ind w:firstLine="720"/>
        <w:jc w:val="both"/>
        <w:rPr>
          <w:rFonts w:ascii="Times New Roman" w:hAnsi="Times New Roman" w:cs="Times New Roman"/>
          <w:sz w:val="28"/>
          <w:szCs w:val="28"/>
        </w:rPr>
      </w:pPr>
    </w:p>
    <w:tbl>
      <w:tblPr>
        <w:tblW w:w="9214" w:type="dxa"/>
        <w:tblInd w:w="108" w:type="dxa"/>
        <w:tblLook w:val="01E0" w:firstRow="1" w:lastRow="1" w:firstColumn="1" w:lastColumn="1" w:noHBand="0" w:noVBand="0"/>
      </w:tblPr>
      <w:tblGrid>
        <w:gridCol w:w="2907"/>
        <w:gridCol w:w="6307"/>
      </w:tblGrid>
      <w:tr w:rsidR="000F6F59" w:rsidRPr="000F6F59" w:rsidTr="00B0259C">
        <w:trPr>
          <w:trHeight w:val="180"/>
        </w:trPr>
        <w:tc>
          <w:tcPr>
            <w:tcW w:w="2907" w:type="dxa"/>
          </w:tcPr>
          <w:p w:rsidR="000F6F59" w:rsidRPr="000F6F59" w:rsidRDefault="000F6F59" w:rsidP="00840A8E">
            <w:pPr>
              <w:spacing w:after="0" w:line="240" w:lineRule="auto"/>
              <w:jc w:val="center"/>
              <w:rPr>
                <w:rFonts w:ascii="Times New Roman" w:eastAsia="Times New Roman" w:hAnsi="Times New Roman" w:cs="Times New Roman"/>
                <w:b/>
                <w:sz w:val="26"/>
                <w:szCs w:val="20"/>
              </w:rPr>
            </w:pPr>
            <w:r w:rsidRPr="000F6F59">
              <w:rPr>
                <w:rFonts w:ascii="Times New Roman" w:eastAsia="Times New Roman" w:hAnsi="Times New Roman" w:cs="Times New Roman"/>
                <w:b/>
                <w:sz w:val="26"/>
                <w:szCs w:val="20"/>
              </w:rPr>
              <w:lastRenderedPageBreak/>
              <w:t>ỦY BAN NHÂN DÂN</w:t>
            </w:r>
          </w:p>
          <w:p w:rsidR="000F6F59" w:rsidRPr="000F6F59" w:rsidRDefault="000F6F59" w:rsidP="00840A8E">
            <w:pPr>
              <w:spacing w:after="0" w:line="240" w:lineRule="auto"/>
              <w:jc w:val="center"/>
              <w:rPr>
                <w:rFonts w:ascii="Times New Roman" w:eastAsia="Times New Roman" w:hAnsi="Times New Roman" w:cs="Times New Roman"/>
                <w:sz w:val="26"/>
                <w:szCs w:val="20"/>
              </w:rPr>
            </w:pPr>
            <w:r w:rsidRPr="000F6F59">
              <w:rPr>
                <w:rFonts w:ascii="Times New Roman" w:eastAsia="Times New Roman" w:hAnsi="Times New Roman" w:cs="Times New Roman"/>
                <w:b/>
                <w:noProof/>
                <w:sz w:val="26"/>
                <w:szCs w:val="20"/>
              </w:rPr>
              <mc:AlternateContent>
                <mc:Choice Requires="wps">
                  <w:drawing>
                    <wp:anchor distT="0" distB="0" distL="114300" distR="114300" simplePos="0" relativeHeight="251661312" behindDoc="0" locked="0" layoutInCell="1" allowOverlap="1">
                      <wp:simplePos x="0" y="0"/>
                      <wp:positionH relativeFrom="column">
                        <wp:posOffset>624840</wp:posOffset>
                      </wp:positionH>
                      <wp:positionV relativeFrom="paragraph">
                        <wp:posOffset>213995</wp:posOffset>
                      </wp:positionV>
                      <wp:extent cx="447675" cy="0"/>
                      <wp:effectExtent l="11430" t="9525" r="762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A5B5B" id="_x0000_t32" coordsize="21600,21600" o:spt="32" o:oned="t" path="m,l21600,21600e" filled="f">
                      <v:path arrowok="t" fillok="f" o:connecttype="none"/>
                      <o:lock v:ext="edit" shapetype="t"/>
                    </v:shapetype>
                    <v:shape id="Straight Arrow Connector 5" o:spid="_x0000_s1026" type="#_x0000_t32" style="position:absolute;margin-left:49.2pt;margin-top:16.85pt;width:3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znJQIAAEk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"/>
                  </w:pict>
                </mc:Fallback>
              </mc:AlternateContent>
            </w:r>
            <w:r w:rsidRPr="000F6F59">
              <w:rPr>
                <w:rFonts w:ascii="Times New Roman" w:eastAsia="Times New Roman" w:hAnsi="Times New Roman" w:cs="Times New Roman"/>
                <w:b/>
                <w:sz w:val="26"/>
                <w:szCs w:val="20"/>
              </w:rPr>
              <w:t>TỈNH BẮC KẠN</w:t>
            </w:r>
          </w:p>
        </w:tc>
        <w:tc>
          <w:tcPr>
            <w:tcW w:w="6307" w:type="dxa"/>
          </w:tcPr>
          <w:p w:rsidR="000F6F59" w:rsidRPr="000F6F59" w:rsidRDefault="000F6F59" w:rsidP="00840A8E">
            <w:pPr>
              <w:spacing w:after="0" w:line="240" w:lineRule="auto"/>
              <w:rPr>
                <w:rFonts w:ascii="Times New Roman" w:eastAsia="Times New Roman" w:hAnsi="Times New Roman" w:cs="Times New Roman"/>
                <w:b/>
                <w:sz w:val="26"/>
                <w:szCs w:val="20"/>
              </w:rPr>
            </w:pPr>
            <w:r w:rsidRPr="000F6F59">
              <w:rPr>
                <w:rFonts w:ascii="Times New Roman" w:eastAsia="Times New Roman" w:hAnsi="Times New Roman" w:cs="Times New Roman"/>
                <w:b/>
                <w:sz w:val="26"/>
                <w:szCs w:val="20"/>
              </w:rPr>
              <w:t xml:space="preserve">    CỘNG HOÀ XÃ HỘI CHỦ NGHĨA VIỆT </w:t>
            </w:r>
            <w:smartTag w:uri="urn:schemas-microsoft-com:office:smarttags" w:element="country-region">
              <w:smartTag w:uri="urn:schemas-microsoft-com:office:smarttags" w:element="place">
                <w:r w:rsidRPr="000F6F59">
                  <w:rPr>
                    <w:rFonts w:ascii="Times New Roman" w:eastAsia="Times New Roman" w:hAnsi="Times New Roman" w:cs="Times New Roman"/>
                    <w:b/>
                    <w:sz w:val="26"/>
                    <w:szCs w:val="20"/>
                  </w:rPr>
                  <w:t>NAM</w:t>
                </w:r>
              </w:smartTag>
            </w:smartTag>
          </w:p>
          <w:p w:rsidR="000F6F59" w:rsidRPr="000F6F59" w:rsidRDefault="000F6F59" w:rsidP="00840A8E">
            <w:pPr>
              <w:spacing w:after="0" w:line="240" w:lineRule="auto"/>
              <w:jc w:val="center"/>
              <w:rPr>
                <w:rFonts w:ascii="Times New Roman" w:eastAsia="Times New Roman" w:hAnsi="Times New Roman" w:cs="Times New Roman"/>
                <w:b/>
                <w:sz w:val="28"/>
                <w:szCs w:val="20"/>
              </w:rPr>
            </w:pPr>
            <w:r w:rsidRPr="000F6F59">
              <w:rPr>
                <w:rFonts w:ascii="Times New Roman" w:eastAsia="Times New Roman" w:hAnsi="Times New Roman" w:cs="Times New Roman"/>
                <w:b/>
                <w:sz w:val="28"/>
                <w:szCs w:val="20"/>
              </w:rPr>
              <w:t xml:space="preserve">  Độc lập – Tự do – Hạnh phúc</w:t>
            </w:r>
          </w:p>
          <w:p w:rsidR="000F6F59" w:rsidRPr="000F6F59" w:rsidRDefault="000F6F59" w:rsidP="00840A8E">
            <w:pPr>
              <w:spacing w:after="0" w:line="240" w:lineRule="auto"/>
              <w:jc w:val="center"/>
              <w:rPr>
                <w:rFonts w:ascii="Times New Roman" w:eastAsia="Times New Roman" w:hAnsi="Times New Roman" w:cs="Times New Roman"/>
                <w:b/>
                <w:sz w:val="28"/>
                <w:szCs w:val="20"/>
              </w:rPr>
            </w:pPr>
            <w:r w:rsidRPr="000F6F59">
              <w:rPr>
                <w:rFonts w:ascii="Times New Roman" w:eastAsia="Times New Roman" w:hAnsi="Times New Roman" w:cs="Times New Roman"/>
                <w:b/>
                <w:noProof/>
                <w:sz w:val="28"/>
                <w:szCs w:val="20"/>
              </w:rPr>
              <mc:AlternateContent>
                <mc:Choice Requires="wps">
                  <w:drawing>
                    <wp:anchor distT="0" distB="0" distL="114300" distR="114300" simplePos="0" relativeHeight="251662336" behindDoc="0" locked="0" layoutInCell="1" allowOverlap="1">
                      <wp:simplePos x="0" y="0"/>
                      <wp:positionH relativeFrom="column">
                        <wp:posOffset>853440</wp:posOffset>
                      </wp:positionH>
                      <wp:positionV relativeFrom="paragraph">
                        <wp:posOffset>24765</wp:posOffset>
                      </wp:positionV>
                      <wp:extent cx="2233930" cy="0"/>
                      <wp:effectExtent l="9525" t="5715" r="1397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32F2D" id="Straight Arrow Connector 4" o:spid="_x0000_s1026" type="#_x0000_t32" style="position:absolute;margin-left:67.2pt;margin-top:1.95pt;width:175.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hJJQIAAEo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"/>
                  </w:pict>
                </mc:Fallback>
              </mc:AlternateContent>
            </w:r>
          </w:p>
        </w:tc>
      </w:tr>
    </w:tbl>
    <w:p w:rsidR="000F6F59" w:rsidRPr="000F6F59" w:rsidRDefault="000F6F59" w:rsidP="00B0259C">
      <w:pPr>
        <w:spacing w:after="0" w:line="240" w:lineRule="auto"/>
        <w:jc w:val="center"/>
        <w:rPr>
          <w:rFonts w:ascii="Times New Roman" w:eastAsia="Times New Roman" w:hAnsi="Times New Roman" w:cs="Times New Roman"/>
          <w:b/>
          <w:sz w:val="28"/>
          <w:szCs w:val="20"/>
        </w:rPr>
      </w:pPr>
      <w:r w:rsidRPr="000F6F59">
        <w:rPr>
          <w:rFonts w:ascii="Times New Roman" w:eastAsia="Times New Roman" w:hAnsi="Times New Roman" w:cs="Times New Roman"/>
          <w:b/>
          <w:sz w:val="28"/>
          <w:szCs w:val="20"/>
        </w:rPr>
        <w:t>KẾ HOẠCH</w:t>
      </w:r>
    </w:p>
    <w:p w:rsidR="000F6F59" w:rsidRPr="000F6F59" w:rsidRDefault="000F6F59" w:rsidP="00B0259C">
      <w:pPr>
        <w:spacing w:after="0" w:line="240" w:lineRule="auto"/>
        <w:jc w:val="center"/>
        <w:rPr>
          <w:rFonts w:ascii="Times New Roman" w:eastAsia="Times New Roman" w:hAnsi="Times New Roman" w:cs="Times New Roman"/>
          <w:b/>
          <w:sz w:val="28"/>
          <w:szCs w:val="20"/>
        </w:rPr>
      </w:pPr>
      <w:r w:rsidRPr="000F6F59">
        <w:rPr>
          <w:rFonts w:ascii="Times New Roman" w:eastAsia="Times New Roman" w:hAnsi="Times New Roman" w:cs="Times New Roman"/>
          <w:b/>
          <w:sz w:val="28"/>
          <w:szCs w:val="20"/>
        </w:rPr>
        <w:t xml:space="preserve">Thực hiện Nghị quyết số 16-NQ/TU ngày 12/8/2021 của Ban Chấp hành </w:t>
      </w:r>
    </w:p>
    <w:p w:rsidR="000F6F59" w:rsidRPr="000F6F59" w:rsidRDefault="000F6F59" w:rsidP="00B0259C">
      <w:pPr>
        <w:spacing w:after="0" w:line="240" w:lineRule="auto"/>
        <w:jc w:val="center"/>
        <w:rPr>
          <w:rFonts w:ascii="Times New Roman" w:eastAsia="Times New Roman" w:hAnsi="Times New Roman" w:cs="Times New Roman"/>
          <w:b/>
          <w:sz w:val="28"/>
          <w:szCs w:val="20"/>
        </w:rPr>
      </w:pPr>
      <w:r w:rsidRPr="000F6F59">
        <w:rPr>
          <w:rFonts w:ascii="Times New Roman" w:eastAsia="Times New Roman" w:hAnsi="Times New Roman" w:cs="Times New Roman" w:hint="eastAsia"/>
          <w:b/>
          <w:sz w:val="28"/>
          <w:szCs w:val="20"/>
        </w:rPr>
        <w:t>Đ</w:t>
      </w:r>
      <w:r w:rsidRPr="000F6F59">
        <w:rPr>
          <w:rFonts w:ascii="Times New Roman" w:eastAsia="Times New Roman" w:hAnsi="Times New Roman" w:cs="Times New Roman"/>
          <w:b/>
          <w:sz w:val="28"/>
          <w:szCs w:val="20"/>
        </w:rPr>
        <w:t xml:space="preserve">ảng bộ tỉnh về phát triển công nghiệp tỉnh Bắc Kạn, </w:t>
      </w:r>
    </w:p>
    <w:p w:rsidR="000F6F59" w:rsidRPr="000F6F59" w:rsidRDefault="000F6F59" w:rsidP="00B0259C">
      <w:pPr>
        <w:spacing w:after="0" w:line="240" w:lineRule="auto"/>
        <w:jc w:val="center"/>
        <w:rPr>
          <w:rFonts w:ascii="Times New Roman" w:eastAsia="Times New Roman" w:hAnsi="Times New Roman" w:cs="Times New Roman"/>
          <w:b/>
          <w:sz w:val="28"/>
          <w:szCs w:val="20"/>
        </w:rPr>
      </w:pPr>
      <w:r w:rsidRPr="000F6F59">
        <w:rPr>
          <w:rFonts w:ascii="Times New Roman" w:eastAsia="Times New Roman" w:hAnsi="Times New Roman" w:cs="Times New Roman"/>
          <w:b/>
          <w:sz w:val="28"/>
          <w:szCs w:val="20"/>
        </w:rPr>
        <w:t xml:space="preserve">giai </w:t>
      </w:r>
      <w:r w:rsidRPr="000F6F59">
        <w:rPr>
          <w:rFonts w:ascii="Times New Roman" w:eastAsia="Times New Roman" w:hAnsi="Times New Roman" w:cs="Times New Roman" w:hint="eastAsia"/>
          <w:b/>
          <w:sz w:val="28"/>
          <w:szCs w:val="20"/>
        </w:rPr>
        <w:t>đ</w:t>
      </w:r>
      <w:r w:rsidRPr="000F6F59">
        <w:rPr>
          <w:rFonts w:ascii="Times New Roman" w:eastAsia="Times New Roman" w:hAnsi="Times New Roman" w:cs="Times New Roman"/>
          <w:b/>
          <w:sz w:val="28"/>
          <w:szCs w:val="20"/>
        </w:rPr>
        <w:t>oạn 2021</w:t>
      </w:r>
      <w:r w:rsidR="002341EE">
        <w:rPr>
          <w:rFonts w:ascii="Times New Roman" w:eastAsia="Times New Roman" w:hAnsi="Times New Roman" w:cs="Times New Roman"/>
          <w:b/>
          <w:sz w:val="28"/>
          <w:szCs w:val="20"/>
        </w:rPr>
        <w:t xml:space="preserve"> </w:t>
      </w:r>
      <w:r w:rsidRPr="000F6F59">
        <w:rPr>
          <w:rFonts w:ascii="Times New Roman" w:eastAsia="Times New Roman" w:hAnsi="Times New Roman" w:cs="Times New Roman"/>
          <w:b/>
          <w:sz w:val="28"/>
          <w:szCs w:val="20"/>
        </w:rPr>
        <w:t>-</w:t>
      </w:r>
      <w:r w:rsidR="002341EE">
        <w:rPr>
          <w:rFonts w:ascii="Times New Roman" w:eastAsia="Times New Roman" w:hAnsi="Times New Roman" w:cs="Times New Roman"/>
          <w:b/>
          <w:sz w:val="28"/>
          <w:szCs w:val="20"/>
        </w:rPr>
        <w:t xml:space="preserve"> </w:t>
      </w:r>
      <w:r w:rsidRPr="000F6F59">
        <w:rPr>
          <w:rFonts w:ascii="Times New Roman" w:eastAsia="Times New Roman" w:hAnsi="Times New Roman" w:cs="Times New Roman"/>
          <w:b/>
          <w:sz w:val="28"/>
          <w:szCs w:val="20"/>
        </w:rPr>
        <w:t>2025, định hướng đến năm 2030</w:t>
      </w:r>
    </w:p>
    <w:p w:rsidR="00840A8E" w:rsidRDefault="000F6F59" w:rsidP="00B0259C">
      <w:pPr>
        <w:spacing w:after="0" w:line="240" w:lineRule="auto"/>
        <w:jc w:val="center"/>
        <w:rPr>
          <w:rFonts w:ascii="Times New Roman" w:eastAsia="Times New Roman" w:hAnsi="Times New Roman" w:cs="Times New Roman"/>
          <w:i/>
          <w:sz w:val="28"/>
          <w:szCs w:val="20"/>
        </w:rPr>
      </w:pPr>
      <w:r w:rsidRPr="000F6F59">
        <w:rPr>
          <w:rFonts w:ascii="Times New Roman" w:eastAsia="Times New Roman" w:hAnsi="Times New Roman" w:cs="Times New Roman"/>
          <w:i/>
          <w:sz w:val="28"/>
          <w:szCs w:val="20"/>
        </w:rPr>
        <w:t>(Kèm theo Quyết định số</w:t>
      </w:r>
      <w:r w:rsidR="00840A8E">
        <w:rPr>
          <w:rFonts w:ascii="Times New Roman" w:eastAsia="Times New Roman" w:hAnsi="Times New Roman" w:cs="Times New Roman"/>
          <w:i/>
          <w:sz w:val="28"/>
          <w:szCs w:val="20"/>
        </w:rPr>
        <w:t xml:space="preserve"> 2083</w:t>
      </w:r>
      <w:r w:rsidRPr="000F6F59">
        <w:rPr>
          <w:rFonts w:ascii="Times New Roman" w:eastAsia="Times New Roman" w:hAnsi="Times New Roman" w:cs="Times New Roman"/>
          <w:i/>
          <w:sz w:val="28"/>
          <w:szCs w:val="20"/>
        </w:rPr>
        <w:t>/QĐ-UBND ngày</w:t>
      </w:r>
      <w:r w:rsidR="00840A8E">
        <w:rPr>
          <w:rFonts w:ascii="Times New Roman" w:eastAsia="Times New Roman" w:hAnsi="Times New Roman" w:cs="Times New Roman"/>
          <w:i/>
          <w:sz w:val="28"/>
          <w:szCs w:val="20"/>
        </w:rPr>
        <w:t xml:space="preserve"> 02 </w:t>
      </w:r>
      <w:r w:rsidRPr="000F6F59">
        <w:rPr>
          <w:rFonts w:ascii="Times New Roman" w:eastAsia="Times New Roman" w:hAnsi="Times New Roman" w:cs="Times New Roman"/>
          <w:i/>
          <w:sz w:val="28"/>
          <w:szCs w:val="20"/>
        </w:rPr>
        <w:t>tháng</w:t>
      </w:r>
      <w:r w:rsidR="002341EE">
        <w:rPr>
          <w:rFonts w:ascii="Times New Roman" w:eastAsia="Times New Roman" w:hAnsi="Times New Roman" w:cs="Times New Roman"/>
          <w:i/>
          <w:sz w:val="28"/>
          <w:szCs w:val="20"/>
        </w:rPr>
        <w:t xml:space="preserve"> 11 </w:t>
      </w:r>
      <w:r w:rsidRPr="000F6F59">
        <w:rPr>
          <w:rFonts w:ascii="Times New Roman" w:eastAsia="Times New Roman" w:hAnsi="Times New Roman" w:cs="Times New Roman"/>
          <w:i/>
          <w:sz w:val="28"/>
          <w:szCs w:val="20"/>
        </w:rPr>
        <w:t>năm 2021</w:t>
      </w:r>
    </w:p>
    <w:p w:rsidR="000F6F59" w:rsidRPr="000F6F59" w:rsidRDefault="000F6F59" w:rsidP="00B0259C">
      <w:pPr>
        <w:spacing w:after="0" w:line="240" w:lineRule="auto"/>
        <w:jc w:val="center"/>
        <w:rPr>
          <w:rFonts w:ascii="Times New Roman" w:eastAsia="Times New Roman" w:hAnsi="Times New Roman" w:cs="Times New Roman"/>
          <w:i/>
          <w:sz w:val="28"/>
          <w:szCs w:val="20"/>
        </w:rPr>
      </w:pPr>
      <w:r w:rsidRPr="000F6F59">
        <w:rPr>
          <w:rFonts w:ascii="Times New Roman" w:eastAsia="Times New Roman" w:hAnsi="Times New Roman" w:cs="Times New Roman"/>
          <w:i/>
          <w:sz w:val="28"/>
          <w:szCs w:val="20"/>
        </w:rPr>
        <w:t>của Ủy ban nhân dân tỉnh Bắc Kạn)</w:t>
      </w:r>
    </w:p>
    <w:p w:rsidR="000F6F59" w:rsidRPr="000F6F59" w:rsidRDefault="00B0259C" w:rsidP="000F6F59">
      <w:pPr>
        <w:spacing w:after="0" w:line="240" w:lineRule="auto"/>
        <w:jc w:val="both"/>
        <w:rPr>
          <w:rFonts w:ascii="Times New Roman" w:eastAsia="Times New Roman" w:hAnsi="Times New Roman" w:cs="Times New Roman"/>
          <w:sz w:val="28"/>
          <w:szCs w:val="20"/>
        </w:rPr>
      </w:pPr>
      <w:r w:rsidRPr="000F6F59">
        <w:rPr>
          <w:rFonts w:ascii="Times New Roman" w:eastAsia="Times New Roman" w:hAnsi="Times New Roman" w:cs="Times New Roman"/>
          <w:b/>
          <w:noProof/>
          <w:sz w:val="28"/>
          <w:szCs w:val="20"/>
        </w:rPr>
        <mc:AlternateContent>
          <mc:Choice Requires="wps">
            <w:drawing>
              <wp:anchor distT="0" distB="0" distL="114300" distR="114300" simplePos="0" relativeHeight="251660288" behindDoc="0" locked="0" layoutInCell="1" allowOverlap="1">
                <wp:simplePos x="0" y="0"/>
                <wp:positionH relativeFrom="margin">
                  <wp:posOffset>2211799</wp:posOffset>
                </wp:positionH>
                <wp:positionV relativeFrom="paragraph">
                  <wp:posOffset>38100</wp:posOffset>
                </wp:positionV>
                <wp:extent cx="1487789" cy="0"/>
                <wp:effectExtent l="0" t="0" r="368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789"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9979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4.15pt,3pt" to="291.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" strokeweight=".5pt">
                <v:stroke joinstyle="miter"/>
                <w10:wrap anchorx="margin"/>
              </v:line>
            </w:pict>
          </mc:Fallback>
        </mc:AlternateContent>
      </w:r>
    </w:p>
    <w:p w:rsidR="000F6F59" w:rsidRPr="00920CBC" w:rsidRDefault="000F6F59" w:rsidP="00920CBC">
      <w:pPr>
        <w:spacing w:before="120" w:after="120" w:line="480" w:lineRule="exact"/>
        <w:ind w:firstLine="720"/>
        <w:jc w:val="both"/>
        <w:rPr>
          <w:rFonts w:ascii="Times New Roman" w:eastAsia="Times New Roman" w:hAnsi="Times New Roman" w:cs="Times New Roman"/>
          <w:b/>
          <w:sz w:val="28"/>
          <w:szCs w:val="28"/>
        </w:rPr>
      </w:pPr>
      <w:r w:rsidRPr="00920CBC">
        <w:rPr>
          <w:rFonts w:ascii="Times New Roman" w:eastAsia="Times New Roman" w:hAnsi="Times New Roman" w:cs="Times New Roman"/>
          <w:b/>
          <w:sz w:val="28"/>
          <w:szCs w:val="28"/>
        </w:rPr>
        <w:t>I. MỤC ĐÍCH, YÊU CẦU</w:t>
      </w:r>
    </w:p>
    <w:p w:rsidR="000F6F59" w:rsidRPr="00920CBC" w:rsidRDefault="000F6F59" w:rsidP="00920CBC">
      <w:pPr>
        <w:spacing w:before="120" w:after="120" w:line="480" w:lineRule="exact"/>
        <w:ind w:firstLine="720"/>
        <w:jc w:val="both"/>
        <w:rPr>
          <w:rFonts w:ascii="Times New Roman" w:eastAsia="Times New Roman" w:hAnsi="Times New Roman" w:cs="Times New Roman"/>
          <w:sz w:val="28"/>
          <w:szCs w:val="28"/>
        </w:rPr>
      </w:pPr>
      <w:r w:rsidRPr="00920CBC">
        <w:rPr>
          <w:rFonts w:ascii="Times New Roman" w:eastAsia="Times New Roman" w:hAnsi="Times New Roman" w:cs="Times New Roman"/>
          <w:sz w:val="28"/>
          <w:szCs w:val="28"/>
        </w:rPr>
        <w:t>1. Tổ chức quán triệt sâu sắc và thực hiện nghiêm túc, có hiệu quả các mục tiêu, nhiệm vụ, giải pháp chủ yếu đã đề ra trong Nghị quyết số 16-NQ/TU ngày 12 tháng 8 năm 2021 của Ban Chấp hành Đảng bộ tỉnh về phát triển công nghiệp tỉnh Bắc Kạn, giai đoạn 2021</w:t>
      </w:r>
      <w:r w:rsidR="00B0259C" w:rsidRPr="00920CBC">
        <w:rPr>
          <w:rFonts w:ascii="Times New Roman" w:eastAsia="Times New Roman" w:hAnsi="Times New Roman" w:cs="Times New Roman"/>
          <w:sz w:val="28"/>
          <w:szCs w:val="28"/>
        </w:rPr>
        <w:t xml:space="preserve"> </w:t>
      </w:r>
      <w:r w:rsidRPr="00920CBC">
        <w:rPr>
          <w:rFonts w:ascii="Times New Roman" w:eastAsia="Times New Roman" w:hAnsi="Times New Roman" w:cs="Times New Roman"/>
          <w:sz w:val="28"/>
          <w:szCs w:val="28"/>
        </w:rPr>
        <w:t>-</w:t>
      </w:r>
      <w:r w:rsidR="00B0259C" w:rsidRPr="00920CBC">
        <w:rPr>
          <w:rFonts w:ascii="Times New Roman" w:eastAsia="Times New Roman" w:hAnsi="Times New Roman" w:cs="Times New Roman"/>
          <w:sz w:val="28"/>
          <w:szCs w:val="28"/>
        </w:rPr>
        <w:t xml:space="preserve"> </w:t>
      </w:r>
      <w:r w:rsidRPr="00920CBC">
        <w:rPr>
          <w:rFonts w:ascii="Times New Roman" w:eastAsia="Times New Roman" w:hAnsi="Times New Roman" w:cs="Times New Roman"/>
          <w:sz w:val="28"/>
          <w:szCs w:val="28"/>
        </w:rPr>
        <w:t>2025, định hướng đến năm 2030 (sau đây gọi tắt là Nghị quyết số 16).</w:t>
      </w:r>
    </w:p>
    <w:p w:rsidR="000F6F59" w:rsidRPr="00920CBC" w:rsidRDefault="000F6F59" w:rsidP="00920CBC">
      <w:pPr>
        <w:spacing w:before="120" w:after="120" w:line="480" w:lineRule="exact"/>
        <w:ind w:firstLine="720"/>
        <w:jc w:val="both"/>
        <w:rPr>
          <w:rFonts w:ascii="Times New Roman" w:eastAsia="Times New Roman" w:hAnsi="Times New Roman" w:cs="Times New Roman"/>
          <w:sz w:val="28"/>
          <w:szCs w:val="28"/>
        </w:rPr>
      </w:pPr>
      <w:r w:rsidRPr="00920CBC">
        <w:rPr>
          <w:rFonts w:ascii="Times New Roman" w:eastAsia="Times New Roman" w:hAnsi="Times New Roman" w:cs="Times New Roman"/>
          <w:sz w:val="28"/>
          <w:szCs w:val="28"/>
        </w:rPr>
        <w:t>2. Xác định rõ nhiệ</w:t>
      </w:r>
      <w:r w:rsidR="00B0259C" w:rsidRPr="00920CBC">
        <w:rPr>
          <w:rFonts w:ascii="Times New Roman" w:eastAsia="Times New Roman" w:hAnsi="Times New Roman" w:cs="Times New Roman"/>
          <w:sz w:val="28"/>
          <w:szCs w:val="28"/>
        </w:rPr>
        <w:t>m vụ, giải pháp chủ yếu để các s</w:t>
      </w:r>
      <w:r w:rsidRPr="00920CBC">
        <w:rPr>
          <w:rFonts w:ascii="Times New Roman" w:eastAsia="Times New Roman" w:hAnsi="Times New Roman" w:cs="Times New Roman"/>
          <w:sz w:val="28"/>
          <w:szCs w:val="28"/>
        </w:rPr>
        <w:t>ở, ban, ngành, Ủy ban nhân dân cá</w:t>
      </w:r>
      <w:r w:rsidR="00B0259C" w:rsidRPr="00920CBC">
        <w:rPr>
          <w:rFonts w:ascii="Times New Roman" w:eastAsia="Times New Roman" w:hAnsi="Times New Roman" w:cs="Times New Roman"/>
          <w:sz w:val="28"/>
          <w:szCs w:val="28"/>
        </w:rPr>
        <w:t>c huyện, thành phố (gọi tắt là s</w:t>
      </w:r>
      <w:r w:rsidRPr="00920CBC">
        <w:rPr>
          <w:rFonts w:ascii="Times New Roman" w:eastAsia="Times New Roman" w:hAnsi="Times New Roman" w:cs="Times New Roman"/>
          <w:sz w:val="28"/>
          <w:szCs w:val="28"/>
        </w:rPr>
        <w:t>ở, ban, ngành, địa phương) và các đơn vị liên quan tập trung tổ chức triển khai nghiêm túc, đồng bộ, sâu sát, hiệu quả các nhiệm vụ, giải pháp; tăng cường kỷ luật, kỷ cương, nâng cao vai trò, trác</w:t>
      </w:r>
      <w:r w:rsidR="00B0259C" w:rsidRPr="00920CBC">
        <w:rPr>
          <w:rFonts w:ascii="Times New Roman" w:eastAsia="Times New Roman" w:hAnsi="Times New Roman" w:cs="Times New Roman"/>
          <w:sz w:val="28"/>
          <w:szCs w:val="28"/>
        </w:rPr>
        <w:t>h nhiệm của người đứng đầu các s</w:t>
      </w:r>
      <w:r w:rsidRPr="00920CBC">
        <w:rPr>
          <w:rFonts w:ascii="Times New Roman" w:eastAsia="Times New Roman" w:hAnsi="Times New Roman" w:cs="Times New Roman"/>
          <w:sz w:val="28"/>
          <w:szCs w:val="28"/>
        </w:rPr>
        <w:t>ở, ban, ngành, địa phương trong việc tổ chức triển khai thực hiện Nghị quyết số 16-NQ/TU tại cơ quan, đơn vị.</w:t>
      </w:r>
    </w:p>
    <w:p w:rsidR="000F6F59" w:rsidRPr="00920CBC" w:rsidRDefault="000F6F59" w:rsidP="00920CBC">
      <w:pPr>
        <w:spacing w:before="120" w:after="120" w:line="460" w:lineRule="exact"/>
        <w:ind w:firstLine="720"/>
        <w:jc w:val="both"/>
        <w:rPr>
          <w:rFonts w:ascii="Times New Roman" w:eastAsia="Times New Roman" w:hAnsi="Times New Roman" w:cs="Times New Roman"/>
          <w:b/>
          <w:sz w:val="28"/>
          <w:szCs w:val="28"/>
        </w:rPr>
      </w:pPr>
      <w:r w:rsidRPr="00920CBC">
        <w:rPr>
          <w:rFonts w:ascii="Times New Roman" w:eastAsia="Times New Roman" w:hAnsi="Times New Roman" w:cs="Times New Roman"/>
          <w:b/>
          <w:sz w:val="28"/>
          <w:szCs w:val="28"/>
        </w:rPr>
        <w:t>II. MỤC TIÊU</w:t>
      </w:r>
    </w:p>
    <w:p w:rsidR="000F6F59" w:rsidRPr="00920CBC" w:rsidRDefault="000F6F59" w:rsidP="00920CBC">
      <w:pPr>
        <w:spacing w:before="120" w:after="120" w:line="460" w:lineRule="exact"/>
        <w:ind w:firstLine="720"/>
        <w:jc w:val="both"/>
        <w:rPr>
          <w:rFonts w:ascii="Times New Roman" w:eastAsia="Times New Roman" w:hAnsi="Times New Roman" w:cs="Times New Roman"/>
          <w:b/>
          <w:sz w:val="28"/>
          <w:szCs w:val="28"/>
        </w:rPr>
      </w:pPr>
      <w:r w:rsidRPr="00920CBC">
        <w:rPr>
          <w:rFonts w:ascii="Times New Roman" w:eastAsia="Times New Roman" w:hAnsi="Times New Roman" w:cs="Times New Roman"/>
          <w:b/>
          <w:sz w:val="28"/>
          <w:szCs w:val="28"/>
        </w:rPr>
        <w:t>1. Mục tiêu đến năm 2025</w:t>
      </w:r>
    </w:p>
    <w:p w:rsidR="000F6F59" w:rsidRPr="00920CBC" w:rsidRDefault="000F6F59" w:rsidP="00920CBC">
      <w:pPr>
        <w:spacing w:before="120" w:after="120" w:line="480" w:lineRule="exact"/>
        <w:ind w:firstLine="720"/>
        <w:jc w:val="both"/>
        <w:rPr>
          <w:rFonts w:ascii="Times New Roman" w:eastAsia="Times New Roman" w:hAnsi="Times New Roman" w:cs="Times New Roman"/>
          <w:b/>
          <w:sz w:val="28"/>
          <w:szCs w:val="28"/>
        </w:rPr>
      </w:pPr>
      <w:r w:rsidRPr="00920CBC">
        <w:rPr>
          <w:rFonts w:ascii="Times New Roman" w:eastAsia="Times New Roman" w:hAnsi="Times New Roman" w:cs="Times New Roman"/>
          <w:sz w:val="28"/>
          <w:szCs w:val="28"/>
        </w:rPr>
        <w:t>- GRDP khu vực công nghiệp tăng trưởng bình quân giai đoạn 2021</w:t>
      </w:r>
      <w:r w:rsidR="00B0259C" w:rsidRPr="00920CBC">
        <w:rPr>
          <w:rFonts w:ascii="Times New Roman" w:eastAsia="Times New Roman" w:hAnsi="Times New Roman" w:cs="Times New Roman"/>
          <w:sz w:val="28"/>
          <w:szCs w:val="28"/>
        </w:rPr>
        <w:t xml:space="preserve"> </w:t>
      </w:r>
      <w:r w:rsidRPr="00920CBC">
        <w:rPr>
          <w:rFonts w:ascii="Times New Roman" w:eastAsia="Times New Roman" w:hAnsi="Times New Roman" w:cs="Times New Roman"/>
          <w:sz w:val="28"/>
          <w:szCs w:val="28"/>
        </w:rPr>
        <w:t>-</w:t>
      </w:r>
      <w:r w:rsidR="00B0259C" w:rsidRPr="00920CBC">
        <w:rPr>
          <w:rFonts w:ascii="Times New Roman" w:eastAsia="Times New Roman" w:hAnsi="Times New Roman" w:cs="Times New Roman"/>
          <w:sz w:val="28"/>
          <w:szCs w:val="28"/>
        </w:rPr>
        <w:t xml:space="preserve"> </w:t>
      </w:r>
      <w:r w:rsidRPr="00920CBC">
        <w:rPr>
          <w:rFonts w:ascii="Times New Roman" w:eastAsia="Times New Roman" w:hAnsi="Times New Roman" w:cs="Times New Roman"/>
          <w:sz w:val="28"/>
          <w:szCs w:val="28"/>
        </w:rPr>
        <w:t>2025 đạt trên 13%/năm. Khu vực công nghiệp chiếm 8-10% trong cơ cấu kinh tế của tỉnh. Thu ngân sách từ khu vực công nghiệp giai đoạn 2021</w:t>
      </w:r>
      <w:r w:rsidR="00B0259C" w:rsidRPr="00920CBC">
        <w:rPr>
          <w:rFonts w:ascii="Times New Roman" w:eastAsia="Times New Roman" w:hAnsi="Times New Roman" w:cs="Times New Roman"/>
          <w:sz w:val="28"/>
          <w:szCs w:val="28"/>
        </w:rPr>
        <w:t xml:space="preserve"> </w:t>
      </w:r>
      <w:r w:rsidRPr="00920CBC">
        <w:rPr>
          <w:rFonts w:ascii="Times New Roman" w:eastAsia="Times New Roman" w:hAnsi="Times New Roman" w:cs="Times New Roman"/>
          <w:sz w:val="28"/>
          <w:szCs w:val="28"/>
        </w:rPr>
        <w:t>-</w:t>
      </w:r>
      <w:r w:rsidR="00B0259C" w:rsidRPr="00920CBC">
        <w:rPr>
          <w:rFonts w:ascii="Times New Roman" w:eastAsia="Times New Roman" w:hAnsi="Times New Roman" w:cs="Times New Roman"/>
          <w:sz w:val="28"/>
          <w:szCs w:val="28"/>
        </w:rPr>
        <w:t xml:space="preserve"> </w:t>
      </w:r>
      <w:r w:rsidRPr="00920CBC">
        <w:rPr>
          <w:rFonts w:ascii="Times New Roman" w:eastAsia="Times New Roman" w:hAnsi="Times New Roman" w:cs="Times New Roman"/>
          <w:sz w:val="28"/>
          <w:szCs w:val="28"/>
        </w:rPr>
        <w:t xml:space="preserve">2025 tăng bình quân 10%/năm. </w:t>
      </w:r>
    </w:p>
    <w:p w:rsidR="000F6F59" w:rsidRPr="00920CBC" w:rsidRDefault="000F6F59" w:rsidP="00C50416">
      <w:pPr>
        <w:spacing w:before="120" w:after="120" w:line="480" w:lineRule="exact"/>
        <w:ind w:firstLine="720"/>
        <w:jc w:val="both"/>
        <w:rPr>
          <w:rFonts w:ascii="Times New Roman" w:eastAsia="Times New Roman" w:hAnsi="Times New Roman" w:cs="Times New Roman"/>
          <w:b/>
          <w:sz w:val="28"/>
          <w:szCs w:val="28"/>
        </w:rPr>
      </w:pPr>
      <w:r w:rsidRPr="00920CBC">
        <w:rPr>
          <w:rFonts w:ascii="Times New Roman" w:eastAsia="Times New Roman" w:hAnsi="Times New Roman" w:cs="Times New Roman"/>
          <w:sz w:val="28"/>
          <w:szCs w:val="28"/>
        </w:rPr>
        <w:t>- Hoàn thiện hạ tầng kỹ thuật tối thiểu 4 cụm công nghiệp từ nguồn vốn ngân sách Nhà nước và nguồn vốn xã hội hóa; đảm bảo các cụm công nghiệp được đầu tư hạ tầng kỹ thuật đạt tỷ lệ lấp đầy trên 60%.</w:t>
      </w:r>
    </w:p>
    <w:p w:rsidR="000F6F59" w:rsidRPr="00920CBC" w:rsidRDefault="000F6F59" w:rsidP="00920CBC">
      <w:pPr>
        <w:spacing w:before="120" w:after="120" w:line="480" w:lineRule="exact"/>
        <w:ind w:firstLine="720"/>
        <w:jc w:val="both"/>
        <w:rPr>
          <w:rFonts w:ascii="Times New Roman" w:eastAsia="Times New Roman" w:hAnsi="Times New Roman" w:cs="Times New Roman"/>
          <w:b/>
          <w:sz w:val="28"/>
          <w:szCs w:val="28"/>
        </w:rPr>
      </w:pPr>
      <w:r w:rsidRPr="00920CBC">
        <w:rPr>
          <w:rFonts w:ascii="Times New Roman" w:eastAsia="Times New Roman" w:hAnsi="Times New Roman" w:cs="Times New Roman"/>
          <w:b/>
          <w:sz w:val="28"/>
          <w:szCs w:val="28"/>
        </w:rPr>
        <w:t>2. Định hướng đến năm 2030</w:t>
      </w:r>
    </w:p>
    <w:p w:rsidR="000F6F59" w:rsidRPr="00920CBC" w:rsidRDefault="000F6F59" w:rsidP="00920CBC">
      <w:pPr>
        <w:spacing w:before="120" w:after="120" w:line="480" w:lineRule="exact"/>
        <w:ind w:firstLine="720"/>
        <w:jc w:val="both"/>
        <w:rPr>
          <w:rFonts w:ascii="Times New Roman" w:eastAsia="Times New Roman" w:hAnsi="Times New Roman" w:cs="Times New Roman"/>
          <w:b/>
          <w:sz w:val="28"/>
          <w:szCs w:val="28"/>
        </w:rPr>
      </w:pPr>
      <w:r w:rsidRPr="00920CBC">
        <w:rPr>
          <w:rFonts w:ascii="Times New Roman" w:eastAsia="Times New Roman" w:hAnsi="Times New Roman" w:cs="Times New Roman"/>
          <w:sz w:val="28"/>
          <w:szCs w:val="28"/>
        </w:rPr>
        <w:t>Phát triển công nghiệp một cách bền vững góp phần công nghiệp hóa hiện đại hóa nông nghiệp, nông thôn; phát huy tối đa các tiềm năng, lợi thế, phấn đấu đến năm 2030 tỷ trọng công nghiệp trong GRDP của tỉnh đạt trên 15%.</w:t>
      </w:r>
    </w:p>
    <w:p w:rsidR="000F6F59" w:rsidRPr="00920CBC" w:rsidRDefault="000F6F59" w:rsidP="00920CBC">
      <w:pPr>
        <w:spacing w:before="120" w:after="120" w:line="480" w:lineRule="exact"/>
        <w:ind w:firstLine="720"/>
        <w:jc w:val="both"/>
        <w:rPr>
          <w:rFonts w:ascii="Times New Roman" w:eastAsia="Times New Roman" w:hAnsi="Times New Roman" w:cs="Times New Roman"/>
          <w:b/>
          <w:sz w:val="28"/>
          <w:szCs w:val="28"/>
        </w:rPr>
      </w:pPr>
      <w:r w:rsidRPr="00920CBC">
        <w:rPr>
          <w:rFonts w:ascii="Times New Roman" w:eastAsia="Times New Roman" w:hAnsi="Times New Roman" w:cs="Times New Roman"/>
          <w:b/>
          <w:sz w:val="28"/>
          <w:szCs w:val="28"/>
        </w:rPr>
        <w:t>III. NHIỆM VỤ, GIẢI PHÁP CỤ THỂ</w:t>
      </w:r>
    </w:p>
    <w:p w:rsidR="000F6F59" w:rsidRPr="00920CBC" w:rsidRDefault="000F6F59" w:rsidP="00920CBC">
      <w:pPr>
        <w:spacing w:before="120" w:after="120" w:line="480" w:lineRule="exact"/>
        <w:ind w:firstLine="720"/>
        <w:jc w:val="both"/>
        <w:rPr>
          <w:rFonts w:ascii="Times New Roman" w:eastAsia="Times New Roman" w:hAnsi="Times New Roman" w:cs="Times New Roman"/>
          <w:sz w:val="28"/>
          <w:szCs w:val="28"/>
        </w:rPr>
      </w:pPr>
      <w:r w:rsidRPr="00920CBC">
        <w:rPr>
          <w:rFonts w:ascii="Times New Roman" w:eastAsia="Times New Roman" w:hAnsi="Times New Roman" w:cs="Times New Roman"/>
          <w:sz w:val="28"/>
          <w:szCs w:val="28"/>
        </w:rPr>
        <w:t xml:space="preserve">Thực hiện nhiệm vụ, giải pháp tại Nghị quyết số 16-NQ/TU, Ủy ban nhân dân tỉnh giao các </w:t>
      </w:r>
      <w:r w:rsidR="002341EE">
        <w:rPr>
          <w:rFonts w:ascii="Times New Roman" w:eastAsia="Times New Roman" w:hAnsi="Times New Roman" w:cs="Times New Roman"/>
          <w:sz w:val="28"/>
          <w:szCs w:val="28"/>
        </w:rPr>
        <w:t>s</w:t>
      </w:r>
      <w:r w:rsidRPr="00920CBC">
        <w:rPr>
          <w:rFonts w:ascii="Times New Roman" w:eastAsia="Times New Roman" w:hAnsi="Times New Roman" w:cs="Times New Roman"/>
          <w:sz w:val="28"/>
          <w:szCs w:val="28"/>
        </w:rPr>
        <w:t>ở, ban, ngành, địa phương cụ thể hóa và tổ chức triển khai các nhiệm vụ, cụ thể như sau:</w:t>
      </w:r>
    </w:p>
    <w:p w:rsidR="000F6F59" w:rsidRPr="00920CBC" w:rsidRDefault="000F6F59" w:rsidP="00920CBC">
      <w:pPr>
        <w:spacing w:before="120" w:after="120" w:line="480" w:lineRule="exact"/>
        <w:ind w:firstLine="720"/>
        <w:jc w:val="both"/>
        <w:rPr>
          <w:rFonts w:ascii="Times New Roman" w:eastAsia="Times New Roman" w:hAnsi="Times New Roman" w:cs="Times New Roman"/>
          <w:b/>
          <w:noProof/>
          <w:sz w:val="28"/>
          <w:szCs w:val="28"/>
        </w:rPr>
      </w:pPr>
      <w:r w:rsidRPr="00920CBC">
        <w:rPr>
          <w:rFonts w:ascii="Times New Roman" w:eastAsia="Times New Roman" w:hAnsi="Times New Roman" w:cs="Times New Roman"/>
          <w:b/>
          <w:noProof/>
          <w:sz w:val="28"/>
          <w:szCs w:val="28"/>
        </w:rPr>
        <w:t xml:space="preserve">1. </w:t>
      </w:r>
      <w:r w:rsidRPr="00920CBC">
        <w:rPr>
          <w:rFonts w:ascii="Times New Roman" w:eastAsia="Times New Roman" w:hAnsi="Times New Roman" w:cs="Times New Roman"/>
          <w:b/>
          <w:noProof/>
          <w:sz w:val="28"/>
          <w:szCs w:val="28"/>
          <w:lang w:val="vi-VN"/>
        </w:rPr>
        <w:t>Tăng cường sự lãnh đạo</w:t>
      </w:r>
      <w:r w:rsidRPr="00920CBC">
        <w:rPr>
          <w:rFonts w:ascii="Times New Roman" w:eastAsia="Times New Roman" w:hAnsi="Times New Roman" w:cs="Times New Roman"/>
          <w:b/>
          <w:noProof/>
          <w:sz w:val="28"/>
          <w:szCs w:val="28"/>
        </w:rPr>
        <w:t>, chỉ đạo</w:t>
      </w:r>
      <w:r w:rsidRPr="00920CBC">
        <w:rPr>
          <w:rFonts w:ascii="Times New Roman" w:eastAsia="Times New Roman" w:hAnsi="Times New Roman" w:cs="Times New Roman"/>
          <w:b/>
          <w:noProof/>
          <w:sz w:val="28"/>
          <w:szCs w:val="28"/>
          <w:lang w:val="vi-VN"/>
        </w:rPr>
        <w:t xml:space="preserve"> của các </w:t>
      </w:r>
      <w:r w:rsidR="002341EE">
        <w:rPr>
          <w:rFonts w:ascii="Times New Roman" w:eastAsia="Times New Roman" w:hAnsi="Times New Roman" w:cs="Times New Roman"/>
          <w:b/>
          <w:noProof/>
          <w:sz w:val="28"/>
          <w:szCs w:val="28"/>
        </w:rPr>
        <w:t>s</w:t>
      </w:r>
      <w:r w:rsidRPr="00920CBC">
        <w:rPr>
          <w:rFonts w:ascii="Times New Roman" w:eastAsia="Times New Roman" w:hAnsi="Times New Roman" w:cs="Times New Roman"/>
          <w:b/>
          <w:noProof/>
          <w:sz w:val="28"/>
          <w:szCs w:val="28"/>
        </w:rPr>
        <w:t xml:space="preserve">ở, ban, ngành, địa phương </w:t>
      </w:r>
      <w:r w:rsidRPr="00920CBC">
        <w:rPr>
          <w:rFonts w:ascii="Times New Roman" w:eastAsia="Times New Roman" w:hAnsi="Times New Roman" w:cs="Times New Roman"/>
          <w:b/>
          <w:noProof/>
          <w:sz w:val="28"/>
          <w:szCs w:val="28"/>
          <w:lang w:val="vi-VN"/>
        </w:rPr>
        <w:t>đối với phát triển công nghiệp</w:t>
      </w:r>
    </w:p>
    <w:p w:rsidR="000F6F59" w:rsidRPr="00920CBC" w:rsidRDefault="002341EE" w:rsidP="00920CBC">
      <w:pPr>
        <w:spacing w:before="120" w:after="120" w:line="4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Giám đốc các s</w:t>
      </w:r>
      <w:r w:rsidR="000F6F59" w:rsidRPr="00920CBC">
        <w:rPr>
          <w:rFonts w:ascii="Times New Roman" w:eastAsia="Times New Roman" w:hAnsi="Times New Roman" w:cs="Times New Roman"/>
          <w:sz w:val="28"/>
          <w:szCs w:val="28"/>
        </w:rPr>
        <w:t>ở, ban, ngành, Chủ tịch Ủy ban nhân dân các huyện, thành phố, Thủ trưởng các cơ quan, đơn vị liên quan tập trung lãnh đạo, chỉ đạo; tiếp tục phổ biến, quán triệt, nâng cao nhận thức cho cán bộ, công chức, viên chức trong cơ qu</w:t>
      </w:r>
      <w:r w:rsidR="000F6F59" w:rsidRPr="00920CBC">
        <w:rPr>
          <w:rFonts w:ascii="Times New Roman" w:eastAsia="Times New Roman" w:hAnsi="Times New Roman" w:cs="Times New Roman"/>
          <w:color w:val="000000"/>
          <w:sz w:val="28"/>
          <w:szCs w:val="28"/>
        </w:rPr>
        <w:t xml:space="preserve">an, đơn vị mình về </w:t>
      </w:r>
      <w:r w:rsidR="000F6F59" w:rsidRPr="00920CBC">
        <w:rPr>
          <w:rFonts w:ascii="Times New Roman" w:eastAsia="Times New Roman" w:hAnsi="Times New Roman" w:cs="Times New Roman"/>
          <w:sz w:val="28"/>
          <w:szCs w:val="28"/>
        </w:rPr>
        <w:t>định hướng, quan điểm, mục tiêu, nhiệm vụ, giải pháp phát triển công nghiệp theo Nghị quyết số 16-NQ/TU; x</w:t>
      </w:r>
      <w:r w:rsidR="000F6F59" w:rsidRPr="00920CBC">
        <w:rPr>
          <w:rFonts w:ascii="Times New Roman" w:eastAsia="Times New Roman" w:hAnsi="Times New Roman" w:cs="Times New Roman"/>
          <w:color w:val="000000"/>
          <w:sz w:val="28"/>
          <w:szCs w:val="28"/>
        </w:rPr>
        <w:t>ác định nhiệm vụ phát triển công nghiệp gắn với lợi thế địa phương là nhiệm vụ quan trọng, thường xuyên.</w:t>
      </w:r>
    </w:p>
    <w:p w:rsidR="000F6F59" w:rsidRPr="00920CBC" w:rsidRDefault="000F6F59" w:rsidP="00920CBC">
      <w:pPr>
        <w:spacing w:before="120" w:after="120" w:line="48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1.2. Phát huy vai trò, trách nhiệm của người đứng đầu trong công tác lãnh đạo, chỉ đạo thực hiện nghị quyết; nâng cao năng lực quản lý, điều hành, chỉ đạo, tổ chức thực hiện tốt các nhiệm vụ phát triển công nghiệp tại cơ quan, đơn vị.</w:t>
      </w:r>
    </w:p>
    <w:p w:rsidR="000F6F59" w:rsidRPr="00920CBC" w:rsidRDefault="000F6F59" w:rsidP="00920CBC">
      <w:pPr>
        <w:spacing w:before="120" w:after="120" w:line="480" w:lineRule="exact"/>
        <w:ind w:firstLine="720"/>
        <w:jc w:val="both"/>
        <w:rPr>
          <w:rFonts w:ascii="Times New Roman" w:eastAsia="Times New Roman" w:hAnsi="Times New Roman" w:cs="Times New Roman"/>
          <w:b/>
          <w:color w:val="000000"/>
          <w:sz w:val="28"/>
          <w:szCs w:val="28"/>
        </w:rPr>
      </w:pPr>
      <w:r w:rsidRPr="00920CBC">
        <w:rPr>
          <w:rFonts w:ascii="Times New Roman" w:eastAsia="Times New Roman" w:hAnsi="Times New Roman" w:cs="Times New Roman"/>
          <w:b/>
          <w:color w:val="000000"/>
          <w:sz w:val="28"/>
          <w:szCs w:val="28"/>
        </w:rPr>
        <w:t xml:space="preserve">2. </w:t>
      </w:r>
      <w:r w:rsidRPr="00920CBC">
        <w:rPr>
          <w:rFonts w:ascii="Times New Roman" w:eastAsia="Times New Roman" w:hAnsi="Times New Roman" w:cs="Times New Roman"/>
          <w:b/>
          <w:noProof/>
          <w:sz w:val="28"/>
          <w:szCs w:val="28"/>
          <w:lang w:val="vi-VN"/>
        </w:rPr>
        <w:t xml:space="preserve">Nâng cao hiệu </w:t>
      </w:r>
      <w:r w:rsidR="002341EE">
        <w:rPr>
          <w:rFonts w:ascii="Times New Roman" w:eastAsia="Times New Roman" w:hAnsi="Times New Roman" w:cs="Times New Roman"/>
          <w:b/>
          <w:noProof/>
          <w:sz w:val="28"/>
          <w:szCs w:val="28"/>
          <w:lang w:val="vi-VN"/>
        </w:rPr>
        <w:t>lực, hiệu quả công tác quản lý n</w:t>
      </w:r>
      <w:r w:rsidRPr="00920CBC">
        <w:rPr>
          <w:rFonts w:ascii="Times New Roman" w:eastAsia="Times New Roman" w:hAnsi="Times New Roman" w:cs="Times New Roman"/>
          <w:b/>
          <w:noProof/>
          <w:sz w:val="28"/>
          <w:szCs w:val="28"/>
          <w:lang w:val="vi-VN"/>
        </w:rPr>
        <w:t>hà nước về công nghiệp</w:t>
      </w:r>
    </w:p>
    <w:p w:rsidR="000F6F59" w:rsidRPr="00920CBC" w:rsidRDefault="000F6F59" w:rsidP="00920CBC">
      <w:pPr>
        <w:spacing w:before="120" w:after="120" w:line="48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2.1. Tổ chức xây dựng Phương án phát triển ngành, khu, cụm công nghiệp tỉnh Bắc Kạn thời kỳ 2021</w:t>
      </w:r>
      <w:r w:rsidR="00B0259C" w:rsidRPr="00920CBC">
        <w:rPr>
          <w:rFonts w:ascii="Times New Roman" w:eastAsia="Times New Roman" w:hAnsi="Times New Roman" w:cs="Times New Roman"/>
          <w:color w:val="000000"/>
          <w:sz w:val="28"/>
          <w:szCs w:val="28"/>
        </w:rPr>
        <w:t xml:space="preserve"> </w:t>
      </w:r>
      <w:r w:rsidRPr="00920CBC">
        <w:rPr>
          <w:rFonts w:ascii="Times New Roman" w:eastAsia="Times New Roman" w:hAnsi="Times New Roman" w:cs="Times New Roman"/>
          <w:color w:val="000000"/>
          <w:sz w:val="28"/>
          <w:szCs w:val="28"/>
        </w:rPr>
        <w:t>-</w:t>
      </w:r>
      <w:r w:rsidR="00B0259C" w:rsidRPr="00920CBC">
        <w:rPr>
          <w:rFonts w:ascii="Times New Roman" w:eastAsia="Times New Roman" w:hAnsi="Times New Roman" w:cs="Times New Roman"/>
          <w:color w:val="000000"/>
          <w:sz w:val="28"/>
          <w:szCs w:val="28"/>
        </w:rPr>
        <w:t xml:space="preserve"> </w:t>
      </w:r>
      <w:r w:rsidRPr="00920CBC">
        <w:rPr>
          <w:rFonts w:ascii="Times New Roman" w:eastAsia="Times New Roman" w:hAnsi="Times New Roman" w:cs="Times New Roman"/>
          <w:color w:val="000000"/>
          <w:sz w:val="28"/>
          <w:szCs w:val="28"/>
        </w:rPr>
        <w:t>2030, tầm nhìn đến năm 2050 và Phương án phát triển mạng lưới cấp điện và năng lượng tỉnh Bắc Kạn thời kỳ 2021</w:t>
      </w:r>
      <w:r w:rsidR="00B0259C" w:rsidRPr="00920CBC">
        <w:rPr>
          <w:rFonts w:ascii="Times New Roman" w:eastAsia="Times New Roman" w:hAnsi="Times New Roman" w:cs="Times New Roman"/>
          <w:color w:val="000000"/>
          <w:sz w:val="28"/>
          <w:szCs w:val="28"/>
        </w:rPr>
        <w:t xml:space="preserve"> </w:t>
      </w:r>
      <w:r w:rsidRPr="00920CBC">
        <w:rPr>
          <w:rFonts w:ascii="Times New Roman" w:eastAsia="Times New Roman" w:hAnsi="Times New Roman" w:cs="Times New Roman"/>
          <w:color w:val="000000"/>
          <w:sz w:val="28"/>
          <w:szCs w:val="28"/>
        </w:rPr>
        <w:t>-</w:t>
      </w:r>
      <w:r w:rsidR="00B0259C" w:rsidRPr="00920CBC">
        <w:rPr>
          <w:rFonts w:ascii="Times New Roman" w:eastAsia="Times New Roman" w:hAnsi="Times New Roman" w:cs="Times New Roman"/>
          <w:color w:val="000000"/>
          <w:sz w:val="28"/>
          <w:szCs w:val="28"/>
        </w:rPr>
        <w:t xml:space="preserve"> </w:t>
      </w:r>
      <w:r w:rsidRPr="00920CBC">
        <w:rPr>
          <w:rFonts w:ascii="Times New Roman" w:eastAsia="Times New Roman" w:hAnsi="Times New Roman" w:cs="Times New Roman"/>
          <w:color w:val="000000"/>
          <w:sz w:val="28"/>
          <w:szCs w:val="28"/>
        </w:rPr>
        <w:t>2030, tầm nhìn đến năm 2050 để tích hợp vào Quy hoạch tỉnh.</w:t>
      </w:r>
    </w:p>
    <w:p w:rsidR="000F6F59" w:rsidRPr="00920CBC" w:rsidRDefault="000F6F59" w:rsidP="00920CBC">
      <w:pPr>
        <w:spacing w:before="120" w:after="120" w:line="48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2.2. Rà soát, điều chỉnh, bổ sung một số chính sách hỗ trợ phát triển ngành công nghiệp chế biến trên địa bàn tỉnh Bắc Kạn, đặc biệt là công nghiệp chế biến nông</w:t>
      </w:r>
      <w:r w:rsidR="002341EE">
        <w:rPr>
          <w:rFonts w:ascii="Times New Roman" w:eastAsia="Times New Roman" w:hAnsi="Times New Roman" w:cs="Times New Roman"/>
          <w:color w:val="000000"/>
          <w:sz w:val="28"/>
          <w:szCs w:val="28"/>
        </w:rPr>
        <w:t>,</w:t>
      </w:r>
      <w:r w:rsidRPr="00920CBC">
        <w:rPr>
          <w:rFonts w:ascii="Times New Roman" w:eastAsia="Times New Roman" w:hAnsi="Times New Roman" w:cs="Times New Roman"/>
          <w:color w:val="000000"/>
          <w:sz w:val="28"/>
          <w:szCs w:val="28"/>
        </w:rPr>
        <w:t xml:space="preserve"> lâm sản.</w:t>
      </w:r>
    </w:p>
    <w:p w:rsidR="000F6F59" w:rsidRPr="00920CBC" w:rsidRDefault="000F6F59" w:rsidP="00E31D89">
      <w:pPr>
        <w:spacing w:before="120" w:after="120" w:line="52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2.3. Thường xuyên rà soát, sửa đổi bổ sung cơ chế chính sách thu hút đầu tư phù hợp với điều kiện thực tế của tỉnh đảm bảo lợi thế so sánh với các tỉnh trong khu vực. Thực hiện có hiệu quả cơ chế, chính sách ưu đãi, thu hút đầu tư vào lĩnh vực công nghiệp của tỉnh theo quy định. Kiên quyết xử lý, thu hồi các dự án thực hiện không đúng cam kết và theo đúng quy định của pháp luật.</w:t>
      </w:r>
    </w:p>
    <w:p w:rsidR="000F6F59" w:rsidRPr="00920CBC" w:rsidRDefault="000F6F59" w:rsidP="00E31D89">
      <w:pPr>
        <w:spacing w:before="120" w:after="120" w:line="52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2.4. Đẩy mạnh các hoạt động xúc tiến thương mại, giới thiệu các sản phẩm công nghiệp, nông</w:t>
      </w:r>
      <w:r w:rsidR="002341EE">
        <w:rPr>
          <w:rFonts w:ascii="Times New Roman" w:eastAsia="Times New Roman" w:hAnsi="Times New Roman" w:cs="Times New Roman"/>
          <w:color w:val="000000"/>
          <w:sz w:val="28"/>
          <w:szCs w:val="28"/>
        </w:rPr>
        <w:t>,</w:t>
      </w:r>
      <w:r w:rsidRPr="00920CBC">
        <w:rPr>
          <w:rFonts w:ascii="Times New Roman" w:eastAsia="Times New Roman" w:hAnsi="Times New Roman" w:cs="Times New Roman"/>
          <w:color w:val="000000"/>
          <w:sz w:val="28"/>
          <w:szCs w:val="28"/>
        </w:rPr>
        <w:t xml:space="preserve"> lâm nghiệp tỉnh Bắc Kạn; ứng dụng khoa học kỹ thuật tiên tiến trong sản xuất, chế biến; tạo điều kiện cho các doanh nghiệp, Hợp tác xã, cơ sở sản xuất, chế biến tiếp cận với thị trường trong nước và quốc tế để mở rộng thị trường tiêu thụ sản phẩm.</w:t>
      </w:r>
    </w:p>
    <w:p w:rsidR="000F6F59" w:rsidRPr="00920CBC" w:rsidRDefault="000F6F59" w:rsidP="00E31D89">
      <w:pPr>
        <w:spacing w:before="120" w:after="120" w:line="500" w:lineRule="exact"/>
        <w:ind w:firstLine="720"/>
        <w:jc w:val="both"/>
        <w:rPr>
          <w:rFonts w:ascii="Times New Roman" w:eastAsia="Times New Roman" w:hAnsi="Times New Roman" w:cs="Times New Roman"/>
          <w:b/>
          <w:color w:val="000000"/>
          <w:sz w:val="28"/>
          <w:szCs w:val="28"/>
        </w:rPr>
      </w:pPr>
      <w:r w:rsidRPr="00920CBC">
        <w:rPr>
          <w:rFonts w:ascii="Times New Roman" w:eastAsia="Times New Roman" w:hAnsi="Times New Roman" w:cs="Times New Roman"/>
          <w:b/>
          <w:color w:val="000000"/>
          <w:sz w:val="28"/>
          <w:szCs w:val="28"/>
        </w:rPr>
        <w:t>3. Tập trung phát triển công nghiệp chế biến nông</w:t>
      </w:r>
      <w:r w:rsidR="002341EE">
        <w:rPr>
          <w:rFonts w:ascii="Times New Roman" w:eastAsia="Times New Roman" w:hAnsi="Times New Roman" w:cs="Times New Roman"/>
          <w:b/>
          <w:color w:val="000000"/>
          <w:sz w:val="28"/>
          <w:szCs w:val="28"/>
        </w:rPr>
        <w:t>,</w:t>
      </w:r>
      <w:r w:rsidRPr="00920CBC">
        <w:rPr>
          <w:rFonts w:ascii="Times New Roman" w:eastAsia="Times New Roman" w:hAnsi="Times New Roman" w:cs="Times New Roman"/>
          <w:b/>
          <w:color w:val="000000"/>
          <w:sz w:val="28"/>
          <w:szCs w:val="28"/>
        </w:rPr>
        <w:t xml:space="preserve"> lâm sản gắn với tiềm năng, lợi thế địa phương</w:t>
      </w:r>
    </w:p>
    <w:p w:rsidR="000F6F59" w:rsidRPr="00920CBC" w:rsidRDefault="000F6F59" w:rsidP="00E31D89">
      <w:pPr>
        <w:spacing w:before="120" w:after="120" w:line="50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3.1. Tập trung phát triển công nghiệp chế biến nông</w:t>
      </w:r>
      <w:r w:rsidR="002341EE">
        <w:rPr>
          <w:rFonts w:ascii="Times New Roman" w:eastAsia="Times New Roman" w:hAnsi="Times New Roman" w:cs="Times New Roman"/>
          <w:color w:val="000000"/>
          <w:sz w:val="28"/>
          <w:szCs w:val="28"/>
        </w:rPr>
        <w:t>,</w:t>
      </w:r>
      <w:r w:rsidRPr="00920CBC">
        <w:rPr>
          <w:rFonts w:ascii="Times New Roman" w:eastAsia="Times New Roman" w:hAnsi="Times New Roman" w:cs="Times New Roman"/>
          <w:color w:val="000000"/>
          <w:sz w:val="28"/>
          <w:szCs w:val="28"/>
        </w:rPr>
        <w:t xml:space="preserve"> lâm sản, gắn với vùng nguyên liệu, trọng tâm là chế biến gỗ rừng trồng. Cụ thể:</w:t>
      </w:r>
    </w:p>
    <w:p w:rsidR="000F6F59" w:rsidRPr="00920CBC" w:rsidRDefault="002341EE" w:rsidP="00E31D89">
      <w:pPr>
        <w:spacing w:before="120" w:after="120" w:line="5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Xây dựng C</w:t>
      </w:r>
      <w:r w:rsidR="000F6F59" w:rsidRPr="00920CBC">
        <w:rPr>
          <w:rFonts w:ascii="Times New Roman" w:eastAsia="Times New Roman" w:hAnsi="Times New Roman" w:cs="Times New Roman"/>
          <w:color w:val="000000"/>
          <w:sz w:val="28"/>
          <w:szCs w:val="28"/>
        </w:rPr>
        <w:t xml:space="preserve">hỉ thị của Uỷ ban nhân dân tỉnh </w:t>
      </w:r>
      <w:r w:rsidR="000F6F59" w:rsidRPr="00920CBC">
        <w:rPr>
          <w:rFonts w:ascii="Times New Roman" w:eastAsia="Times New Roman" w:hAnsi="Times New Roman" w:cs="Times New Roman"/>
          <w:sz w:val="28"/>
          <w:szCs w:val="28"/>
          <w:lang w:val="nl-NL"/>
        </w:rPr>
        <w:t>về việc tăng cường quản lý hoạt động của các cơ sở sản xuất, chế biến gỗ trên địa bàn tỉnh Bắc Kạn.</w:t>
      </w:r>
    </w:p>
    <w:p w:rsidR="000F6F59" w:rsidRPr="00920CBC" w:rsidRDefault="000F6F59" w:rsidP="00E31D89">
      <w:pPr>
        <w:spacing w:before="120" w:after="120" w:line="52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 xml:space="preserve">- Tổ chức triển khai thực hiện Kế hoạch số 773/KH-UBND ngày 25 tháng 12 năm 2020 của </w:t>
      </w:r>
      <w:r w:rsidR="00B0259C" w:rsidRPr="00920CBC">
        <w:rPr>
          <w:rFonts w:ascii="Times New Roman" w:eastAsia="Times New Roman" w:hAnsi="Times New Roman" w:cs="Times New Roman"/>
          <w:color w:val="000000"/>
          <w:sz w:val="28"/>
          <w:szCs w:val="28"/>
        </w:rPr>
        <w:t>Ủy ban nhân dân</w:t>
      </w:r>
      <w:r w:rsidRPr="00920CBC">
        <w:rPr>
          <w:rFonts w:ascii="Times New Roman" w:eastAsia="Times New Roman" w:hAnsi="Times New Roman" w:cs="Times New Roman"/>
          <w:color w:val="000000"/>
          <w:sz w:val="28"/>
          <w:szCs w:val="28"/>
        </w:rPr>
        <w:t xml:space="preserve"> tỉnh Bắc Kạn về phát triển vùng nguyên liệu tập trung phục vụ chế biến gỗ, tre, nứa tỉnh Bắc Kạn giai đoạn 2021</w:t>
      </w:r>
      <w:r w:rsidR="00B0259C" w:rsidRPr="00920CBC">
        <w:rPr>
          <w:rFonts w:ascii="Times New Roman" w:eastAsia="Times New Roman" w:hAnsi="Times New Roman" w:cs="Times New Roman"/>
          <w:color w:val="000000"/>
          <w:sz w:val="28"/>
          <w:szCs w:val="28"/>
        </w:rPr>
        <w:t xml:space="preserve"> </w:t>
      </w:r>
      <w:r w:rsidRPr="00920CBC">
        <w:rPr>
          <w:rFonts w:ascii="Times New Roman" w:eastAsia="Times New Roman" w:hAnsi="Times New Roman" w:cs="Times New Roman"/>
          <w:color w:val="000000"/>
          <w:sz w:val="28"/>
          <w:szCs w:val="28"/>
        </w:rPr>
        <w:t>-</w:t>
      </w:r>
      <w:r w:rsidR="00B0259C" w:rsidRPr="00920CBC">
        <w:rPr>
          <w:rFonts w:ascii="Times New Roman" w:eastAsia="Times New Roman" w:hAnsi="Times New Roman" w:cs="Times New Roman"/>
          <w:color w:val="000000"/>
          <w:sz w:val="28"/>
          <w:szCs w:val="28"/>
        </w:rPr>
        <w:t xml:space="preserve"> </w:t>
      </w:r>
      <w:r w:rsidRPr="00920CBC">
        <w:rPr>
          <w:rFonts w:ascii="Times New Roman" w:eastAsia="Times New Roman" w:hAnsi="Times New Roman" w:cs="Times New Roman"/>
          <w:color w:val="000000"/>
          <w:sz w:val="28"/>
          <w:szCs w:val="28"/>
        </w:rPr>
        <w:t>2025. Theo đó, tiếp tục duy trì hoạt động ổn định của các nhà máy sản xuất, chế biến gỗ hiện có trên địa bàn tỉnh đảm bảo vận hành tối đa công suất thiết kế; đồng thời đ</w:t>
      </w:r>
      <w:r w:rsidRPr="00920CBC">
        <w:rPr>
          <w:rFonts w:ascii="Times New Roman" w:eastAsia="Times New Roman" w:hAnsi="Times New Roman" w:cs="Times New Roman"/>
          <w:sz w:val="28"/>
          <w:szCs w:val="28"/>
        </w:rPr>
        <w:t>ẩy mạnh hợp tác xúc tiến đầu tư để mời gọi đầu tư</w:t>
      </w:r>
      <w:r w:rsidRPr="00920CBC">
        <w:rPr>
          <w:rFonts w:ascii="Times New Roman" w:eastAsia="Times New Roman" w:hAnsi="Times New Roman" w:cs="Times New Roman"/>
          <w:color w:val="000000"/>
          <w:sz w:val="28"/>
          <w:szCs w:val="28"/>
        </w:rPr>
        <w:t xml:space="preserve"> các nhà </w:t>
      </w:r>
      <w:r w:rsidRPr="00920CBC">
        <w:rPr>
          <w:rFonts w:ascii="Times New Roman" w:eastAsia="Times New Roman" w:hAnsi="Times New Roman" w:cs="Times New Roman"/>
          <w:sz w:val="28"/>
          <w:szCs w:val="28"/>
        </w:rPr>
        <w:t>máy sản xuất gỗ với sản phẩm chế biến gồm: Ván ghép thanh, ván dán, sản phẩm gỗ thanh đạt tiêu chuẩn CoC, gỗ</w:t>
      </w:r>
      <w:r w:rsidRPr="00920CBC">
        <w:rPr>
          <w:rFonts w:ascii="Times New Roman" w:eastAsia="Times New Roman" w:hAnsi="Times New Roman" w:cs="Times New Roman"/>
          <w:color w:val="000000"/>
          <w:sz w:val="28"/>
          <w:szCs w:val="28"/>
        </w:rPr>
        <w:t xml:space="preserve"> thủ công mỹ nghệ và sản phẩm nội thất hàng tiêu dùng </w:t>
      </w:r>
      <w:r w:rsidRPr="00920CBC">
        <w:rPr>
          <w:rFonts w:ascii="Times New Roman" w:eastAsia="Times New Roman" w:hAnsi="Times New Roman" w:cs="Times New Roman"/>
          <w:sz w:val="28"/>
          <w:szCs w:val="28"/>
        </w:rPr>
        <w:t xml:space="preserve">năm… tại Khu công nghiệp Thanh Bình và các cụm công nghiệp, đảm bảo </w:t>
      </w:r>
      <w:r w:rsidRPr="00920CBC">
        <w:rPr>
          <w:rFonts w:ascii="Times New Roman" w:eastAsia="Times New Roman" w:hAnsi="Times New Roman" w:cs="Times New Roman"/>
          <w:color w:val="000000"/>
          <w:sz w:val="28"/>
          <w:szCs w:val="28"/>
        </w:rPr>
        <w:t>tiêu thụ hết nguyên liệu gỗ rừng trồng trên địa bàn tỉnh Bắc Kạn.</w:t>
      </w:r>
    </w:p>
    <w:p w:rsidR="000F6F59" w:rsidRPr="00920CBC" w:rsidRDefault="000F6F59" w:rsidP="00920CBC">
      <w:pPr>
        <w:spacing w:before="120" w:after="120" w:line="44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3.2. Đẩy mạnh công nghiệp chế biến dong riềng, gừng, nghệ, dược liệu, chế biến sản phẩm từ rau, hoa quả. Cụ thể:</w:t>
      </w:r>
    </w:p>
    <w:p w:rsidR="000F6F59" w:rsidRPr="00920CBC" w:rsidRDefault="000F6F59" w:rsidP="00920CBC">
      <w:pPr>
        <w:spacing w:before="120" w:after="120" w:line="44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 xml:space="preserve">- Tổ chức triển khai thực hiện Kế hoạch số 775/KH-UBND ngày 25 tháng 12 năm 2020 của </w:t>
      </w:r>
      <w:r w:rsidR="00B0259C" w:rsidRPr="00920CBC">
        <w:rPr>
          <w:rFonts w:ascii="Times New Roman" w:eastAsia="Times New Roman" w:hAnsi="Times New Roman" w:cs="Times New Roman"/>
          <w:color w:val="000000"/>
          <w:sz w:val="28"/>
          <w:szCs w:val="28"/>
        </w:rPr>
        <w:t>Ủy ban nhân dân</w:t>
      </w:r>
      <w:r w:rsidRPr="00920CBC">
        <w:rPr>
          <w:rFonts w:ascii="Times New Roman" w:eastAsia="Times New Roman" w:hAnsi="Times New Roman" w:cs="Times New Roman"/>
          <w:color w:val="000000"/>
          <w:sz w:val="28"/>
          <w:szCs w:val="28"/>
        </w:rPr>
        <w:t xml:space="preserve"> tỉnh Bắc Kạn về phát triển chế biến sản phẩm chè và miến dong trên địa bàn tỉnh Bắc Kạn, giai đoạn 2020</w:t>
      </w:r>
      <w:r w:rsidR="00B0259C" w:rsidRPr="00920CBC">
        <w:rPr>
          <w:rFonts w:ascii="Times New Roman" w:eastAsia="Times New Roman" w:hAnsi="Times New Roman" w:cs="Times New Roman"/>
          <w:color w:val="000000"/>
          <w:sz w:val="28"/>
          <w:szCs w:val="28"/>
        </w:rPr>
        <w:t xml:space="preserve"> </w:t>
      </w:r>
      <w:r w:rsidRPr="00920CBC">
        <w:rPr>
          <w:rFonts w:ascii="Times New Roman" w:eastAsia="Times New Roman" w:hAnsi="Times New Roman" w:cs="Times New Roman"/>
          <w:color w:val="000000"/>
          <w:sz w:val="28"/>
          <w:szCs w:val="28"/>
        </w:rPr>
        <w:t>-</w:t>
      </w:r>
      <w:r w:rsidR="00B0259C" w:rsidRPr="00920CBC">
        <w:rPr>
          <w:rFonts w:ascii="Times New Roman" w:eastAsia="Times New Roman" w:hAnsi="Times New Roman" w:cs="Times New Roman"/>
          <w:color w:val="000000"/>
          <w:sz w:val="28"/>
          <w:szCs w:val="28"/>
        </w:rPr>
        <w:t xml:space="preserve"> </w:t>
      </w:r>
      <w:r w:rsidRPr="00920CBC">
        <w:rPr>
          <w:rFonts w:ascii="Times New Roman" w:eastAsia="Times New Roman" w:hAnsi="Times New Roman" w:cs="Times New Roman"/>
          <w:color w:val="000000"/>
          <w:sz w:val="28"/>
          <w:szCs w:val="28"/>
        </w:rPr>
        <w:t>2025. Theo đó, tiếp tục duy trì hoạt động ổn định của các nhà máy chế biến dong riềng hiện có trên địa bàn tỉnh đảm bảo vận hành tối đa công suất thiết kế; hướng dẫn, hỗ trợ nâng công suất chế biến của một số cơ sở miến dong và mời gọi đầu tư xây dựng mới các cơ sở chế biến miến tại các cụm công nghiệp đảm bảo tiêu thụ hết nguyên liệu củ dong riềng được trồng trên địa bàn tỉnh Bắc Kạn.</w:t>
      </w:r>
    </w:p>
    <w:p w:rsidR="000F6F59" w:rsidRPr="00920CBC" w:rsidRDefault="000F6F59" w:rsidP="00920CBC">
      <w:pPr>
        <w:spacing w:before="120" w:after="120" w:line="440" w:lineRule="exact"/>
        <w:ind w:firstLine="720"/>
        <w:jc w:val="both"/>
        <w:rPr>
          <w:rFonts w:ascii="Times New Roman" w:eastAsia="Times New Roman" w:hAnsi="Times New Roman" w:cs="Times New Roman"/>
          <w:sz w:val="28"/>
          <w:szCs w:val="28"/>
          <w:lang w:val="sv-SE"/>
        </w:rPr>
      </w:pPr>
      <w:r w:rsidRPr="00920CBC">
        <w:rPr>
          <w:rFonts w:ascii="Times New Roman" w:eastAsia="Times New Roman" w:hAnsi="Times New Roman" w:cs="Times New Roman"/>
          <w:bCs/>
          <w:sz w:val="28"/>
          <w:szCs w:val="28"/>
        </w:rPr>
        <w:t>-</w:t>
      </w:r>
      <w:r w:rsidRPr="00920CBC">
        <w:rPr>
          <w:rFonts w:ascii="Times New Roman" w:eastAsia="Times New Roman" w:hAnsi="Times New Roman" w:cs="Times New Roman"/>
          <w:color w:val="000000"/>
          <w:sz w:val="28"/>
          <w:szCs w:val="28"/>
        </w:rPr>
        <w:t xml:space="preserve"> Tiếp tục duy trì hoạt động ổn định các cơ sở sản xuất, chế biến sản phẩm từ gừng, nghệ</w:t>
      </w:r>
      <w:r w:rsidRPr="00920CBC">
        <w:rPr>
          <w:rFonts w:ascii="Times New Roman" w:eastAsia="Times New Roman" w:hAnsi="Times New Roman" w:cs="Times New Roman"/>
          <w:bCs/>
          <w:sz w:val="28"/>
          <w:szCs w:val="28"/>
        </w:rPr>
        <w:t xml:space="preserve"> trên địa bàn tỉnh nhằm tạo sự liên kết sản phẩm theo chuỗi giá trị;</w:t>
      </w:r>
      <w:r w:rsidRPr="00920CBC">
        <w:rPr>
          <w:rFonts w:ascii="Times New Roman" w:eastAsia="Times New Roman" w:hAnsi="Times New Roman" w:cs="Times New Roman"/>
          <w:sz w:val="28"/>
          <w:szCs w:val="28"/>
          <w:lang w:val="sv-SE"/>
        </w:rPr>
        <w:t xml:space="preserve"> tập trung xây dựng thương hiệu, nhãn hiệu hàng hóa, bao bì cho từng sản phẩm đảm bảo đủ điều kiện tham gia lưu thông trên thị trường, đặc biệt là thị trường xuất khẩu.</w:t>
      </w:r>
    </w:p>
    <w:p w:rsidR="000F6F59" w:rsidRPr="00920CBC" w:rsidRDefault="000F6F59" w:rsidP="00E31D89">
      <w:pPr>
        <w:spacing w:before="120" w:after="120" w:line="42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 xml:space="preserve">- Tổ chức triển khai thực hiện Quyết định số 2362/QĐ-UBND ngày 25 tháng 12 năm 2020 của </w:t>
      </w:r>
      <w:r w:rsidR="00B0259C" w:rsidRPr="00920CBC">
        <w:rPr>
          <w:rFonts w:ascii="Times New Roman" w:eastAsia="Times New Roman" w:hAnsi="Times New Roman" w:cs="Times New Roman"/>
          <w:color w:val="000000"/>
          <w:sz w:val="28"/>
          <w:szCs w:val="28"/>
        </w:rPr>
        <w:t>Ủy ban nhân dân</w:t>
      </w:r>
      <w:r w:rsidRPr="00920CBC">
        <w:rPr>
          <w:rFonts w:ascii="Times New Roman" w:eastAsia="Times New Roman" w:hAnsi="Times New Roman" w:cs="Times New Roman"/>
          <w:color w:val="000000"/>
          <w:sz w:val="28"/>
          <w:szCs w:val="28"/>
        </w:rPr>
        <w:t xml:space="preserve"> tỉnh Bắc Kạn về việc phê duyệt Kế hoạch tổng thể phát triển dược liệu tỉnh Bắc Kạn. Theo đó, h</w:t>
      </w:r>
      <w:r w:rsidR="002341EE">
        <w:rPr>
          <w:rFonts w:ascii="Times New Roman" w:eastAsia="Times New Roman" w:hAnsi="Times New Roman" w:cs="Times New Roman"/>
          <w:color w:val="000000"/>
          <w:sz w:val="28"/>
          <w:szCs w:val="28"/>
        </w:rPr>
        <w:t>ằ</w:t>
      </w:r>
      <w:r w:rsidRPr="00920CBC">
        <w:rPr>
          <w:rFonts w:ascii="Times New Roman" w:eastAsia="Times New Roman" w:hAnsi="Times New Roman" w:cs="Times New Roman"/>
          <w:color w:val="000000"/>
          <w:sz w:val="28"/>
          <w:szCs w:val="28"/>
        </w:rPr>
        <w:t>ng năm chú trọng công tác hỗ trợ chế biến dược liệu từ nguồn kinh phí khuyến công và các nguồn kinh phí khác; hỗ trợ xúc tiến thương mại giới thiệu các sản phẩm dược liệu của tỉnh, tạo điều kiện cho các sản phẩm dược liệu được lưu thông trên thị trường.</w:t>
      </w:r>
    </w:p>
    <w:p w:rsidR="000F6F59" w:rsidRPr="00920CBC" w:rsidRDefault="000F6F59" w:rsidP="00E31D89">
      <w:pPr>
        <w:spacing w:before="120" w:after="120" w:line="42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 xml:space="preserve">- Tổ chức triển khai thực hiện Kế hoạch số 774/KH-UBND ngày 25 tháng 12 năm 2020 của </w:t>
      </w:r>
      <w:r w:rsidR="00B0259C" w:rsidRPr="00920CBC">
        <w:rPr>
          <w:rFonts w:ascii="Times New Roman" w:eastAsia="Times New Roman" w:hAnsi="Times New Roman" w:cs="Times New Roman"/>
          <w:color w:val="000000"/>
          <w:sz w:val="28"/>
          <w:szCs w:val="28"/>
        </w:rPr>
        <w:t>Ủy ban nhân dân</w:t>
      </w:r>
      <w:r w:rsidRPr="00920CBC">
        <w:rPr>
          <w:rFonts w:ascii="Times New Roman" w:eastAsia="Times New Roman" w:hAnsi="Times New Roman" w:cs="Times New Roman"/>
          <w:color w:val="000000"/>
          <w:sz w:val="28"/>
          <w:szCs w:val="28"/>
        </w:rPr>
        <w:t xml:space="preserve"> tỉnh Bắc Kạn về phát triển cây ăn quả đặc sản trên địa bàn tỉnh Bắc Kạn giai đoạn 2020</w:t>
      </w:r>
      <w:r w:rsidR="00B0259C" w:rsidRPr="00920CBC">
        <w:rPr>
          <w:rFonts w:ascii="Times New Roman" w:eastAsia="Times New Roman" w:hAnsi="Times New Roman" w:cs="Times New Roman"/>
          <w:color w:val="000000"/>
          <w:sz w:val="28"/>
          <w:szCs w:val="28"/>
        </w:rPr>
        <w:t xml:space="preserve"> </w:t>
      </w:r>
      <w:r w:rsidRPr="00920CBC">
        <w:rPr>
          <w:rFonts w:ascii="Times New Roman" w:eastAsia="Times New Roman" w:hAnsi="Times New Roman" w:cs="Times New Roman"/>
          <w:color w:val="000000"/>
          <w:sz w:val="28"/>
          <w:szCs w:val="28"/>
        </w:rPr>
        <w:t>-</w:t>
      </w:r>
      <w:r w:rsidR="00B0259C" w:rsidRPr="00920CBC">
        <w:rPr>
          <w:rFonts w:ascii="Times New Roman" w:eastAsia="Times New Roman" w:hAnsi="Times New Roman" w:cs="Times New Roman"/>
          <w:color w:val="000000"/>
          <w:sz w:val="28"/>
          <w:szCs w:val="28"/>
        </w:rPr>
        <w:t xml:space="preserve"> </w:t>
      </w:r>
      <w:r w:rsidRPr="00920CBC">
        <w:rPr>
          <w:rFonts w:ascii="Times New Roman" w:eastAsia="Times New Roman" w:hAnsi="Times New Roman" w:cs="Times New Roman"/>
          <w:color w:val="000000"/>
          <w:sz w:val="28"/>
          <w:szCs w:val="28"/>
        </w:rPr>
        <w:t xml:space="preserve">2025. Theo đó, tập trung mời gọi, thu hút và tạo điều kiện cho các doanh nghiệp đầu tư nhà máy chế biến các sản phẩm từ rau, hoa quả trên địa bàn tỉnh. </w:t>
      </w:r>
    </w:p>
    <w:p w:rsidR="000F6F59" w:rsidRPr="00920CBC" w:rsidRDefault="000F6F59" w:rsidP="00E31D89">
      <w:pPr>
        <w:spacing w:before="120" w:after="120" w:line="44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3.3. Tăng cường quản lý xây dựng và phát triển thương hiệu các sản phẩm rượ</w:t>
      </w:r>
      <w:r w:rsidR="002341EE">
        <w:rPr>
          <w:rFonts w:ascii="Times New Roman" w:eastAsia="Times New Roman" w:hAnsi="Times New Roman" w:cs="Times New Roman"/>
          <w:color w:val="000000"/>
          <w:sz w:val="28"/>
          <w:szCs w:val="28"/>
        </w:rPr>
        <w:t>u</w:t>
      </w:r>
      <w:r w:rsidRPr="00920CBC">
        <w:rPr>
          <w:rFonts w:ascii="Times New Roman" w:eastAsia="Times New Roman" w:hAnsi="Times New Roman" w:cs="Times New Roman"/>
          <w:color w:val="000000"/>
          <w:sz w:val="28"/>
          <w:szCs w:val="28"/>
        </w:rPr>
        <w:t xml:space="preserve"> thủ công, thu hút đầu tư nhà máy s</w:t>
      </w:r>
      <w:r w:rsidR="002341EE">
        <w:rPr>
          <w:rFonts w:ascii="Times New Roman" w:eastAsia="Times New Roman" w:hAnsi="Times New Roman" w:cs="Times New Roman"/>
          <w:color w:val="000000"/>
          <w:sz w:val="28"/>
          <w:szCs w:val="28"/>
        </w:rPr>
        <w:t>ản xuất rượu quy mô công nghiệp.</w:t>
      </w:r>
    </w:p>
    <w:p w:rsidR="000F6F59" w:rsidRPr="00920CBC" w:rsidRDefault="000F6F59" w:rsidP="00E31D89">
      <w:pPr>
        <w:spacing w:before="120" w:after="120" w:line="42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 xml:space="preserve">3.4. Thu hút đầu tư các cơ sở sản xuất thực phẩm, chế biến sản phẩm từ gia súc, gia cầm, có quy mô phù hợp; </w:t>
      </w:r>
      <w:r w:rsidRPr="00920CBC">
        <w:rPr>
          <w:rFonts w:ascii="Times New Roman" w:eastAsia="Times New Roman" w:hAnsi="Times New Roman" w:cs="Times New Roman"/>
          <w:sz w:val="28"/>
          <w:szCs w:val="28"/>
        </w:rPr>
        <w:t>tổ chức xúc tiến đầu tư, m</w:t>
      </w:r>
      <w:r w:rsidRPr="00920CBC">
        <w:rPr>
          <w:rFonts w:ascii="Times New Roman" w:eastAsia="Times New Roman" w:hAnsi="Times New Roman" w:cs="Times New Roman"/>
          <w:color w:val="000000"/>
          <w:sz w:val="28"/>
          <w:szCs w:val="28"/>
        </w:rPr>
        <w:t>ời gọi, thu hút đầu tư các cơ sở sản xuất thực phẩm, chế biến sản phẩm từ gia súc, gia cầm, gắn với vùng chăn nuôi tập trung.</w:t>
      </w:r>
    </w:p>
    <w:p w:rsidR="000F6F59" w:rsidRPr="00920CBC" w:rsidRDefault="000F6F59" w:rsidP="00E31D89">
      <w:pPr>
        <w:spacing w:before="120" w:after="120" w:line="46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3.5. Xây dựng các sản phẩm công nghiệp chủ lực của tỉnh theo chuỗi giá trị gắn với hoạt động liên kết trong sản xuất.</w:t>
      </w:r>
    </w:p>
    <w:p w:rsidR="000F6F59" w:rsidRPr="00920CBC" w:rsidRDefault="000F6F59" w:rsidP="00920CBC">
      <w:pPr>
        <w:spacing w:before="120" w:after="120" w:line="440" w:lineRule="exact"/>
        <w:ind w:firstLine="720"/>
        <w:jc w:val="both"/>
        <w:rPr>
          <w:rFonts w:ascii="Times New Roman" w:eastAsia="Times New Roman" w:hAnsi="Times New Roman" w:cs="Times New Roman"/>
          <w:b/>
          <w:color w:val="000000"/>
          <w:sz w:val="28"/>
          <w:szCs w:val="28"/>
        </w:rPr>
      </w:pPr>
      <w:r w:rsidRPr="00920CBC">
        <w:rPr>
          <w:rFonts w:ascii="Times New Roman" w:eastAsia="Times New Roman" w:hAnsi="Times New Roman" w:cs="Times New Roman"/>
          <w:b/>
          <w:color w:val="000000"/>
          <w:sz w:val="28"/>
          <w:szCs w:val="28"/>
        </w:rPr>
        <w:t>4. Phát triển công nghiệp khai thác, chế biến khoáng sản, sản xuất vật liệu xây dựng gắn với công tác bảo vệ môi trường; chú trọng đầu tư phát triển công nghiệp sản xuất và phân phối điện; thu hút phát triển công nghiệp hỗ trợ.</w:t>
      </w:r>
    </w:p>
    <w:p w:rsidR="000F6F59" w:rsidRPr="00920CBC" w:rsidRDefault="000F6F59" w:rsidP="00920CBC">
      <w:pPr>
        <w:spacing w:before="120" w:after="120" w:line="440" w:lineRule="exact"/>
        <w:ind w:firstLine="720"/>
        <w:jc w:val="both"/>
        <w:rPr>
          <w:rFonts w:ascii="Times New Roman" w:eastAsia="Times New Roman" w:hAnsi="Times New Roman" w:cs="Times New Roman"/>
          <w:sz w:val="28"/>
          <w:szCs w:val="28"/>
        </w:rPr>
      </w:pPr>
      <w:r w:rsidRPr="00920CBC">
        <w:rPr>
          <w:rFonts w:ascii="Times New Roman" w:eastAsia="Times New Roman" w:hAnsi="Times New Roman" w:cs="Times New Roman"/>
          <w:sz w:val="28"/>
          <w:szCs w:val="28"/>
        </w:rPr>
        <w:t>4.1.</w:t>
      </w:r>
      <w:r w:rsidRPr="00920CBC">
        <w:rPr>
          <w:rFonts w:ascii="Times New Roman" w:eastAsia="Times New Roman" w:hAnsi="Times New Roman" w:cs="Times New Roman"/>
          <w:sz w:val="28"/>
          <w:szCs w:val="28"/>
          <w:lang w:val="vi-VN"/>
        </w:rPr>
        <w:t xml:space="preserve"> Tiếp tục duy trì hoạt động ổn định các nhà máy chế biến </w:t>
      </w:r>
      <w:r w:rsidRPr="00920CBC">
        <w:rPr>
          <w:rFonts w:ascii="Times New Roman" w:eastAsia="Times New Roman" w:hAnsi="Times New Roman" w:cs="Times New Roman"/>
          <w:sz w:val="28"/>
          <w:szCs w:val="28"/>
        </w:rPr>
        <w:t xml:space="preserve">sâu </w:t>
      </w:r>
      <w:r w:rsidRPr="00920CBC">
        <w:rPr>
          <w:rFonts w:ascii="Times New Roman" w:eastAsia="Times New Roman" w:hAnsi="Times New Roman" w:cs="Times New Roman"/>
          <w:sz w:val="28"/>
          <w:szCs w:val="28"/>
          <w:lang w:val="vi-VN"/>
        </w:rPr>
        <w:t>khoáng sản hiện có trên địa bàn tỉnh</w:t>
      </w:r>
      <w:r w:rsidRPr="00920CBC">
        <w:rPr>
          <w:rFonts w:ascii="Times New Roman" w:eastAsia="Times New Roman" w:hAnsi="Times New Roman" w:cs="Times New Roman"/>
          <w:sz w:val="28"/>
          <w:szCs w:val="28"/>
        </w:rPr>
        <w:t xml:space="preserve"> (chì, kẽm kim loại). Đôn đốc, đẩy nhanh tiến độ đầu tư xây dựng</w:t>
      </w:r>
      <w:r w:rsidRPr="00920CBC">
        <w:rPr>
          <w:rFonts w:ascii="Times New Roman" w:eastAsia="Times New Roman" w:hAnsi="Times New Roman" w:cs="Times New Roman"/>
          <w:sz w:val="28"/>
          <w:szCs w:val="28"/>
          <w:lang w:val="vi-VN"/>
        </w:rPr>
        <w:t xml:space="preserve"> </w:t>
      </w:r>
      <w:r w:rsidRPr="00920CBC">
        <w:rPr>
          <w:rFonts w:ascii="Times New Roman" w:eastAsia="Times New Roman" w:hAnsi="Times New Roman" w:cs="Times New Roman"/>
          <w:sz w:val="28"/>
          <w:szCs w:val="28"/>
        </w:rPr>
        <w:t>các dự án công nghiệp đang đầu tư xây dựng trên địa bàn tỉnh Bắc Kạn; t</w:t>
      </w:r>
      <w:r w:rsidRPr="00920CBC">
        <w:rPr>
          <w:rFonts w:ascii="Times New Roman" w:eastAsia="Times New Roman" w:hAnsi="Times New Roman" w:cs="Times New Roman"/>
          <w:color w:val="000000"/>
          <w:sz w:val="28"/>
          <w:szCs w:val="28"/>
          <w:lang w:val="vi-VN"/>
        </w:rPr>
        <w:t xml:space="preserve">ập trung khai thác các khoáng sản có giá trị kinh tế </w:t>
      </w:r>
      <w:r w:rsidRPr="00920CBC">
        <w:rPr>
          <w:rFonts w:ascii="Times New Roman" w:eastAsia="Times New Roman" w:hAnsi="Times New Roman" w:cs="Times New Roman"/>
          <w:color w:val="000000"/>
          <w:sz w:val="28"/>
          <w:szCs w:val="28"/>
        </w:rPr>
        <w:t>mà tỉnh Bắc Kạn có lợi thế</w:t>
      </w:r>
      <w:r w:rsidRPr="00920CBC">
        <w:rPr>
          <w:rFonts w:ascii="Times New Roman" w:eastAsia="Times New Roman" w:hAnsi="Times New Roman" w:cs="Times New Roman"/>
          <w:color w:val="000000"/>
          <w:sz w:val="28"/>
          <w:szCs w:val="28"/>
          <w:lang w:val="vi-VN"/>
        </w:rPr>
        <w:t xml:space="preserve"> như quặng chì, kẽm</w:t>
      </w:r>
      <w:r w:rsidRPr="00920CBC">
        <w:rPr>
          <w:rFonts w:ascii="Times New Roman" w:eastAsia="Times New Roman" w:hAnsi="Times New Roman" w:cs="Times New Roman"/>
          <w:color w:val="000000"/>
          <w:sz w:val="28"/>
          <w:szCs w:val="28"/>
        </w:rPr>
        <w:t xml:space="preserve"> để đưa vào </w:t>
      </w:r>
      <w:r w:rsidRPr="00920CBC">
        <w:rPr>
          <w:rFonts w:ascii="Times New Roman" w:eastAsia="Times New Roman" w:hAnsi="Times New Roman" w:cs="Times New Roman"/>
          <w:color w:val="000000"/>
          <w:sz w:val="28"/>
          <w:szCs w:val="28"/>
          <w:lang w:val="vi-VN"/>
        </w:rPr>
        <w:t>chế biến sâu</w:t>
      </w:r>
      <w:r w:rsidRPr="00920CBC">
        <w:rPr>
          <w:rFonts w:ascii="Times New Roman" w:eastAsia="Times New Roman" w:hAnsi="Times New Roman" w:cs="Times New Roman"/>
          <w:color w:val="000000"/>
          <w:sz w:val="28"/>
          <w:szCs w:val="28"/>
        </w:rPr>
        <w:t xml:space="preserve"> khoáng sản. </w:t>
      </w:r>
      <w:r w:rsidRPr="00920CBC">
        <w:rPr>
          <w:rFonts w:ascii="Times New Roman" w:eastAsia="Times New Roman" w:hAnsi="Times New Roman" w:cs="Times New Roman"/>
          <w:color w:val="000000"/>
          <w:sz w:val="28"/>
          <w:szCs w:val="28"/>
          <w:lang w:val="vi-VN"/>
        </w:rPr>
        <w:t>Chú trọng</w:t>
      </w:r>
      <w:r w:rsidRPr="00920CBC">
        <w:rPr>
          <w:rFonts w:ascii="Times New Roman" w:eastAsia="Times New Roman" w:hAnsi="Times New Roman" w:cs="Times New Roman"/>
          <w:color w:val="000000"/>
          <w:sz w:val="28"/>
          <w:szCs w:val="28"/>
        </w:rPr>
        <w:t>, khuyến khích</w:t>
      </w:r>
      <w:r w:rsidRPr="00920CBC">
        <w:rPr>
          <w:rFonts w:ascii="Times New Roman" w:eastAsia="Times New Roman" w:hAnsi="Times New Roman" w:cs="Times New Roman"/>
          <w:color w:val="000000"/>
          <w:sz w:val="28"/>
          <w:szCs w:val="28"/>
          <w:lang w:val="vi-VN"/>
        </w:rPr>
        <w:t xml:space="preserve"> công tác </w:t>
      </w:r>
      <w:r w:rsidRPr="00920CBC">
        <w:rPr>
          <w:rFonts w:ascii="Times New Roman" w:eastAsia="Times New Roman" w:hAnsi="Times New Roman" w:cs="Times New Roman"/>
          <w:color w:val="000000"/>
          <w:sz w:val="28"/>
          <w:szCs w:val="28"/>
        </w:rPr>
        <w:t xml:space="preserve">điều tra, </w:t>
      </w:r>
      <w:r w:rsidRPr="00920CBC">
        <w:rPr>
          <w:rFonts w:ascii="Times New Roman" w:eastAsia="Times New Roman" w:hAnsi="Times New Roman" w:cs="Times New Roman"/>
          <w:color w:val="000000"/>
          <w:sz w:val="28"/>
          <w:szCs w:val="28"/>
          <w:lang w:val="vi-VN"/>
        </w:rPr>
        <w:t xml:space="preserve">thăm dò </w:t>
      </w:r>
      <w:r w:rsidRPr="00920CBC">
        <w:rPr>
          <w:rFonts w:ascii="Times New Roman" w:eastAsia="Times New Roman" w:hAnsi="Times New Roman" w:cs="Times New Roman"/>
          <w:color w:val="000000"/>
          <w:sz w:val="28"/>
          <w:szCs w:val="28"/>
        </w:rPr>
        <w:t>tìm kiếm mỏ mới, trữ lượng mới phục vụ cho các nhà máy chế biến khoáng sản hiện có.</w:t>
      </w:r>
      <w:r w:rsidRPr="00920CBC">
        <w:rPr>
          <w:rFonts w:ascii="Times New Roman" w:eastAsia="Times New Roman" w:hAnsi="Times New Roman" w:cs="Times New Roman"/>
          <w:color w:val="000000"/>
          <w:sz w:val="28"/>
          <w:szCs w:val="28"/>
          <w:lang w:val="vi-VN"/>
        </w:rPr>
        <w:t xml:space="preserve"> </w:t>
      </w:r>
    </w:p>
    <w:p w:rsidR="000F6F59" w:rsidRPr="00920CBC" w:rsidRDefault="000F6F59" w:rsidP="00E31D89">
      <w:pPr>
        <w:spacing w:before="120" w:after="120" w:line="460" w:lineRule="exact"/>
        <w:ind w:firstLine="720"/>
        <w:jc w:val="both"/>
        <w:rPr>
          <w:rFonts w:ascii="Times New Roman" w:eastAsia="Times New Roman" w:hAnsi="Times New Roman" w:cs="Times New Roman"/>
          <w:color w:val="000000"/>
          <w:sz w:val="28"/>
          <w:szCs w:val="28"/>
        </w:rPr>
      </w:pPr>
      <w:r w:rsidRPr="00920CBC">
        <w:rPr>
          <w:rFonts w:ascii="Times New Roman" w:eastAsia="Times New Roman" w:hAnsi="Times New Roman" w:cs="Times New Roman"/>
          <w:color w:val="000000"/>
          <w:sz w:val="28"/>
          <w:szCs w:val="28"/>
        </w:rPr>
        <w:t>4.2. Triển khai thực hiện Đề án Nâng cao hiệu quả quản lý quy hoạch, thăm dò, khai thác, chế biến, vận chuyển, tiêu thụ khoáng sản, chống thất thu ngân sách từ hoạt động khoáng sản và bảo vệ khoáng sản chưa khai thác trên địa bàn tỉnh Bắc Kạn, giai đoạn 2021</w:t>
      </w:r>
      <w:r w:rsidR="00E31D89">
        <w:rPr>
          <w:rFonts w:ascii="Times New Roman" w:eastAsia="Times New Roman" w:hAnsi="Times New Roman" w:cs="Times New Roman"/>
          <w:color w:val="000000"/>
          <w:sz w:val="28"/>
          <w:szCs w:val="28"/>
        </w:rPr>
        <w:t xml:space="preserve"> </w:t>
      </w:r>
      <w:r w:rsidRPr="00920CBC">
        <w:rPr>
          <w:rFonts w:ascii="Times New Roman" w:eastAsia="Times New Roman" w:hAnsi="Times New Roman" w:cs="Times New Roman"/>
          <w:color w:val="000000"/>
          <w:sz w:val="28"/>
          <w:szCs w:val="28"/>
        </w:rPr>
        <w:t>-</w:t>
      </w:r>
      <w:r w:rsidR="00E31D89">
        <w:rPr>
          <w:rFonts w:ascii="Times New Roman" w:eastAsia="Times New Roman" w:hAnsi="Times New Roman" w:cs="Times New Roman"/>
          <w:color w:val="000000"/>
          <w:sz w:val="28"/>
          <w:szCs w:val="28"/>
        </w:rPr>
        <w:t xml:space="preserve"> </w:t>
      </w:r>
      <w:r w:rsidRPr="00920CBC">
        <w:rPr>
          <w:rFonts w:ascii="Times New Roman" w:eastAsia="Times New Roman" w:hAnsi="Times New Roman" w:cs="Times New Roman"/>
          <w:color w:val="000000"/>
          <w:sz w:val="28"/>
          <w:szCs w:val="28"/>
        </w:rPr>
        <w:t xml:space="preserve">2025 ban hành tại Quyết định số 1261/QĐ-UBND ngày 19/7/2021 của </w:t>
      </w:r>
      <w:r w:rsidR="00B0259C" w:rsidRPr="00920CBC">
        <w:rPr>
          <w:rFonts w:ascii="Times New Roman" w:eastAsia="Times New Roman" w:hAnsi="Times New Roman" w:cs="Times New Roman"/>
          <w:color w:val="000000"/>
          <w:sz w:val="28"/>
          <w:szCs w:val="28"/>
        </w:rPr>
        <w:t xml:space="preserve">Ủy ban nhân dân </w:t>
      </w:r>
      <w:r w:rsidRPr="00920CBC">
        <w:rPr>
          <w:rFonts w:ascii="Times New Roman" w:eastAsia="Times New Roman" w:hAnsi="Times New Roman" w:cs="Times New Roman"/>
          <w:color w:val="000000"/>
          <w:sz w:val="28"/>
          <w:szCs w:val="28"/>
        </w:rPr>
        <w:t>tỉnh Bắc Kạn.</w:t>
      </w:r>
    </w:p>
    <w:p w:rsidR="000F6F59" w:rsidRPr="00920CBC" w:rsidRDefault="000F6F59" w:rsidP="00E31D89">
      <w:pPr>
        <w:spacing w:before="120" w:after="120" w:line="460" w:lineRule="exact"/>
        <w:ind w:firstLine="720"/>
        <w:jc w:val="both"/>
        <w:rPr>
          <w:rFonts w:ascii="Times New Roman" w:eastAsia="Times New Roman" w:hAnsi="Times New Roman" w:cs="Times New Roman"/>
          <w:color w:val="000000"/>
          <w:sz w:val="28"/>
          <w:szCs w:val="28"/>
          <w:lang w:val="de-DE"/>
        </w:rPr>
      </w:pPr>
      <w:r w:rsidRPr="00920CBC">
        <w:rPr>
          <w:rFonts w:ascii="Times New Roman" w:eastAsia="Times New Roman" w:hAnsi="Times New Roman" w:cs="Times New Roman"/>
          <w:color w:val="000000"/>
          <w:sz w:val="28"/>
          <w:szCs w:val="28"/>
          <w:lang w:val="de-DE"/>
        </w:rPr>
        <w:t>4.3. Tổ chức xây dựng đề án (hoặc kế hoạch) về sản xuất, cung ứng vật liệu xây dựng giai đoạn 2021</w:t>
      </w:r>
      <w:r w:rsidR="002341EE">
        <w:rPr>
          <w:rFonts w:ascii="Times New Roman" w:eastAsia="Times New Roman" w:hAnsi="Times New Roman" w:cs="Times New Roman"/>
          <w:color w:val="000000"/>
          <w:sz w:val="28"/>
          <w:szCs w:val="28"/>
          <w:lang w:val="de-DE"/>
        </w:rPr>
        <w:t xml:space="preserve"> </w:t>
      </w:r>
      <w:r w:rsidRPr="00920CBC">
        <w:rPr>
          <w:rFonts w:ascii="Times New Roman" w:eastAsia="Times New Roman" w:hAnsi="Times New Roman" w:cs="Times New Roman"/>
          <w:color w:val="000000"/>
          <w:sz w:val="28"/>
          <w:szCs w:val="28"/>
          <w:lang w:val="de-DE"/>
        </w:rPr>
        <w:t>-</w:t>
      </w:r>
      <w:r w:rsidR="002341EE">
        <w:rPr>
          <w:rFonts w:ascii="Times New Roman" w:eastAsia="Times New Roman" w:hAnsi="Times New Roman" w:cs="Times New Roman"/>
          <w:color w:val="000000"/>
          <w:sz w:val="28"/>
          <w:szCs w:val="28"/>
          <w:lang w:val="de-DE"/>
        </w:rPr>
        <w:t xml:space="preserve"> </w:t>
      </w:r>
      <w:r w:rsidRPr="00920CBC">
        <w:rPr>
          <w:rFonts w:ascii="Times New Roman" w:eastAsia="Times New Roman" w:hAnsi="Times New Roman" w:cs="Times New Roman"/>
          <w:color w:val="000000"/>
          <w:sz w:val="28"/>
          <w:szCs w:val="28"/>
          <w:lang w:val="de-DE"/>
        </w:rPr>
        <w:t xml:space="preserve">2025; tiếp tục duy trì hoạt động và phát huy hết công suất các dự án khai thác đá vôi, cát, sỏi làm vật liệu xây dựng thông thường hiện có; duy trì hoạt động ổn định các nhà máy sản xuất gạch không nung, gạch tuynel. Trên cơ sở lợi thế về nguồn nguyên liệu sản xuất vật liệu xây dựng, thu hút các dự án đầu tư sản xuất vật liệu xây dựng với công nghệ hiện đại, công suất cao phục vụ cho tiêu dùng nội địa và xuất khẩu (cát nhân tạo, gạch siêu nhẹ, đá ốp lát, sản phẩm từ tài nguyên đất...). Trong đó, nghiên cứu phương án tăng công suất mỏ tại một số mỏ vật liệu xây dựng nhằm đáp ứng nhu cầu thực tế của các dự án, công trình trên địa bàn tỉnh, đồng thời đầu tư xây dựng một số dự án mới, nhất là dự án khai thác cát nhân tạo đạt tiêu chuẩn; tiếp tục rà soát, bổ sung quy hoạch các điểm mỏ đảm bảo phục vụ nhu cầu vật liệu xây dựng trên địa bàn, đặc biệt là các mỏ cát, sỏi </w:t>
      </w:r>
      <w:r w:rsidR="002341EE">
        <w:rPr>
          <w:rFonts w:ascii="Times New Roman" w:eastAsia="Times New Roman" w:hAnsi="Times New Roman" w:cs="Times New Roman"/>
          <w:color w:val="000000"/>
          <w:sz w:val="28"/>
          <w:szCs w:val="28"/>
          <w:lang w:val="de-DE"/>
        </w:rPr>
        <w:t>để phục vụ nhu cầu cho xây dựng.</w:t>
      </w:r>
    </w:p>
    <w:p w:rsidR="000F6F59" w:rsidRPr="00920CBC" w:rsidRDefault="000F6F59" w:rsidP="002341EE">
      <w:pPr>
        <w:spacing w:before="120" w:after="120" w:line="440" w:lineRule="exact"/>
        <w:ind w:firstLine="720"/>
        <w:jc w:val="both"/>
        <w:rPr>
          <w:rFonts w:ascii="Times New Roman" w:eastAsia="SimSun" w:hAnsi="Times New Roman" w:cs="Times New Roman"/>
          <w:sz w:val="28"/>
          <w:szCs w:val="28"/>
          <w:lang w:val="nl-NL" w:eastAsia="zh-CN"/>
        </w:rPr>
      </w:pPr>
      <w:r w:rsidRPr="00920CBC">
        <w:rPr>
          <w:rFonts w:ascii="Times New Roman" w:eastAsia="Times New Roman" w:hAnsi="Times New Roman" w:cs="Times New Roman"/>
          <w:sz w:val="28"/>
          <w:szCs w:val="28"/>
          <w:lang w:val="nl-NL"/>
        </w:rPr>
        <w:t>4.4. Tổ chức thực hiện phát triển điện lực theo đúng quy hoạch được phê duyệt; thực hiện đầu tư Trạm 110 KV Khu Công nghiệp Thanh Bình. Bổ sung thêm một số trạm biến áp 35/0,4kV và 22/0,4kV chống quá tải cho các trạm biến áp hiện có; cải tạo, nâng cấp một số tuyến đường dây hạ áp nhằm giảm bán kính cấp điện, nâng chất lượng điện áp phục vụ n</w:t>
      </w:r>
      <w:r w:rsidR="002341EE">
        <w:rPr>
          <w:rFonts w:ascii="Times New Roman" w:eastAsia="Times New Roman" w:hAnsi="Times New Roman" w:cs="Times New Roman"/>
          <w:sz w:val="28"/>
          <w:szCs w:val="28"/>
          <w:lang w:val="nl-NL"/>
        </w:rPr>
        <w:t>hu cầu sản xuất, sinh hoạt của N</w:t>
      </w:r>
      <w:r w:rsidRPr="00920CBC">
        <w:rPr>
          <w:rFonts w:ascii="Times New Roman" w:eastAsia="Times New Roman" w:hAnsi="Times New Roman" w:cs="Times New Roman"/>
          <w:sz w:val="28"/>
          <w:szCs w:val="28"/>
          <w:lang w:val="nl-NL"/>
        </w:rPr>
        <w:t xml:space="preserve">hân dân; đôn đốc, </w:t>
      </w:r>
      <w:r w:rsidRPr="00920CBC">
        <w:rPr>
          <w:rFonts w:ascii="Times New Roman" w:eastAsia="SimSun" w:hAnsi="Times New Roman" w:cs="Times New Roman"/>
          <w:sz w:val="28"/>
          <w:szCs w:val="28"/>
          <w:lang w:val="nl-NL" w:eastAsia="zh-CN"/>
        </w:rPr>
        <w:t>đẩy nhanh tiến độ cấp điện cho các thôn, bản chưa có điện</w:t>
      </w:r>
      <w:r w:rsidRPr="00920CBC">
        <w:rPr>
          <w:rFonts w:ascii="Times New Roman" w:eastAsia="Times New Roman" w:hAnsi="Times New Roman" w:cs="Times New Roman"/>
          <w:sz w:val="28"/>
          <w:szCs w:val="28"/>
          <w:lang w:val="nl-NL"/>
        </w:rPr>
        <w:t>;</w:t>
      </w:r>
      <w:r w:rsidRPr="00920CBC">
        <w:rPr>
          <w:rFonts w:ascii="Times New Roman" w:eastAsia="Times New Roman" w:hAnsi="Times New Roman" w:cs="Times New Roman"/>
          <w:color w:val="000000"/>
          <w:sz w:val="28"/>
          <w:szCs w:val="28"/>
        </w:rPr>
        <w:t xml:space="preserve"> </w:t>
      </w:r>
      <w:r w:rsidRPr="00920CBC">
        <w:rPr>
          <w:rFonts w:ascii="Times New Roman" w:eastAsia="SimSun" w:hAnsi="Times New Roman" w:cs="Times New Roman"/>
          <w:sz w:val="28"/>
          <w:szCs w:val="28"/>
          <w:lang w:val="nl-NL" w:eastAsia="zh-CN"/>
        </w:rPr>
        <w:t>mời gọi các nhà đầu tư vào lĩnh lực nguồn điện góp phần</w:t>
      </w:r>
      <w:r w:rsidRPr="00920CBC">
        <w:rPr>
          <w:rFonts w:ascii="Times New Roman" w:eastAsia="Times New Roman" w:hAnsi="Times New Roman" w:cs="Times New Roman"/>
          <w:noProof/>
          <w:sz w:val="28"/>
          <w:szCs w:val="28"/>
          <w:lang w:val="pt-BR"/>
        </w:rPr>
        <w:t xml:space="preserve"> đảm bảo an ninh năng lượng, thúc đẩy phát triển kinh tế - xã hội của tỉnh.</w:t>
      </w:r>
    </w:p>
    <w:p w:rsidR="000F6F59" w:rsidRPr="00920CBC" w:rsidRDefault="000F6F59" w:rsidP="002341EE">
      <w:pPr>
        <w:spacing w:before="120" w:after="120" w:line="440" w:lineRule="exact"/>
        <w:ind w:firstLine="720"/>
        <w:jc w:val="both"/>
        <w:rPr>
          <w:rFonts w:ascii="Times New Roman" w:eastAsia="Times New Roman" w:hAnsi="Times New Roman" w:cs="Times New Roman"/>
          <w:sz w:val="28"/>
          <w:szCs w:val="28"/>
        </w:rPr>
      </w:pPr>
      <w:r w:rsidRPr="00920CBC">
        <w:rPr>
          <w:rFonts w:ascii="Times New Roman" w:eastAsia="Times New Roman" w:hAnsi="Times New Roman" w:cs="Times New Roman"/>
          <w:bCs/>
          <w:color w:val="000000"/>
          <w:sz w:val="28"/>
          <w:szCs w:val="28"/>
        </w:rPr>
        <w:t xml:space="preserve">4.5. </w:t>
      </w:r>
      <w:r w:rsidRPr="00920CBC">
        <w:rPr>
          <w:rFonts w:ascii="Times New Roman" w:eastAsia="Times New Roman" w:hAnsi="Times New Roman" w:cs="Times New Roman"/>
          <w:bCs/>
          <w:sz w:val="28"/>
          <w:szCs w:val="28"/>
          <w:lang w:val="vi-VN"/>
        </w:rPr>
        <w:t xml:space="preserve">Khuyến khích đầu tư </w:t>
      </w:r>
      <w:r w:rsidRPr="00920CBC">
        <w:rPr>
          <w:rFonts w:ascii="Times New Roman" w:eastAsia="Times New Roman" w:hAnsi="Times New Roman" w:cs="Times New Roman"/>
          <w:bCs/>
          <w:sz w:val="28"/>
          <w:szCs w:val="28"/>
        </w:rPr>
        <w:t xml:space="preserve">phát triển </w:t>
      </w:r>
      <w:r w:rsidRPr="00920CBC">
        <w:rPr>
          <w:rFonts w:ascii="Times New Roman" w:eastAsia="Times New Roman" w:hAnsi="Times New Roman" w:cs="Times New Roman"/>
          <w:bCs/>
          <w:sz w:val="28"/>
          <w:szCs w:val="28"/>
          <w:lang w:val="vi-VN"/>
        </w:rPr>
        <w:t>công nghiệp hỗ trợ</w:t>
      </w:r>
      <w:r w:rsidRPr="00920CBC">
        <w:rPr>
          <w:rFonts w:ascii="Times New Roman" w:eastAsia="Times New Roman" w:hAnsi="Times New Roman" w:cs="Times New Roman"/>
          <w:bCs/>
          <w:sz w:val="28"/>
          <w:szCs w:val="28"/>
        </w:rPr>
        <w:t>; mời gọi đ</w:t>
      </w:r>
      <w:r w:rsidRPr="00920CBC">
        <w:rPr>
          <w:rFonts w:ascii="Times New Roman" w:eastAsia="Times New Roman" w:hAnsi="Times New Roman" w:cs="Times New Roman"/>
          <w:bCs/>
          <w:sz w:val="28"/>
          <w:szCs w:val="28"/>
          <w:lang w:val="vi-VN"/>
        </w:rPr>
        <w:t xml:space="preserve">ầu tư </w:t>
      </w:r>
      <w:r w:rsidRPr="00920CBC">
        <w:rPr>
          <w:rFonts w:ascii="Times New Roman" w:eastAsia="Times New Roman" w:hAnsi="Times New Roman" w:cs="Times New Roman"/>
          <w:bCs/>
          <w:sz w:val="28"/>
          <w:szCs w:val="28"/>
        </w:rPr>
        <w:t>N</w:t>
      </w:r>
      <w:r w:rsidRPr="00920CBC">
        <w:rPr>
          <w:rFonts w:ascii="Times New Roman" w:eastAsia="Times New Roman" w:hAnsi="Times New Roman" w:cs="Times New Roman"/>
          <w:bCs/>
          <w:sz w:val="28"/>
          <w:szCs w:val="28"/>
          <w:lang w:val="vi-VN"/>
        </w:rPr>
        <w:t>hà má</w:t>
      </w:r>
      <w:r w:rsidRPr="00920CBC">
        <w:rPr>
          <w:rFonts w:ascii="Times New Roman" w:eastAsia="Times New Roman" w:hAnsi="Times New Roman" w:cs="Times New Roman"/>
          <w:sz w:val="28"/>
          <w:szCs w:val="28"/>
          <w:lang w:val="vi-VN"/>
        </w:rPr>
        <w:t>y may xuất khẩu</w:t>
      </w:r>
      <w:r w:rsidRPr="00920CBC">
        <w:rPr>
          <w:rFonts w:ascii="Times New Roman" w:eastAsia="Times New Roman" w:hAnsi="Times New Roman" w:cs="Times New Roman"/>
          <w:sz w:val="28"/>
          <w:szCs w:val="28"/>
        </w:rPr>
        <w:t>, Nhà máy da - giầy</w:t>
      </w:r>
      <w:r w:rsidRPr="00920CBC">
        <w:rPr>
          <w:rFonts w:ascii="Times New Roman" w:eastAsia="Times New Roman" w:hAnsi="Times New Roman" w:cs="Times New Roman"/>
          <w:sz w:val="28"/>
          <w:szCs w:val="28"/>
          <w:lang w:val="vi-VN"/>
        </w:rPr>
        <w:t xml:space="preserve"> và </w:t>
      </w:r>
      <w:r w:rsidRPr="00920CBC">
        <w:rPr>
          <w:rFonts w:ascii="Times New Roman" w:eastAsia="Times New Roman" w:hAnsi="Times New Roman" w:cs="Times New Roman"/>
          <w:sz w:val="28"/>
          <w:szCs w:val="28"/>
        </w:rPr>
        <w:t>Nhà máy sản xuất các phụ kiện có sử dụng nhiều lao động</w:t>
      </w:r>
      <w:r w:rsidRPr="00920CBC">
        <w:rPr>
          <w:rFonts w:ascii="Times New Roman" w:eastAsia="Times New Roman" w:hAnsi="Times New Roman" w:cs="Times New Roman"/>
          <w:sz w:val="28"/>
          <w:szCs w:val="28"/>
          <w:lang w:val="vi-VN"/>
        </w:rPr>
        <w:t xml:space="preserve"> </w:t>
      </w:r>
      <w:r w:rsidRPr="00920CBC">
        <w:rPr>
          <w:rFonts w:ascii="Times New Roman" w:eastAsia="Times New Roman" w:hAnsi="Times New Roman" w:cs="Times New Roman"/>
          <w:sz w:val="28"/>
          <w:szCs w:val="28"/>
        </w:rPr>
        <w:t>trên địa bàn huyện Chợ Mới và thành phố Bắc Kạn.</w:t>
      </w:r>
    </w:p>
    <w:p w:rsidR="000F6F59" w:rsidRPr="00920CBC" w:rsidRDefault="000F6F59" w:rsidP="002341EE">
      <w:pPr>
        <w:spacing w:before="120" w:after="120" w:line="420" w:lineRule="exact"/>
        <w:ind w:firstLine="720"/>
        <w:jc w:val="both"/>
        <w:rPr>
          <w:rFonts w:ascii="Times New Roman" w:eastAsia="Times New Roman" w:hAnsi="Times New Roman" w:cs="Times New Roman"/>
          <w:b/>
          <w:color w:val="000000"/>
          <w:sz w:val="28"/>
          <w:szCs w:val="28"/>
        </w:rPr>
      </w:pPr>
      <w:r w:rsidRPr="00920CBC">
        <w:rPr>
          <w:rFonts w:ascii="Times New Roman" w:eastAsia="Times New Roman" w:hAnsi="Times New Roman" w:cs="Times New Roman"/>
          <w:b/>
          <w:color w:val="000000"/>
          <w:sz w:val="28"/>
          <w:szCs w:val="28"/>
        </w:rPr>
        <w:t>5. Đầu tư hạ tầng kỹ thuật các khu, cụm công nghiệp; thu hút các nguồn lực đầu tư phát triển công nghiệp; chú trọng phát triển tiểu thủ công nghiệp - làng nghề</w:t>
      </w:r>
    </w:p>
    <w:p w:rsidR="000F6F59" w:rsidRPr="00920CBC" w:rsidRDefault="000F6F59" w:rsidP="002341EE">
      <w:pPr>
        <w:spacing w:before="120" w:after="120" w:line="440" w:lineRule="exact"/>
        <w:ind w:firstLine="720"/>
        <w:jc w:val="both"/>
        <w:rPr>
          <w:rFonts w:ascii="Times New Roman" w:eastAsia="Times New Roman" w:hAnsi="Times New Roman" w:cs="Times New Roman"/>
          <w:sz w:val="28"/>
          <w:szCs w:val="28"/>
        </w:rPr>
      </w:pPr>
      <w:r w:rsidRPr="00920CBC">
        <w:rPr>
          <w:rFonts w:ascii="Times New Roman" w:eastAsia="Times New Roman" w:hAnsi="Times New Roman" w:cs="Times New Roman"/>
          <w:sz w:val="28"/>
          <w:szCs w:val="28"/>
          <w:lang w:val="nb-NO"/>
        </w:rPr>
        <w:t xml:space="preserve">5.1. </w:t>
      </w:r>
      <w:r w:rsidRPr="00920CBC">
        <w:rPr>
          <w:rFonts w:ascii="Times New Roman" w:eastAsia="Times New Roman" w:hAnsi="Times New Roman" w:cs="Times New Roman"/>
          <w:sz w:val="28"/>
          <w:szCs w:val="28"/>
        </w:rPr>
        <w:t xml:space="preserve">Đôn đốc triển khai thực hiện Dự án đầu tư xây dựng và kinh doanh kết cấu hạ tầng Khu công nghiệp Thanh Bình- Giai đoạn 2; triển khai thực hiện Dự án đầu tư xây dựng hạ tầng kỹ thuật </w:t>
      </w:r>
      <w:r w:rsidRPr="00920CBC">
        <w:rPr>
          <w:rFonts w:ascii="Times New Roman" w:eastAsia="Times New Roman" w:hAnsi="Times New Roman" w:cs="Times New Roman"/>
          <w:sz w:val="28"/>
          <w:szCs w:val="28"/>
          <w:lang w:val="vi-VN"/>
        </w:rPr>
        <w:t xml:space="preserve">cơ bản </w:t>
      </w:r>
      <w:r w:rsidRPr="00920CBC">
        <w:rPr>
          <w:rFonts w:ascii="Times New Roman" w:eastAsia="Times New Roman" w:hAnsi="Times New Roman" w:cs="Times New Roman"/>
          <w:sz w:val="28"/>
          <w:szCs w:val="28"/>
        </w:rPr>
        <w:t>các</w:t>
      </w:r>
      <w:r w:rsidRPr="00920CBC">
        <w:rPr>
          <w:rFonts w:ascii="Times New Roman" w:eastAsia="Times New Roman" w:hAnsi="Times New Roman" w:cs="Times New Roman"/>
          <w:sz w:val="28"/>
          <w:szCs w:val="28"/>
          <w:lang w:val="vi-VN"/>
        </w:rPr>
        <w:t xml:space="preserve"> cụm công nghiệp </w:t>
      </w:r>
      <w:r w:rsidRPr="00920CBC">
        <w:rPr>
          <w:rFonts w:ascii="Times New Roman" w:eastAsia="Times New Roman" w:hAnsi="Times New Roman" w:cs="Times New Roman"/>
          <w:sz w:val="28"/>
          <w:szCs w:val="28"/>
        </w:rPr>
        <w:t xml:space="preserve">(CCN Vằng Mười, huyện Na Rì; </w:t>
      </w:r>
      <w:r w:rsidR="002341EE">
        <w:rPr>
          <w:rFonts w:ascii="Times New Roman" w:eastAsia="Times New Roman" w:hAnsi="Times New Roman" w:cs="Times New Roman"/>
          <w:sz w:val="28"/>
          <w:szCs w:val="28"/>
        </w:rPr>
        <w:t>Cụm Công nghiệp</w:t>
      </w:r>
      <w:r w:rsidRPr="00920CBC">
        <w:rPr>
          <w:rFonts w:ascii="Times New Roman" w:eastAsia="Times New Roman" w:hAnsi="Times New Roman" w:cs="Times New Roman"/>
          <w:sz w:val="28"/>
          <w:szCs w:val="28"/>
        </w:rPr>
        <w:t xml:space="preserve"> Nam Bằng Lũng, huyện Chợ Đồn; </w:t>
      </w:r>
      <w:r w:rsidR="002341EE">
        <w:rPr>
          <w:rFonts w:ascii="Times New Roman" w:eastAsia="Times New Roman" w:hAnsi="Times New Roman" w:cs="Times New Roman"/>
          <w:sz w:val="28"/>
          <w:szCs w:val="28"/>
        </w:rPr>
        <w:t>Cụm Công nghiệp</w:t>
      </w:r>
      <w:r w:rsidRPr="00920CBC">
        <w:rPr>
          <w:rFonts w:ascii="Times New Roman" w:eastAsia="Times New Roman" w:hAnsi="Times New Roman" w:cs="Times New Roman"/>
          <w:sz w:val="28"/>
          <w:szCs w:val="28"/>
        </w:rPr>
        <w:t xml:space="preserve"> Chu Hương, huyện Ba Bể), dự án đầu tư xây dựng hạ tầng kỹ thuật</w:t>
      </w:r>
      <w:r w:rsidRPr="00920CBC">
        <w:rPr>
          <w:rFonts w:ascii="Times New Roman" w:eastAsia="Times New Roman" w:hAnsi="Times New Roman" w:cs="Times New Roman"/>
          <w:sz w:val="28"/>
          <w:szCs w:val="28"/>
          <w:lang w:val="vi-VN"/>
        </w:rPr>
        <w:t xml:space="preserve"> </w:t>
      </w:r>
      <w:r w:rsidRPr="00920CBC">
        <w:rPr>
          <w:rFonts w:ascii="Times New Roman" w:eastAsia="Times New Roman" w:hAnsi="Times New Roman" w:cs="Times New Roman"/>
          <w:sz w:val="28"/>
          <w:szCs w:val="28"/>
        </w:rPr>
        <w:t>C</w:t>
      </w:r>
      <w:r w:rsidRPr="00920CBC">
        <w:rPr>
          <w:rFonts w:ascii="Times New Roman" w:eastAsia="Times New Roman" w:hAnsi="Times New Roman" w:cs="Times New Roman"/>
          <w:sz w:val="28"/>
          <w:szCs w:val="28"/>
          <w:lang w:val="vi-VN"/>
        </w:rPr>
        <w:t>ụm công nghiệp</w:t>
      </w:r>
      <w:r w:rsidRPr="00920CBC">
        <w:rPr>
          <w:rFonts w:ascii="Times New Roman" w:eastAsia="Times New Roman" w:hAnsi="Times New Roman" w:cs="Times New Roman"/>
          <w:sz w:val="28"/>
          <w:szCs w:val="28"/>
        </w:rPr>
        <w:t xml:space="preserve"> Huyền Tụng </w:t>
      </w:r>
      <w:r w:rsidRPr="00920CBC">
        <w:rPr>
          <w:rFonts w:ascii="Times New Roman" w:eastAsia="Times New Roman" w:hAnsi="Times New Roman" w:cs="Times New Roman"/>
          <w:sz w:val="28"/>
          <w:szCs w:val="28"/>
          <w:lang w:val="vi-VN"/>
        </w:rPr>
        <w:t xml:space="preserve">trên địa bàn tỉnh </w:t>
      </w:r>
      <w:r w:rsidRPr="00920CBC">
        <w:rPr>
          <w:rFonts w:ascii="Times New Roman" w:eastAsia="Times New Roman" w:hAnsi="Times New Roman" w:cs="Times New Roman"/>
          <w:sz w:val="28"/>
          <w:szCs w:val="28"/>
        </w:rPr>
        <w:t xml:space="preserve">từ nguồn vốn đầu tư công và vốn ngân sách Nhà nước; đôn đốc triển khai dự án đầu tư hạ tầng Cụm công nghiệp Quảng Chu, huyện Chợ Mới, Cụm Công nghiệp Cẩm Giàng, huyện Bạch Thông từ nguồn xã hội hóa; </w:t>
      </w:r>
      <w:r w:rsidR="002341EE">
        <w:rPr>
          <w:rFonts w:ascii="Times New Roman" w:eastAsia="Times New Roman" w:hAnsi="Times New Roman" w:cs="Times New Roman"/>
          <w:sz w:val="28"/>
          <w:szCs w:val="28"/>
        </w:rPr>
        <w:t>t</w:t>
      </w:r>
      <w:r w:rsidRPr="00920CBC">
        <w:rPr>
          <w:rFonts w:ascii="Times New Roman" w:eastAsia="Times New Roman" w:hAnsi="Times New Roman" w:cs="Times New Roman"/>
          <w:sz w:val="28"/>
          <w:szCs w:val="28"/>
        </w:rPr>
        <w:t>iếp tục rà soát điều chỉnh, bổ sung quy hoạch và đầu tư cụm công nghiệp ở những khu vực có lợi thế theo nhu cầu thực tế, tạo quỹ đất sạch thu hút đầu tư phát triển sản xuất công nghiệp.</w:t>
      </w:r>
    </w:p>
    <w:p w:rsidR="000F6F59" w:rsidRPr="00920CBC" w:rsidRDefault="000F6F59" w:rsidP="002341EE">
      <w:pPr>
        <w:spacing w:before="120" w:after="120" w:line="440" w:lineRule="exact"/>
        <w:ind w:firstLine="720"/>
        <w:jc w:val="both"/>
        <w:rPr>
          <w:rFonts w:ascii="Times New Roman" w:eastAsia="Times New Roman" w:hAnsi="Times New Roman" w:cs="Times New Roman"/>
          <w:b/>
          <w:color w:val="000000"/>
          <w:sz w:val="28"/>
          <w:szCs w:val="28"/>
        </w:rPr>
      </w:pPr>
      <w:r w:rsidRPr="00920CBC">
        <w:rPr>
          <w:rFonts w:ascii="Times New Roman" w:eastAsia="Times New Roman" w:hAnsi="Times New Roman" w:cs="Times New Roman"/>
          <w:noProof/>
          <w:sz w:val="28"/>
          <w:szCs w:val="28"/>
        </w:rPr>
        <w:t xml:space="preserve">5.2. </w:t>
      </w:r>
      <w:r w:rsidRPr="00920CBC">
        <w:rPr>
          <w:rFonts w:ascii="Times New Roman" w:eastAsia="Times New Roman" w:hAnsi="Times New Roman" w:cs="Times New Roman"/>
          <w:sz w:val="28"/>
          <w:szCs w:val="28"/>
          <w:lang w:val="nl-NL"/>
        </w:rPr>
        <w:t xml:space="preserve">Tăng cường công tác xúc tiến đầu tư, chủ động nắm bắt, tận dụng tối đa xu hướng dịch chuyển ngành, nghề gắn với dịch chuyển nguồn lực để tập trung thu hút và sử dụng hiệu quả nguồn lực đầu tư bên ngoài. Chú trọng thu hút nguồn vốn đầu tư FDI kết hợp với ưu tiên thu hút các dự án có giá trị gia tăng cao, công nghệ và mô hình quản trị hiện đại, có tác động lan tỏa, kết nối chuỗi sản xuất và cung ứng với cả nước. </w:t>
      </w:r>
    </w:p>
    <w:p w:rsidR="000F6F59" w:rsidRPr="00920CBC" w:rsidRDefault="000F6F59" w:rsidP="00BB7B8A">
      <w:pPr>
        <w:spacing w:before="120" w:after="120" w:line="500" w:lineRule="exact"/>
        <w:ind w:firstLine="720"/>
        <w:jc w:val="both"/>
        <w:rPr>
          <w:rFonts w:ascii="Times New Roman" w:eastAsia="Times New Roman" w:hAnsi="Times New Roman" w:cs="Times New Roman"/>
          <w:sz w:val="28"/>
          <w:szCs w:val="28"/>
          <w:lang w:val="fi-FI"/>
        </w:rPr>
      </w:pPr>
      <w:r w:rsidRPr="00920CBC">
        <w:rPr>
          <w:rFonts w:ascii="Times New Roman" w:eastAsia="Times New Roman" w:hAnsi="Times New Roman" w:cs="Times New Roman"/>
          <w:noProof/>
          <w:sz w:val="28"/>
          <w:szCs w:val="28"/>
        </w:rPr>
        <w:t xml:space="preserve">5.3. </w:t>
      </w:r>
      <w:r w:rsidRPr="00920CBC">
        <w:rPr>
          <w:rFonts w:ascii="Times New Roman" w:eastAsia="Times New Roman" w:hAnsi="Times New Roman" w:cs="Times New Roman"/>
          <w:sz w:val="28"/>
          <w:szCs w:val="28"/>
          <w:lang w:val="nb-NO"/>
        </w:rPr>
        <w:t>Thường xuyên theo dõi, đôn đốc tiến độ đầu tư, chỉ đạo tháo gỡ khó khăn cho các doanh nghiệp</w:t>
      </w:r>
      <w:r w:rsidRPr="00920CBC">
        <w:rPr>
          <w:rFonts w:ascii="Times New Roman" w:eastAsia="Times New Roman" w:hAnsi="Times New Roman" w:cs="Times New Roman"/>
          <w:noProof/>
          <w:sz w:val="28"/>
          <w:szCs w:val="28"/>
          <w:lang w:val="nb-NO"/>
        </w:rPr>
        <w:t xml:space="preserve">; nâng cao chất lượng lựa chọn nhà đầu tư, thẩm định các dự án đầu tư đảm bảo thực hiện hiệu quả. </w:t>
      </w:r>
      <w:r w:rsidRPr="00920CBC">
        <w:rPr>
          <w:rFonts w:ascii="Times New Roman" w:eastAsia="Times New Roman" w:hAnsi="Times New Roman" w:cs="Times New Roman"/>
          <w:sz w:val="28"/>
          <w:szCs w:val="28"/>
          <w:lang w:val="nb-NO"/>
        </w:rPr>
        <w:t xml:space="preserve">Xử lý dứt điểm các dự án còn vướng mắc trên địa bàn tỉnh, nhất là tại Khu công nghiệp Thanh Bình giai đoạn I để có quỹ đất thu hút các nhà đầu tư mới có năng lực. </w:t>
      </w:r>
      <w:r w:rsidRPr="00920CBC">
        <w:rPr>
          <w:rFonts w:ascii="Times New Roman" w:eastAsia="Times New Roman" w:hAnsi="Times New Roman" w:cs="Times New Roman"/>
          <w:sz w:val="28"/>
          <w:szCs w:val="28"/>
          <w:lang w:val="fi-FI"/>
        </w:rPr>
        <w:t>Thu hút một số dự án mới đầu tư Nhà máy chế biến nông, lâm sản, dược liệu, công nghiệp hỗ trợ,</w:t>
      </w:r>
      <w:r w:rsidRPr="00920CBC">
        <w:rPr>
          <w:rFonts w:ascii="Times New Roman" w:eastAsia="Times New Roman" w:hAnsi="Times New Roman" w:cs="Times New Roman"/>
          <w:sz w:val="28"/>
          <w:szCs w:val="28"/>
        </w:rPr>
        <w:t xml:space="preserve"> sản xuất rượu quy mô công nghiệp</w:t>
      </w:r>
      <w:r w:rsidRPr="00920CBC">
        <w:rPr>
          <w:rFonts w:ascii="Times New Roman" w:eastAsia="Times New Roman" w:hAnsi="Times New Roman" w:cs="Times New Roman"/>
          <w:sz w:val="28"/>
          <w:szCs w:val="28"/>
          <w:lang w:val="fi-FI"/>
        </w:rPr>
        <w:t xml:space="preserve">....vào </w:t>
      </w:r>
      <w:r w:rsidR="00BB7B8A">
        <w:rPr>
          <w:rFonts w:ascii="Times New Roman" w:eastAsia="Times New Roman" w:hAnsi="Times New Roman" w:cs="Times New Roman"/>
          <w:sz w:val="28"/>
          <w:szCs w:val="28"/>
          <w:lang w:val="fi-FI"/>
        </w:rPr>
        <w:t>khu công nghiệp</w:t>
      </w:r>
      <w:r w:rsidRPr="00920CBC">
        <w:rPr>
          <w:rFonts w:ascii="Times New Roman" w:eastAsia="Times New Roman" w:hAnsi="Times New Roman" w:cs="Times New Roman"/>
          <w:sz w:val="28"/>
          <w:szCs w:val="28"/>
          <w:lang w:val="fi-FI"/>
        </w:rPr>
        <w:t xml:space="preserve"> Thanh Bình giai đoạn II và vào các cụm công nghiệp đang đầu tư xây dựng hạ tầng kỹ thuật.</w:t>
      </w:r>
    </w:p>
    <w:p w:rsidR="000F6F59" w:rsidRPr="00920CBC" w:rsidRDefault="000F6F59" w:rsidP="00BB7B8A">
      <w:pPr>
        <w:spacing w:before="120" w:after="120" w:line="480" w:lineRule="exact"/>
        <w:ind w:firstLine="720"/>
        <w:jc w:val="both"/>
        <w:rPr>
          <w:rFonts w:ascii="Times New Roman" w:eastAsia="Times New Roman" w:hAnsi="Times New Roman" w:cs="Times New Roman"/>
          <w:noProof/>
          <w:sz w:val="28"/>
          <w:szCs w:val="28"/>
          <w:lang w:val="vi-VN"/>
        </w:rPr>
      </w:pPr>
      <w:r w:rsidRPr="00920CBC">
        <w:rPr>
          <w:rFonts w:ascii="Times New Roman" w:eastAsia="Times New Roman" w:hAnsi="Times New Roman" w:cs="Times New Roman"/>
          <w:sz w:val="28"/>
          <w:szCs w:val="28"/>
        </w:rPr>
        <w:t>5.4. Về phát triển</w:t>
      </w:r>
      <w:r w:rsidRPr="00920CBC">
        <w:rPr>
          <w:rFonts w:ascii="Times New Roman" w:eastAsia="Times New Roman" w:hAnsi="Times New Roman" w:cs="Times New Roman"/>
          <w:sz w:val="28"/>
          <w:szCs w:val="28"/>
          <w:lang w:val="vi-VN"/>
        </w:rPr>
        <w:t xml:space="preserve"> tiểu thủ công nghiệp - làng nghề</w:t>
      </w:r>
    </w:p>
    <w:p w:rsidR="000F6F59" w:rsidRPr="00920CBC" w:rsidRDefault="000F6F59" w:rsidP="00BB7B8A">
      <w:pPr>
        <w:spacing w:before="120" w:after="120" w:line="480" w:lineRule="exact"/>
        <w:ind w:firstLine="720"/>
        <w:jc w:val="both"/>
        <w:rPr>
          <w:rFonts w:ascii="Times New Roman" w:eastAsia="Times New Roman" w:hAnsi="Times New Roman" w:cs="Times New Roman"/>
          <w:noProof/>
          <w:sz w:val="28"/>
          <w:szCs w:val="28"/>
          <w:lang w:val="vi-VN"/>
        </w:rPr>
      </w:pPr>
      <w:r w:rsidRPr="00C50416">
        <w:rPr>
          <w:rFonts w:ascii="Times New Roman" w:eastAsia="Times New Roman" w:hAnsi="Times New Roman" w:cs="Times New Roman"/>
          <w:spacing w:val="-2"/>
          <w:sz w:val="28"/>
          <w:szCs w:val="28"/>
          <w:lang w:val="vi-VN"/>
        </w:rPr>
        <w:t>Khôi phục phát triển, tạo thương hiệu cho các làng có nghề, sản phẩm truyền thống</w:t>
      </w:r>
      <w:r w:rsidRPr="00C50416">
        <w:rPr>
          <w:rFonts w:ascii="Times New Roman" w:eastAsia="Times New Roman" w:hAnsi="Times New Roman" w:cs="Times New Roman"/>
          <w:spacing w:val="-2"/>
          <w:sz w:val="28"/>
          <w:szCs w:val="28"/>
        </w:rPr>
        <w:t xml:space="preserve">; </w:t>
      </w:r>
      <w:r w:rsidRPr="00C50416">
        <w:rPr>
          <w:rFonts w:ascii="Times New Roman" w:eastAsia="Times New Roman" w:hAnsi="Times New Roman" w:cs="Times New Roman"/>
          <w:spacing w:val="-2"/>
          <w:sz w:val="28"/>
          <w:szCs w:val="28"/>
          <w:lang w:val="vi-VN"/>
        </w:rPr>
        <w:t xml:space="preserve">duy trì các nghề </w:t>
      </w:r>
      <w:r w:rsidRPr="00C50416">
        <w:rPr>
          <w:rFonts w:ascii="Times New Roman" w:eastAsia="Times New Roman" w:hAnsi="Times New Roman" w:cs="Times New Roman"/>
          <w:spacing w:val="-2"/>
          <w:sz w:val="28"/>
          <w:szCs w:val="28"/>
        </w:rPr>
        <w:t>có</w:t>
      </w:r>
      <w:r w:rsidRPr="00C50416">
        <w:rPr>
          <w:rFonts w:ascii="Times New Roman" w:eastAsia="Times New Roman" w:hAnsi="Times New Roman" w:cs="Times New Roman"/>
          <w:spacing w:val="-2"/>
          <w:sz w:val="28"/>
          <w:szCs w:val="28"/>
          <w:lang w:val="vi-VN"/>
        </w:rPr>
        <w:t xml:space="preserve"> nguồn nguyên </w:t>
      </w:r>
      <w:r w:rsidRPr="00C50416">
        <w:rPr>
          <w:rFonts w:ascii="Times New Roman" w:eastAsia="Times New Roman" w:hAnsi="Times New Roman" w:cs="Times New Roman"/>
          <w:spacing w:val="-4"/>
          <w:sz w:val="28"/>
          <w:szCs w:val="28"/>
          <w:lang w:val="vi-VN"/>
        </w:rPr>
        <w:t xml:space="preserve">liệu và nguồn nhân công tại chỗ, góp phần tạo công ăn việc làm và tăng thu nhập cho </w:t>
      </w:r>
      <w:r w:rsidR="002341EE" w:rsidRPr="00C50416">
        <w:rPr>
          <w:rFonts w:ascii="Times New Roman" w:eastAsia="Times New Roman" w:hAnsi="Times New Roman" w:cs="Times New Roman"/>
          <w:spacing w:val="-4"/>
          <w:sz w:val="28"/>
          <w:szCs w:val="28"/>
        </w:rPr>
        <w:t>N</w:t>
      </w:r>
      <w:r w:rsidRPr="00C50416">
        <w:rPr>
          <w:rFonts w:ascii="Times New Roman" w:eastAsia="Times New Roman" w:hAnsi="Times New Roman" w:cs="Times New Roman"/>
          <w:spacing w:val="-4"/>
          <w:sz w:val="28"/>
          <w:szCs w:val="28"/>
        </w:rPr>
        <w:t>hân dân</w:t>
      </w:r>
      <w:r w:rsidRPr="00C50416">
        <w:rPr>
          <w:rFonts w:ascii="Times New Roman" w:eastAsia="Times New Roman" w:hAnsi="Times New Roman" w:cs="Times New Roman"/>
          <w:spacing w:val="-2"/>
          <w:sz w:val="28"/>
          <w:szCs w:val="28"/>
        </w:rPr>
        <w:t>;</w:t>
      </w:r>
      <w:r w:rsidRPr="00C50416">
        <w:rPr>
          <w:rFonts w:ascii="Times New Roman" w:eastAsia="Times New Roman" w:hAnsi="Times New Roman" w:cs="Times New Roman"/>
          <w:noProof/>
          <w:spacing w:val="-2"/>
          <w:sz w:val="28"/>
          <w:szCs w:val="28"/>
        </w:rPr>
        <w:t xml:space="preserve"> </w:t>
      </w:r>
      <w:r w:rsidRPr="00C50416">
        <w:rPr>
          <w:rFonts w:ascii="Times New Roman" w:eastAsia="Times New Roman" w:hAnsi="Times New Roman" w:cs="Times New Roman"/>
          <w:color w:val="000000"/>
          <w:spacing w:val="-4"/>
          <w:sz w:val="28"/>
          <w:szCs w:val="28"/>
        </w:rPr>
        <w:t>Tổ chức triển khai thực hiện Quyết định số 850/QĐ-UBND ngày 13 tháng 5 năm 2020</w:t>
      </w:r>
      <w:r w:rsidRPr="00C50416">
        <w:rPr>
          <w:rFonts w:ascii="Times New Roman" w:eastAsia="Times New Roman" w:hAnsi="Times New Roman" w:cs="Times New Roman"/>
          <w:color w:val="000000"/>
          <w:spacing w:val="-2"/>
          <w:sz w:val="28"/>
          <w:szCs w:val="28"/>
        </w:rPr>
        <w:t xml:space="preserve"> của </w:t>
      </w:r>
      <w:r w:rsidR="00B0259C" w:rsidRPr="00C50416">
        <w:rPr>
          <w:rFonts w:ascii="Times New Roman" w:eastAsia="Times New Roman" w:hAnsi="Times New Roman" w:cs="Times New Roman"/>
          <w:color w:val="000000"/>
          <w:spacing w:val="-2"/>
          <w:sz w:val="28"/>
          <w:szCs w:val="28"/>
        </w:rPr>
        <w:t>Ủy ban nhân dân</w:t>
      </w:r>
      <w:r w:rsidRPr="00C50416">
        <w:rPr>
          <w:rFonts w:ascii="Times New Roman" w:eastAsia="Times New Roman" w:hAnsi="Times New Roman" w:cs="Times New Roman"/>
          <w:color w:val="000000"/>
          <w:spacing w:val="-2"/>
          <w:sz w:val="28"/>
          <w:szCs w:val="28"/>
        </w:rPr>
        <w:t xml:space="preserve"> tỉnh Bắc Kạn về việc ban hành Kế hoạch phát triển ngành nghề nông thôn giai đoạn 2020</w:t>
      </w:r>
      <w:r w:rsidR="00C50416" w:rsidRPr="00C50416">
        <w:rPr>
          <w:rFonts w:ascii="Times New Roman" w:eastAsia="Times New Roman" w:hAnsi="Times New Roman" w:cs="Times New Roman"/>
          <w:color w:val="000000"/>
          <w:spacing w:val="-2"/>
          <w:sz w:val="28"/>
          <w:szCs w:val="28"/>
        </w:rPr>
        <w:t xml:space="preserve"> </w:t>
      </w:r>
      <w:r w:rsidRPr="00C50416">
        <w:rPr>
          <w:rFonts w:ascii="Times New Roman" w:eastAsia="Times New Roman" w:hAnsi="Times New Roman" w:cs="Times New Roman"/>
          <w:color w:val="000000"/>
          <w:spacing w:val="-2"/>
          <w:sz w:val="28"/>
          <w:szCs w:val="28"/>
        </w:rPr>
        <w:t>-</w:t>
      </w:r>
      <w:r w:rsidR="00C50416">
        <w:rPr>
          <w:rFonts w:ascii="Times New Roman" w:eastAsia="Times New Roman" w:hAnsi="Times New Roman" w:cs="Times New Roman"/>
          <w:color w:val="000000"/>
          <w:sz w:val="28"/>
          <w:szCs w:val="28"/>
        </w:rPr>
        <w:t xml:space="preserve"> </w:t>
      </w:r>
      <w:r w:rsidRPr="00920CBC">
        <w:rPr>
          <w:rFonts w:ascii="Times New Roman" w:eastAsia="Times New Roman" w:hAnsi="Times New Roman" w:cs="Times New Roman"/>
          <w:color w:val="000000"/>
          <w:sz w:val="28"/>
          <w:szCs w:val="28"/>
        </w:rPr>
        <w:t xml:space="preserve">2025 trên địa bàn tỉnh Bắc Kạn. Trong </w:t>
      </w:r>
      <w:bookmarkStart w:id="0" w:name="_GoBack"/>
      <w:bookmarkEnd w:id="0"/>
      <w:r w:rsidRPr="00920CBC">
        <w:rPr>
          <w:rFonts w:ascii="Times New Roman" w:eastAsia="Times New Roman" w:hAnsi="Times New Roman" w:cs="Times New Roman"/>
          <w:color w:val="000000"/>
          <w:sz w:val="28"/>
          <w:szCs w:val="28"/>
        </w:rPr>
        <w:t>đó tập trung phát triển theo hướng nâng cấp, mở rộng các cơ sở chế biến gỗ nguyên liệu từ rừng trồng để sản xuất các chi tiết, sản phẩm phục vụ ngành đồ gỗ gia dụng; xây dựng, phát triển ngành nghề sửa chữa cơ khí nhỏ tại địa phương để hỗ trợ cơ khí hoá trong sản xuất nông nghiệp.</w:t>
      </w:r>
    </w:p>
    <w:p w:rsidR="000F6F59" w:rsidRPr="00920CBC" w:rsidRDefault="000F6F59" w:rsidP="00BB7B8A">
      <w:pPr>
        <w:spacing w:before="120" w:after="120" w:line="480" w:lineRule="exact"/>
        <w:ind w:firstLine="720"/>
        <w:jc w:val="both"/>
        <w:rPr>
          <w:rFonts w:ascii="Times New Roman" w:eastAsia="Times New Roman" w:hAnsi="Times New Roman" w:cs="Times New Roman"/>
          <w:b/>
          <w:color w:val="000000"/>
          <w:sz w:val="28"/>
          <w:szCs w:val="28"/>
        </w:rPr>
      </w:pPr>
      <w:r w:rsidRPr="00920CBC">
        <w:rPr>
          <w:rFonts w:ascii="Times New Roman" w:eastAsia="Times New Roman" w:hAnsi="Times New Roman" w:cs="Times New Roman"/>
          <w:b/>
          <w:color w:val="000000"/>
          <w:sz w:val="28"/>
          <w:szCs w:val="28"/>
        </w:rPr>
        <w:t>6. Đẩy mạnh ứng dụng, chuyển giao tiến bộ khoa học - công nghệ, quan tâm liên kết vùng; phát triển nguồn nhân lực chất lượng và lao động có kỹ năng đáp ứng yêu cầu phát triển công nghiệp</w:t>
      </w:r>
    </w:p>
    <w:p w:rsidR="000F6F59" w:rsidRPr="00920CBC" w:rsidRDefault="000F6F59" w:rsidP="00BB7B8A">
      <w:pPr>
        <w:spacing w:before="120" w:after="120" w:line="480" w:lineRule="exact"/>
        <w:ind w:firstLine="720"/>
        <w:jc w:val="both"/>
        <w:rPr>
          <w:rFonts w:ascii="Times New Roman" w:eastAsia="Times New Roman" w:hAnsi="Times New Roman" w:cs="Times New Roman"/>
          <w:sz w:val="28"/>
          <w:szCs w:val="28"/>
          <w:lang w:val="nl-NL"/>
        </w:rPr>
      </w:pPr>
      <w:r w:rsidRPr="00920CBC">
        <w:rPr>
          <w:rFonts w:ascii="Times New Roman" w:eastAsia="Times New Roman" w:hAnsi="Times New Roman" w:cs="Times New Roman"/>
          <w:color w:val="000000"/>
          <w:sz w:val="28"/>
          <w:szCs w:val="28"/>
          <w:lang w:val="de-DE"/>
        </w:rPr>
        <w:t>6.1. Tăng cường ứng dụng công nghệ thông tin, đẩy mạnh các hoạt động chuyển giao, ứng dụng tiến bộ khoa học - công nghệ và hướng dẫn các cơ sở sản xuất công nghiệp thực hiện việc đăng ký bảo hộ nhãn hiệu hàng hóa, sáng chế, giải pháp hữu ích, kiểu dáng công nghiệp, các biện pháp quản lý thương hiệu nhằm giúp các doanh nghiệp giảm giá thành và dễ dàng tiếp cận các yếu tố đầu vào để nâng cao năng lực cạnh tranh, tạo ra giá trị gia tăng và tham gia sâu hơn vào chuỗi giá trị trong nước, hướng đến xuất khẩu.</w:t>
      </w:r>
    </w:p>
    <w:p w:rsidR="000F6F59" w:rsidRPr="00920CBC" w:rsidRDefault="000F6F59" w:rsidP="00920CBC">
      <w:pPr>
        <w:spacing w:before="120" w:after="120" w:line="440" w:lineRule="exact"/>
        <w:ind w:firstLine="720"/>
        <w:jc w:val="both"/>
        <w:rPr>
          <w:rFonts w:ascii="Times New Roman" w:eastAsia="Times New Roman" w:hAnsi="Times New Roman" w:cs="Times New Roman"/>
          <w:sz w:val="28"/>
          <w:szCs w:val="28"/>
          <w:shd w:val="clear" w:color="auto" w:fill="FFFFFF"/>
          <w:lang w:val="nl-NL"/>
        </w:rPr>
      </w:pPr>
      <w:r w:rsidRPr="00920CBC">
        <w:rPr>
          <w:rFonts w:ascii="Times New Roman" w:eastAsia="Times New Roman" w:hAnsi="Times New Roman" w:cs="Times New Roman"/>
          <w:sz w:val="28"/>
          <w:szCs w:val="28"/>
          <w:lang w:val="nl-NL"/>
        </w:rPr>
        <w:t xml:space="preserve">6.2. Quan tâm phát triển nguồn nhân lực trong lĩnh vực công nghiệp thông qua các chương trình hướng nghiệp, kế hoạch đào tạo nghề, xã hội hóa hoạt động đào tạo nghề, thúc đẩy liên kết giữa cơ sở đào tạo và doanh nghiệp, gắn kết giáo dục nghề nghiệp với thị trường lao động; chăm lo, nâng cao đời sống vật chất và tinh thần, tạo </w:t>
      </w:r>
      <w:r w:rsidRPr="00920CBC">
        <w:rPr>
          <w:rFonts w:ascii="Times New Roman" w:eastAsia="Times New Roman" w:hAnsi="Times New Roman" w:cs="Times New Roman"/>
          <w:sz w:val="28"/>
          <w:szCs w:val="28"/>
          <w:shd w:val="clear" w:color="auto" w:fill="FFFFFF"/>
          <w:lang w:val="nl-NL"/>
        </w:rPr>
        <w:t>môi trường làm việc phù hợp với năng lực, trình độ của người lao động.</w:t>
      </w:r>
    </w:p>
    <w:p w:rsidR="000F6F59" w:rsidRPr="00920CBC" w:rsidRDefault="000F6F59" w:rsidP="00920CBC">
      <w:pPr>
        <w:spacing w:before="120" w:after="120" w:line="440" w:lineRule="exact"/>
        <w:ind w:firstLine="720"/>
        <w:jc w:val="both"/>
        <w:rPr>
          <w:rFonts w:ascii="Times New Roman" w:eastAsia="Times New Roman" w:hAnsi="Times New Roman" w:cs="Times New Roman"/>
          <w:i/>
          <w:sz w:val="28"/>
          <w:szCs w:val="28"/>
        </w:rPr>
      </w:pPr>
      <w:r w:rsidRPr="00920CBC">
        <w:rPr>
          <w:rFonts w:ascii="Times New Roman" w:eastAsia="Times New Roman" w:hAnsi="Times New Roman" w:cs="Times New Roman"/>
          <w:i/>
          <w:sz w:val="28"/>
          <w:szCs w:val="28"/>
        </w:rPr>
        <w:t xml:space="preserve">(Có </w:t>
      </w:r>
      <w:r w:rsidR="002341EE">
        <w:rPr>
          <w:rFonts w:ascii="Times New Roman" w:eastAsia="Times New Roman" w:hAnsi="Times New Roman" w:cs="Times New Roman"/>
          <w:i/>
          <w:sz w:val="28"/>
          <w:szCs w:val="28"/>
        </w:rPr>
        <w:t>D</w:t>
      </w:r>
      <w:r w:rsidRPr="00920CBC">
        <w:rPr>
          <w:rFonts w:ascii="Times New Roman" w:eastAsia="Times New Roman" w:hAnsi="Times New Roman" w:cs="Times New Roman"/>
          <w:i/>
          <w:sz w:val="28"/>
          <w:szCs w:val="28"/>
        </w:rPr>
        <w:t>anh mục các nhiệm vụ, phân công đơn vị thực hiện và thời gian thực hiện chi tiết tại Phụ lục đính kèm).</w:t>
      </w:r>
    </w:p>
    <w:p w:rsidR="000F6F59" w:rsidRPr="00920CBC" w:rsidRDefault="000F6F59" w:rsidP="00920CBC">
      <w:pPr>
        <w:spacing w:before="120" w:after="120" w:line="440" w:lineRule="exact"/>
        <w:ind w:firstLine="720"/>
        <w:jc w:val="both"/>
        <w:rPr>
          <w:rFonts w:ascii="Times New Roman" w:eastAsia="Times New Roman" w:hAnsi="Times New Roman" w:cs="Times New Roman"/>
          <w:b/>
          <w:sz w:val="28"/>
          <w:szCs w:val="28"/>
        </w:rPr>
      </w:pPr>
      <w:r w:rsidRPr="00920CBC">
        <w:rPr>
          <w:rFonts w:ascii="Times New Roman" w:eastAsia="Times New Roman" w:hAnsi="Times New Roman" w:cs="Times New Roman"/>
          <w:b/>
          <w:sz w:val="28"/>
          <w:szCs w:val="28"/>
        </w:rPr>
        <w:t>IV. TỔ CHỨC THỰC HIỆN</w:t>
      </w:r>
    </w:p>
    <w:p w:rsidR="000F6F59" w:rsidRPr="00B87CE9" w:rsidRDefault="000F6F59" w:rsidP="00920CBC">
      <w:pPr>
        <w:spacing w:before="120" w:after="120" w:line="440" w:lineRule="exact"/>
        <w:ind w:firstLine="720"/>
        <w:jc w:val="both"/>
        <w:rPr>
          <w:rFonts w:ascii="Times New Roman" w:eastAsia="Times New Roman" w:hAnsi="Times New Roman" w:cs="Times New Roman"/>
          <w:spacing w:val="-2"/>
          <w:sz w:val="28"/>
          <w:szCs w:val="28"/>
        </w:rPr>
      </w:pPr>
      <w:r w:rsidRPr="00B87CE9">
        <w:rPr>
          <w:rFonts w:ascii="Times New Roman" w:eastAsia="Times New Roman" w:hAnsi="Times New Roman" w:cs="Times New Roman"/>
          <w:spacing w:val="-2"/>
          <w:sz w:val="28"/>
          <w:szCs w:val="28"/>
        </w:rPr>
        <w:t xml:space="preserve">1. Giám đốc các </w:t>
      </w:r>
      <w:r w:rsidR="002341EE">
        <w:rPr>
          <w:rFonts w:ascii="Times New Roman" w:eastAsia="Times New Roman" w:hAnsi="Times New Roman" w:cs="Times New Roman"/>
          <w:spacing w:val="-2"/>
          <w:sz w:val="28"/>
          <w:szCs w:val="28"/>
        </w:rPr>
        <w:t>s</w:t>
      </w:r>
      <w:r w:rsidRPr="00B87CE9">
        <w:rPr>
          <w:rFonts w:ascii="Times New Roman" w:eastAsia="Times New Roman" w:hAnsi="Times New Roman" w:cs="Times New Roman"/>
          <w:spacing w:val="-2"/>
          <w:sz w:val="28"/>
          <w:szCs w:val="28"/>
        </w:rPr>
        <w:t xml:space="preserve">ở, ban, ngành, Chủ tịch Ủy ban nhân dân các huyện, thành phố, Thủ trưởng các cơ quan liên quan căn cứ chức năng, nhiệm vụ được giao chỉ đạo triển khai ngay các nhiệm vụ, giải pháp phát triển công nghiệp phù hợp với điều kiện thực tế của từng ngành, lĩnh vực, địa </w:t>
      </w:r>
      <w:r w:rsidR="002341EE">
        <w:rPr>
          <w:rFonts w:ascii="Times New Roman" w:eastAsia="Times New Roman" w:hAnsi="Times New Roman" w:cs="Times New Roman"/>
          <w:spacing w:val="-2"/>
          <w:sz w:val="28"/>
          <w:szCs w:val="28"/>
        </w:rPr>
        <w:t>phương nhằm thực hiện hiệu quả K</w:t>
      </w:r>
      <w:r w:rsidRPr="00B87CE9">
        <w:rPr>
          <w:rFonts w:ascii="Times New Roman" w:eastAsia="Times New Roman" w:hAnsi="Times New Roman" w:cs="Times New Roman"/>
          <w:spacing w:val="-2"/>
          <w:sz w:val="28"/>
          <w:szCs w:val="28"/>
        </w:rPr>
        <w:t>ế hoạch này.</w:t>
      </w:r>
    </w:p>
    <w:p w:rsidR="000F6F59" w:rsidRPr="00920CBC" w:rsidRDefault="000F6F59" w:rsidP="00920CBC">
      <w:pPr>
        <w:spacing w:before="120" w:after="120" w:line="440" w:lineRule="exact"/>
        <w:ind w:firstLine="720"/>
        <w:jc w:val="both"/>
        <w:rPr>
          <w:rFonts w:ascii="Times New Roman" w:eastAsia="Times New Roman" w:hAnsi="Times New Roman" w:cs="Times New Roman"/>
          <w:sz w:val="28"/>
          <w:szCs w:val="28"/>
        </w:rPr>
      </w:pPr>
      <w:r w:rsidRPr="00920CBC">
        <w:rPr>
          <w:rFonts w:ascii="Times New Roman" w:eastAsia="Times New Roman" w:hAnsi="Times New Roman" w:cs="Times New Roman"/>
          <w:sz w:val="28"/>
          <w:szCs w:val="28"/>
        </w:rPr>
        <w:t>Tập trung lãnh đạo, chỉ đạo, ki</w:t>
      </w:r>
      <w:r w:rsidR="002341EE">
        <w:rPr>
          <w:rFonts w:ascii="Times New Roman" w:eastAsia="Times New Roman" w:hAnsi="Times New Roman" w:cs="Times New Roman"/>
          <w:sz w:val="28"/>
          <w:szCs w:val="28"/>
        </w:rPr>
        <w:t>ểm tra, đôn đốc việc thực hiện K</w:t>
      </w:r>
      <w:r w:rsidRPr="00920CBC">
        <w:rPr>
          <w:rFonts w:ascii="Times New Roman" w:eastAsia="Times New Roman" w:hAnsi="Times New Roman" w:cs="Times New Roman"/>
          <w:sz w:val="28"/>
          <w:szCs w:val="28"/>
        </w:rPr>
        <w:t>ế hoạch này; định kỳ báo cáo kết quả thực hiện về Sở Công Thương trước ngày 05 tháng 6 và ngày 05 tháng 12 hằng năm để tổng hợp báo cáo theo quy định.</w:t>
      </w:r>
    </w:p>
    <w:p w:rsidR="000F6F59" w:rsidRPr="00920CBC" w:rsidRDefault="000F6F59" w:rsidP="00920CBC">
      <w:pPr>
        <w:spacing w:before="120" w:after="120" w:line="440" w:lineRule="exact"/>
        <w:ind w:firstLine="720"/>
        <w:jc w:val="both"/>
        <w:rPr>
          <w:rFonts w:ascii="Times New Roman" w:eastAsia="Times New Roman" w:hAnsi="Times New Roman" w:cs="Times New Roman"/>
          <w:sz w:val="28"/>
          <w:szCs w:val="28"/>
        </w:rPr>
      </w:pPr>
      <w:r w:rsidRPr="00920CBC">
        <w:rPr>
          <w:rFonts w:ascii="Times New Roman" w:eastAsia="Times New Roman" w:hAnsi="Times New Roman" w:cs="Times New Roman"/>
          <w:sz w:val="28"/>
          <w:szCs w:val="28"/>
        </w:rPr>
        <w:t>2. Giao Sở Công Th</w:t>
      </w:r>
      <w:r w:rsidR="009901F6">
        <w:rPr>
          <w:rFonts w:ascii="Times New Roman" w:eastAsia="Times New Roman" w:hAnsi="Times New Roman" w:cs="Times New Roman"/>
          <w:sz w:val="28"/>
          <w:szCs w:val="28"/>
        </w:rPr>
        <w:t>ương chủ trì, phối hợp với các s</w:t>
      </w:r>
      <w:r w:rsidRPr="00920CBC">
        <w:rPr>
          <w:rFonts w:ascii="Times New Roman" w:eastAsia="Times New Roman" w:hAnsi="Times New Roman" w:cs="Times New Roman"/>
          <w:sz w:val="28"/>
          <w:szCs w:val="28"/>
        </w:rPr>
        <w:t>ở, ban, ngành, địa phương theo dõi, đôn</w:t>
      </w:r>
      <w:r w:rsidR="002341EE">
        <w:rPr>
          <w:rFonts w:ascii="Times New Roman" w:eastAsia="Times New Roman" w:hAnsi="Times New Roman" w:cs="Times New Roman"/>
          <w:sz w:val="28"/>
          <w:szCs w:val="28"/>
        </w:rPr>
        <w:t xml:space="preserve"> đốc việc triển khai thực hiện K</w:t>
      </w:r>
      <w:r w:rsidRPr="00920CBC">
        <w:rPr>
          <w:rFonts w:ascii="Times New Roman" w:eastAsia="Times New Roman" w:hAnsi="Times New Roman" w:cs="Times New Roman"/>
          <w:sz w:val="28"/>
          <w:szCs w:val="28"/>
        </w:rPr>
        <w:t>ế hoạch này; định kỳ báo cáo tình hình thực hiện và đề xuất Ủy ban nhân dân tỉnh các giải pháp cần thiết để tập trung chỉ đạo,</w:t>
      </w:r>
      <w:r w:rsidR="002341EE">
        <w:rPr>
          <w:rFonts w:ascii="Times New Roman" w:eastAsia="Times New Roman" w:hAnsi="Times New Roman" w:cs="Times New Roman"/>
          <w:sz w:val="28"/>
          <w:szCs w:val="28"/>
        </w:rPr>
        <w:t xml:space="preserve"> đảm bảo thực hiện có hiệu quả K</w:t>
      </w:r>
      <w:r w:rsidRPr="00920CBC">
        <w:rPr>
          <w:rFonts w:ascii="Times New Roman" w:eastAsia="Times New Roman" w:hAnsi="Times New Roman" w:cs="Times New Roman"/>
          <w:sz w:val="28"/>
          <w:szCs w:val="28"/>
        </w:rPr>
        <w:t>ế hoạch.</w:t>
      </w:r>
    </w:p>
    <w:p w:rsidR="00581F92" w:rsidRPr="00920CBC" w:rsidRDefault="000F6F59" w:rsidP="00920CBC">
      <w:pPr>
        <w:spacing w:before="120" w:after="120" w:line="440" w:lineRule="exact"/>
        <w:ind w:firstLine="720"/>
        <w:jc w:val="both"/>
        <w:rPr>
          <w:rFonts w:ascii="Times New Roman" w:eastAsia="Times New Roman" w:hAnsi="Times New Roman" w:cs="Times New Roman"/>
          <w:sz w:val="28"/>
          <w:szCs w:val="28"/>
        </w:rPr>
      </w:pPr>
      <w:r w:rsidRPr="00920CBC">
        <w:rPr>
          <w:rFonts w:ascii="Times New Roman" w:eastAsia="Times New Roman" w:hAnsi="Times New Roman" w:cs="Times New Roman"/>
          <w:sz w:val="28"/>
          <w:szCs w:val="28"/>
        </w:rPr>
        <w:t xml:space="preserve">3. Trong quá trình tổ chức thực hiện, nếu cần </w:t>
      </w:r>
      <w:r w:rsidR="002341EE">
        <w:rPr>
          <w:rFonts w:ascii="Times New Roman" w:eastAsia="Times New Roman" w:hAnsi="Times New Roman" w:cs="Times New Roman"/>
          <w:sz w:val="28"/>
          <w:szCs w:val="28"/>
        </w:rPr>
        <w:t>sửa đổi, bổ sung kế hoạch, các s</w:t>
      </w:r>
      <w:r w:rsidRPr="00920CBC">
        <w:rPr>
          <w:rFonts w:ascii="Times New Roman" w:eastAsia="Times New Roman" w:hAnsi="Times New Roman" w:cs="Times New Roman"/>
          <w:sz w:val="28"/>
          <w:szCs w:val="28"/>
        </w:rPr>
        <w:t>ở, ban, ngành, địa phương chủ động đề xuất gửi Sở Công Thương tổng hợp báo cáo Ủy ban nhân dân tỉnh xem xét, quyết định./.</w:t>
      </w:r>
    </w:p>
    <w:p w:rsidR="00840A8E" w:rsidRPr="00920CBC" w:rsidRDefault="00840A8E" w:rsidP="00920CBC">
      <w:pPr>
        <w:spacing w:before="120" w:after="120" w:line="440" w:lineRule="exact"/>
        <w:ind w:firstLine="720"/>
        <w:jc w:val="both"/>
        <w:rPr>
          <w:rFonts w:ascii="Times New Roman" w:hAnsi="Times New Roman" w:cs="Times New Roman"/>
          <w:sz w:val="28"/>
          <w:szCs w:val="28"/>
        </w:rPr>
        <w:sectPr w:rsidR="00840A8E" w:rsidRPr="00920CBC" w:rsidSect="00322473">
          <w:pgSz w:w="11907" w:h="16840" w:code="9"/>
          <w:pgMar w:top="1474" w:right="1304" w:bottom="1270" w:left="1247" w:header="1208" w:footer="1185" w:gutter="0"/>
          <w:cols w:space="720"/>
          <w:docGrid w:linePitch="254"/>
        </w:sectPr>
      </w:pPr>
    </w:p>
    <w:p w:rsidR="00840A8E" w:rsidRPr="00840A8E" w:rsidRDefault="00840A8E" w:rsidP="00840A8E">
      <w:pPr>
        <w:spacing w:before="120" w:after="0" w:line="240" w:lineRule="auto"/>
        <w:jc w:val="center"/>
        <w:rPr>
          <w:rFonts w:ascii="Times New Roman" w:eastAsia="Times New Roman" w:hAnsi="Times New Roman" w:cs="Times New Roman"/>
          <w:b/>
          <w:sz w:val="28"/>
          <w:szCs w:val="20"/>
        </w:rPr>
      </w:pPr>
      <w:r w:rsidRPr="00840A8E">
        <w:rPr>
          <w:rFonts w:ascii="Times New Roman" w:eastAsia="Times New Roman" w:hAnsi="Times New Roman" w:cs="Times New Roman"/>
          <w:b/>
          <w:sz w:val="28"/>
          <w:szCs w:val="20"/>
        </w:rPr>
        <w:t xml:space="preserve">Phụ lục: </w:t>
      </w:r>
    </w:p>
    <w:p w:rsidR="00840A8E" w:rsidRPr="00840A8E" w:rsidRDefault="00840A8E" w:rsidP="00840A8E">
      <w:pPr>
        <w:spacing w:after="0" w:line="240" w:lineRule="auto"/>
        <w:jc w:val="center"/>
        <w:rPr>
          <w:rFonts w:ascii="Times New Roman" w:eastAsia="Times New Roman" w:hAnsi="Times New Roman" w:cs="Times New Roman"/>
          <w:b/>
          <w:sz w:val="28"/>
          <w:szCs w:val="20"/>
        </w:rPr>
      </w:pPr>
      <w:r w:rsidRPr="00840A8E">
        <w:rPr>
          <w:rFonts w:ascii="Times New Roman" w:eastAsia="Times New Roman" w:hAnsi="Times New Roman" w:cs="Times New Roman"/>
          <w:b/>
          <w:sz w:val="28"/>
          <w:szCs w:val="20"/>
        </w:rPr>
        <w:t xml:space="preserve">Danh mục các nhiệm vụ thuộc Kế hoạch thực hiện Nghị quyết số 16-NQ/TU ngày 12/8/2021 của Ban Chấp hành </w:t>
      </w:r>
      <w:r w:rsidRPr="00840A8E">
        <w:rPr>
          <w:rFonts w:ascii="Times New Roman" w:eastAsia="Times New Roman" w:hAnsi="Times New Roman" w:cs="Times New Roman" w:hint="eastAsia"/>
          <w:b/>
          <w:sz w:val="28"/>
          <w:szCs w:val="20"/>
        </w:rPr>
        <w:t>Đ</w:t>
      </w:r>
      <w:r w:rsidRPr="00840A8E">
        <w:rPr>
          <w:rFonts w:ascii="Times New Roman" w:eastAsia="Times New Roman" w:hAnsi="Times New Roman" w:cs="Times New Roman"/>
          <w:b/>
          <w:sz w:val="28"/>
          <w:szCs w:val="20"/>
        </w:rPr>
        <w:t xml:space="preserve">ảng bộ tỉnh về phát triển công nghiệp tỉnh Bắc Kạn, giai </w:t>
      </w:r>
      <w:r w:rsidRPr="00840A8E">
        <w:rPr>
          <w:rFonts w:ascii="Times New Roman" w:eastAsia="Times New Roman" w:hAnsi="Times New Roman" w:cs="Times New Roman" w:hint="eastAsia"/>
          <w:b/>
          <w:sz w:val="28"/>
          <w:szCs w:val="20"/>
        </w:rPr>
        <w:t>đ</w:t>
      </w:r>
      <w:r w:rsidRPr="00840A8E">
        <w:rPr>
          <w:rFonts w:ascii="Times New Roman" w:eastAsia="Times New Roman" w:hAnsi="Times New Roman" w:cs="Times New Roman"/>
          <w:b/>
          <w:sz w:val="28"/>
          <w:szCs w:val="20"/>
        </w:rPr>
        <w:t>oạn 2021</w:t>
      </w:r>
      <w:r w:rsidR="009901F6">
        <w:rPr>
          <w:rFonts w:ascii="Times New Roman" w:eastAsia="Times New Roman" w:hAnsi="Times New Roman" w:cs="Times New Roman"/>
          <w:b/>
          <w:sz w:val="28"/>
          <w:szCs w:val="20"/>
        </w:rPr>
        <w:t xml:space="preserve"> </w:t>
      </w:r>
      <w:r w:rsidRPr="00840A8E">
        <w:rPr>
          <w:rFonts w:ascii="Times New Roman" w:eastAsia="Times New Roman" w:hAnsi="Times New Roman" w:cs="Times New Roman"/>
          <w:b/>
          <w:sz w:val="28"/>
          <w:szCs w:val="20"/>
        </w:rPr>
        <w:t>-</w:t>
      </w:r>
      <w:r w:rsidR="009901F6">
        <w:rPr>
          <w:rFonts w:ascii="Times New Roman" w:eastAsia="Times New Roman" w:hAnsi="Times New Roman" w:cs="Times New Roman"/>
          <w:b/>
          <w:sz w:val="28"/>
          <w:szCs w:val="20"/>
        </w:rPr>
        <w:t xml:space="preserve"> </w:t>
      </w:r>
      <w:r w:rsidRPr="00840A8E">
        <w:rPr>
          <w:rFonts w:ascii="Times New Roman" w:eastAsia="Times New Roman" w:hAnsi="Times New Roman" w:cs="Times New Roman"/>
          <w:b/>
          <w:sz w:val="28"/>
          <w:szCs w:val="20"/>
        </w:rPr>
        <w:t>2025, định hướng đến năm 2030</w:t>
      </w:r>
    </w:p>
    <w:p w:rsidR="00840A8E" w:rsidRPr="00840A8E" w:rsidRDefault="00840A8E" w:rsidP="00840A8E">
      <w:pPr>
        <w:spacing w:after="0" w:line="240" w:lineRule="auto"/>
        <w:jc w:val="center"/>
        <w:rPr>
          <w:rFonts w:ascii="Times New Roman" w:eastAsia="Times New Roman" w:hAnsi="Times New Roman" w:cs="Times New Roman"/>
          <w:i/>
          <w:sz w:val="28"/>
          <w:szCs w:val="20"/>
        </w:rPr>
      </w:pPr>
      <w:r w:rsidRPr="00840A8E">
        <w:rPr>
          <w:rFonts w:ascii="Times New Roman" w:eastAsia="Times New Roman" w:hAnsi="Times New Roman" w:cs="Times New Roman"/>
          <w:i/>
          <w:sz w:val="28"/>
          <w:szCs w:val="20"/>
        </w:rPr>
        <w:t>(Kèm theo Quyết định số</w:t>
      </w:r>
      <w:r>
        <w:rPr>
          <w:rFonts w:ascii="Times New Roman" w:eastAsia="Times New Roman" w:hAnsi="Times New Roman" w:cs="Times New Roman"/>
          <w:i/>
          <w:sz w:val="28"/>
          <w:szCs w:val="20"/>
        </w:rPr>
        <w:t xml:space="preserve"> 2083</w:t>
      </w:r>
      <w:r w:rsidRPr="00840A8E">
        <w:rPr>
          <w:rFonts w:ascii="Times New Roman" w:eastAsia="Times New Roman" w:hAnsi="Times New Roman" w:cs="Times New Roman"/>
          <w:i/>
          <w:sz w:val="28"/>
          <w:szCs w:val="20"/>
        </w:rPr>
        <w:t>/QĐ-UBND ngày</w:t>
      </w:r>
      <w:r>
        <w:rPr>
          <w:rFonts w:ascii="Times New Roman" w:eastAsia="Times New Roman" w:hAnsi="Times New Roman" w:cs="Times New Roman"/>
          <w:i/>
          <w:sz w:val="28"/>
          <w:szCs w:val="20"/>
        </w:rPr>
        <w:t xml:space="preserve"> 02 </w:t>
      </w:r>
      <w:r w:rsidRPr="00840A8E">
        <w:rPr>
          <w:rFonts w:ascii="Times New Roman" w:eastAsia="Times New Roman" w:hAnsi="Times New Roman" w:cs="Times New Roman"/>
          <w:i/>
          <w:sz w:val="28"/>
          <w:szCs w:val="20"/>
        </w:rPr>
        <w:t>tháng</w:t>
      </w:r>
      <w:r>
        <w:rPr>
          <w:rFonts w:ascii="Times New Roman" w:eastAsia="Times New Roman" w:hAnsi="Times New Roman" w:cs="Times New Roman"/>
          <w:i/>
          <w:sz w:val="28"/>
          <w:szCs w:val="20"/>
        </w:rPr>
        <w:t xml:space="preserve"> 11 </w:t>
      </w:r>
      <w:r w:rsidRPr="00840A8E">
        <w:rPr>
          <w:rFonts w:ascii="Times New Roman" w:eastAsia="Times New Roman" w:hAnsi="Times New Roman" w:cs="Times New Roman"/>
          <w:i/>
          <w:sz w:val="28"/>
          <w:szCs w:val="20"/>
        </w:rPr>
        <w:t xml:space="preserve">năm 2021 của </w:t>
      </w:r>
      <w:r w:rsidR="00B0259C" w:rsidRPr="00B0259C">
        <w:rPr>
          <w:rFonts w:ascii="Times New Roman" w:eastAsia="Times New Roman" w:hAnsi="Times New Roman" w:cs="Times New Roman"/>
          <w:i/>
          <w:sz w:val="28"/>
          <w:szCs w:val="20"/>
        </w:rPr>
        <w:t>Ủy ban nhân dân</w:t>
      </w:r>
      <w:r w:rsidRPr="00840A8E">
        <w:rPr>
          <w:rFonts w:ascii="Times New Roman" w:eastAsia="Times New Roman" w:hAnsi="Times New Roman" w:cs="Times New Roman"/>
          <w:i/>
          <w:sz w:val="28"/>
          <w:szCs w:val="20"/>
        </w:rPr>
        <w:t xml:space="preserve"> tỉnh Bắc Kạn)</w:t>
      </w:r>
    </w:p>
    <w:p w:rsidR="00840A8E" w:rsidRPr="00840A8E" w:rsidRDefault="009901F6" w:rsidP="00840A8E">
      <w:pPr>
        <w:spacing w:after="0" w:line="240" w:lineRule="auto"/>
        <w:jc w:val="center"/>
        <w:rPr>
          <w:rFonts w:ascii="Times New Roman" w:eastAsia="Times New Roman" w:hAnsi="Times New Roman" w:cs="Times New Roman"/>
          <w:i/>
          <w:iCs/>
          <w:color w:val="000000"/>
          <w:sz w:val="28"/>
          <w:szCs w:val="28"/>
          <w:highlight w:val="yellow"/>
        </w:rPr>
      </w:pPr>
      <w:r>
        <w:rPr>
          <w:rFonts w:ascii="Times New Roman" w:eastAsia="Times New Roman" w:hAnsi="Times New Roman" w:cs="Times New Roman"/>
          <w:i/>
          <w:iCs/>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3890010</wp:posOffset>
                </wp:positionH>
                <wp:positionV relativeFrom="paragraph">
                  <wp:posOffset>46990</wp:posOffset>
                </wp:positionV>
                <wp:extent cx="13258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325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A9BE8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6.3pt,3.7pt" to="410.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" strokecolor="black [3200]" strokeweight=".5pt">
                <v:stroke joinstyle="miter"/>
              </v:line>
            </w:pict>
          </mc:Fallback>
        </mc:AlternateContent>
      </w:r>
    </w:p>
    <w:tbl>
      <w:tblPr>
        <w:tblW w:w="14526"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14"/>
        <w:gridCol w:w="7811"/>
        <w:gridCol w:w="2086"/>
        <w:gridCol w:w="2267"/>
        <w:gridCol w:w="1648"/>
      </w:tblGrid>
      <w:tr w:rsidR="00840A8E" w:rsidRPr="00840A8E" w:rsidTr="00D359BF">
        <w:trPr>
          <w:trHeight w:val="20"/>
          <w:tblHeader/>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b/>
                <w:iCs/>
                <w:color w:val="000000"/>
                <w:sz w:val="28"/>
                <w:szCs w:val="28"/>
              </w:rPr>
            </w:pPr>
            <w:r w:rsidRPr="00840A8E">
              <w:rPr>
                <w:rFonts w:ascii="Times New Roman" w:eastAsia="Times New Roman" w:hAnsi="Times New Roman" w:cs="Times New Roman"/>
                <w:b/>
                <w:iCs/>
                <w:color w:val="000000"/>
                <w:sz w:val="28"/>
                <w:szCs w:val="28"/>
              </w:rPr>
              <w:t>TT</w:t>
            </w:r>
          </w:p>
        </w:tc>
        <w:tc>
          <w:tcPr>
            <w:tcW w:w="7811"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b/>
                <w:iCs/>
                <w:color w:val="000000"/>
                <w:sz w:val="28"/>
                <w:szCs w:val="28"/>
              </w:rPr>
            </w:pPr>
            <w:r w:rsidRPr="00840A8E">
              <w:rPr>
                <w:rFonts w:ascii="Times New Roman" w:eastAsia="Times New Roman" w:hAnsi="Times New Roman" w:cs="Times New Roman"/>
                <w:b/>
                <w:iCs/>
                <w:color w:val="000000"/>
                <w:sz w:val="28"/>
                <w:szCs w:val="28"/>
              </w:rPr>
              <w:t>Nội dung công việc</w:t>
            </w:r>
          </w:p>
        </w:tc>
        <w:tc>
          <w:tcPr>
            <w:tcW w:w="2086"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b/>
                <w:bCs/>
                <w:color w:val="000000"/>
                <w:sz w:val="28"/>
                <w:szCs w:val="28"/>
              </w:rPr>
              <w:t>Cơ quan chủ trì</w:t>
            </w:r>
          </w:p>
        </w:tc>
        <w:tc>
          <w:tcPr>
            <w:tcW w:w="2267"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b/>
                <w:bCs/>
                <w:color w:val="000000"/>
                <w:sz w:val="28"/>
                <w:szCs w:val="28"/>
              </w:rPr>
              <w:t>Cơ quan phối hợp</w:t>
            </w:r>
          </w:p>
        </w:tc>
        <w:tc>
          <w:tcPr>
            <w:tcW w:w="1648"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b/>
                <w:bCs/>
                <w:color w:val="000000"/>
                <w:sz w:val="28"/>
                <w:szCs w:val="28"/>
              </w:rPr>
              <w:t>Thời gian thực hiện</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b/>
                <w:iCs/>
                <w:color w:val="000000"/>
                <w:sz w:val="28"/>
                <w:szCs w:val="28"/>
              </w:rPr>
            </w:pPr>
            <w:r w:rsidRPr="00840A8E">
              <w:rPr>
                <w:rFonts w:ascii="Times New Roman" w:eastAsia="Times New Roman" w:hAnsi="Times New Roman" w:cs="Times New Roman"/>
                <w:b/>
                <w:iCs/>
                <w:color w:val="000000"/>
                <w:sz w:val="28"/>
                <w:szCs w:val="28"/>
              </w:rPr>
              <w:t>1</w:t>
            </w:r>
          </w:p>
        </w:tc>
        <w:tc>
          <w:tcPr>
            <w:tcW w:w="13812" w:type="dxa"/>
            <w:gridSpan w:val="4"/>
            <w:vAlign w:val="center"/>
          </w:tcPr>
          <w:p w:rsidR="00840A8E" w:rsidRPr="00840A8E" w:rsidRDefault="00840A8E" w:rsidP="00840A8E">
            <w:pPr>
              <w:spacing w:before="80" w:after="80" w:line="360" w:lineRule="exact"/>
              <w:jc w:val="both"/>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b/>
                <w:noProof/>
                <w:sz w:val="28"/>
                <w:szCs w:val="28"/>
                <w:lang w:val="vi-VN"/>
              </w:rPr>
              <w:t>Tăng cường sự lãnh đạo</w:t>
            </w:r>
            <w:r w:rsidRPr="00840A8E">
              <w:rPr>
                <w:rFonts w:ascii="Times New Roman" w:eastAsia="Times New Roman" w:hAnsi="Times New Roman" w:cs="Times New Roman"/>
                <w:b/>
                <w:noProof/>
                <w:sz w:val="28"/>
                <w:szCs w:val="28"/>
              </w:rPr>
              <w:t>, chỉ đạo</w:t>
            </w:r>
            <w:r w:rsidRPr="00840A8E">
              <w:rPr>
                <w:rFonts w:ascii="Times New Roman" w:eastAsia="Times New Roman" w:hAnsi="Times New Roman" w:cs="Times New Roman"/>
                <w:b/>
                <w:noProof/>
                <w:sz w:val="28"/>
                <w:szCs w:val="28"/>
                <w:lang w:val="vi-VN"/>
              </w:rPr>
              <w:t xml:space="preserve"> của các </w:t>
            </w:r>
            <w:r w:rsidRPr="00840A8E">
              <w:rPr>
                <w:rFonts w:ascii="Times New Roman" w:eastAsia="Times New Roman" w:hAnsi="Times New Roman" w:cs="Times New Roman"/>
                <w:b/>
                <w:noProof/>
                <w:sz w:val="28"/>
                <w:szCs w:val="28"/>
              </w:rPr>
              <w:t xml:space="preserve">Sở, ban, ngành, địa phương </w:t>
            </w:r>
            <w:r w:rsidRPr="00840A8E">
              <w:rPr>
                <w:rFonts w:ascii="Times New Roman" w:eastAsia="Times New Roman" w:hAnsi="Times New Roman" w:cs="Times New Roman"/>
                <w:b/>
                <w:noProof/>
                <w:sz w:val="28"/>
                <w:szCs w:val="28"/>
                <w:lang w:val="vi-VN"/>
              </w:rPr>
              <w:t>đối với phát triển công nghiệp</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1.1</w:t>
            </w:r>
          </w:p>
        </w:tc>
        <w:tc>
          <w:tcPr>
            <w:tcW w:w="7811" w:type="dxa"/>
            <w:vAlign w:val="center"/>
          </w:tcPr>
          <w:p w:rsidR="00840A8E" w:rsidRPr="00840A8E" w:rsidRDefault="00840A8E" w:rsidP="00840A8E">
            <w:pPr>
              <w:spacing w:before="80" w:after="80" w:line="360" w:lineRule="exact"/>
              <w:jc w:val="both"/>
              <w:rPr>
                <w:rFonts w:ascii="Times New Roman" w:eastAsia="Times New Roman" w:hAnsi="Times New Roman" w:cs="Times New Roman"/>
                <w:color w:val="000000"/>
                <w:sz w:val="28"/>
                <w:szCs w:val="28"/>
              </w:rPr>
            </w:pPr>
            <w:r w:rsidRPr="00840A8E">
              <w:rPr>
                <w:rFonts w:ascii="Times New Roman" w:eastAsia="Times New Roman" w:hAnsi="Times New Roman" w:cs="Times New Roman"/>
                <w:sz w:val="28"/>
                <w:szCs w:val="28"/>
              </w:rPr>
              <w:t>Tiếp tục phổ biến, quán triệt, nâng cao nhận thức cho cán bộ, công chức, viên chức trong cơ qu</w:t>
            </w:r>
            <w:r w:rsidRPr="00840A8E">
              <w:rPr>
                <w:rFonts w:ascii="Times New Roman" w:eastAsia="Times New Roman" w:hAnsi="Times New Roman" w:cs="Times New Roman"/>
                <w:color w:val="000000"/>
                <w:sz w:val="28"/>
                <w:szCs w:val="28"/>
              </w:rPr>
              <w:t xml:space="preserve">an, đơn vị mình về </w:t>
            </w:r>
            <w:r w:rsidRPr="00840A8E">
              <w:rPr>
                <w:rFonts w:ascii="Times New Roman" w:eastAsia="Times New Roman" w:hAnsi="Times New Roman" w:cs="Times New Roman"/>
                <w:sz w:val="28"/>
                <w:szCs w:val="28"/>
              </w:rPr>
              <w:t>định hướng, quan điểm, mục tiêu, nhiệm vụ, giải pháp phát triển công nghiệp theo Nghị quyết số 16-NQ/TU</w:t>
            </w:r>
          </w:p>
        </w:tc>
        <w:tc>
          <w:tcPr>
            <w:tcW w:w="2086"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Các sở, ban, ngành, địa phương</w:t>
            </w:r>
          </w:p>
        </w:tc>
        <w:tc>
          <w:tcPr>
            <w:tcW w:w="2267"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w:t>
            </w:r>
          </w:p>
        </w:tc>
        <w:tc>
          <w:tcPr>
            <w:tcW w:w="1648"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Quý IV/2021</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1.2</w:t>
            </w:r>
          </w:p>
        </w:tc>
        <w:tc>
          <w:tcPr>
            <w:tcW w:w="7811" w:type="dxa"/>
            <w:vAlign w:val="center"/>
          </w:tcPr>
          <w:p w:rsidR="00840A8E" w:rsidRPr="00840A8E" w:rsidRDefault="00840A8E" w:rsidP="00840A8E">
            <w:pPr>
              <w:spacing w:before="80" w:after="80" w:line="360" w:lineRule="exact"/>
              <w:jc w:val="both"/>
              <w:rPr>
                <w:rFonts w:ascii="Times New Roman" w:eastAsia="Times New Roman" w:hAnsi="Times New Roman" w:cs="Times New Roman"/>
                <w:color w:val="000000"/>
                <w:sz w:val="28"/>
                <w:szCs w:val="28"/>
              </w:rPr>
            </w:pPr>
            <w:r w:rsidRPr="00840A8E">
              <w:rPr>
                <w:rFonts w:ascii="Times New Roman" w:eastAsia="Times New Roman" w:hAnsi="Times New Roman" w:cs="Times New Roman"/>
                <w:color w:val="000000"/>
                <w:sz w:val="28"/>
                <w:szCs w:val="28"/>
              </w:rPr>
              <w:t>Nâng cao năng lực quản lý, điều hành, lãnh đạo, chỉ đạo, tổ chức triển khai thực hiện tốt các nhiệm vụ phát triển công nghiệp tại cơ quan, đơn vị</w:t>
            </w:r>
          </w:p>
        </w:tc>
        <w:tc>
          <w:tcPr>
            <w:tcW w:w="2086"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Các sở, ban, ngành, địa phương</w:t>
            </w:r>
          </w:p>
        </w:tc>
        <w:tc>
          <w:tcPr>
            <w:tcW w:w="2267"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w:t>
            </w:r>
          </w:p>
        </w:tc>
        <w:tc>
          <w:tcPr>
            <w:tcW w:w="1648" w:type="dxa"/>
            <w:vAlign w:val="center"/>
          </w:tcPr>
          <w:p w:rsidR="00840A8E" w:rsidRPr="00840A8E" w:rsidRDefault="00840A8E" w:rsidP="009901F6">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H</w:t>
            </w:r>
            <w:r w:rsidR="009901F6">
              <w:rPr>
                <w:rFonts w:ascii="Times New Roman" w:eastAsia="Times New Roman" w:hAnsi="Times New Roman" w:cs="Times New Roman"/>
                <w:iCs/>
                <w:color w:val="000000"/>
                <w:sz w:val="28"/>
                <w:szCs w:val="28"/>
              </w:rPr>
              <w:t>ằ</w:t>
            </w:r>
            <w:r w:rsidRPr="00840A8E">
              <w:rPr>
                <w:rFonts w:ascii="Times New Roman" w:eastAsia="Times New Roman" w:hAnsi="Times New Roman" w:cs="Times New Roman"/>
                <w:iCs/>
                <w:color w:val="000000"/>
                <w:sz w:val="28"/>
                <w:szCs w:val="28"/>
              </w:rPr>
              <w:t>ng năm</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2</w:t>
            </w:r>
          </w:p>
        </w:tc>
        <w:tc>
          <w:tcPr>
            <w:tcW w:w="13812" w:type="dxa"/>
            <w:gridSpan w:val="4"/>
            <w:vAlign w:val="center"/>
          </w:tcPr>
          <w:p w:rsidR="00840A8E" w:rsidRPr="00840A8E" w:rsidRDefault="00840A8E" w:rsidP="00840A8E">
            <w:pPr>
              <w:spacing w:before="80" w:after="80" w:line="360" w:lineRule="exact"/>
              <w:rPr>
                <w:rFonts w:ascii="Times New Roman" w:eastAsia="Times New Roman" w:hAnsi="Times New Roman" w:cs="Times New Roman"/>
                <w:iCs/>
                <w:color w:val="000000"/>
                <w:sz w:val="28"/>
                <w:szCs w:val="28"/>
                <w:highlight w:val="yellow"/>
              </w:rPr>
            </w:pPr>
            <w:r w:rsidRPr="00840A8E">
              <w:rPr>
                <w:rFonts w:ascii="Times New Roman" w:eastAsia="Times New Roman" w:hAnsi="Times New Roman" w:cs="Times New Roman"/>
                <w:b/>
                <w:noProof/>
                <w:spacing w:val="-6"/>
                <w:sz w:val="28"/>
                <w:szCs w:val="28"/>
                <w:lang w:val="vi-VN"/>
              </w:rPr>
              <w:t>Nâng cao hiệu lực, hiệu quả công tác quản lý Nhà nước về công nghiệp</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2.1</w:t>
            </w:r>
          </w:p>
        </w:tc>
        <w:tc>
          <w:tcPr>
            <w:tcW w:w="7811" w:type="dxa"/>
            <w:vAlign w:val="center"/>
          </w:tcPr>
          <w:p w:rsidR="00840A8E" w:rsidRPr="00840A8E" w:rsidRDefault="00840A8E" w:rsidP="00D359BF">
            <w:pPr>
              <w:spacing w:before="80" w:after="80" w:line="380" w:lineRule="exact"/>
              <w:jc w:val="both"/>
              <w:rPr>
                <w:rFonts w:ascii="Times New Roman" w:eastAsia="Times New Roman" w:hAnsi="Times New Roman" w:cs="Times New Roman"/>
                <w:color w:val="000000"/>
                <w:sz w:val="28"/>
                <w:szCs w:val="28"/>
              </w:rPr>
            </w:pPr>
            <w:r w:rsidRPr="00840A8E">
              <w:rPr>
                <w:rFonts w:ascii="Times New Roman" w:eastAsia="Times New Roman" w:hAnsi="Times New Roman" w:cs="Times New Roman"/>
                <w:color w:val="000000"/>
                <w:sz w:val="28"/>
                <w:szCs w:val="28"/>
              </w:rPr>
              <w:t>Xây dựng Phương án phát triển ngành, khu, cụm công nghiệp tỉnh Bắc Kạn thời kỳ 2021</w:t>
            </w:r>
            <w:r w:rsidR="00D359BF">
              <w:rPr>
                <w:rFonts w:ascii="Times New Roman" w:eastAsia="Times New Roman" w:hAnsi="Times New Roman" w:cs="Times New Roman"/>
                <w:color w:val="000000"/>
                <w:sz w:val="28"/>
                <w:szCs w:val="28"/>
              </w:rPr>
              <w:t xml:space="preserve"> </w:t>
            </w:r>
            <w:r w:rsidRPr="00840A8E">
              <w:rPr>
                <w:rFonts w:ascii="Times New Roman" w:eastAsia="Times New Roman" w:hAnsi="Times New Roman" w:cs="Times New Roman"/>
                <w:color w:val="000000"/>
                <w:sz w:val="28"/>
                <w:szCs w:val="28"/>
              </w:rPr>
              <w:t>-</w:t>
            </w:r>
            <w:r w:rsidR="00D359BF">
              <w:rPr>
                <w:rFonts w:ascii="Times New Roman" w:eastAsia="Times New Roman" w:hAnsi="Times New Roman" w:cs="Times New Roman"/>
                <w:color w:val="000000"/>
                <w:sz w:val="28"/>
                <w:szCs w:val="28"/>
              </w:rPr>
              <w:t xml:space="preserve"> </w:t>
            </w:r>
            <w:r w:rsidRPr="00840A8E">
              <w:rPr>
                <w:rFonts w:ascii="Times New Roman" w:eastAsia="Times New Roman" w:hAnsi="Times New Roman" w:cs="Times New Roman"/>
                <w:color w:val="000000"/>
                <w:sz w:val="28"/>
                <w:szCs w:val="28"/>
              </w:rPr>
              <w:t>2030, tầm nhìn đến năm 2050 và Phương án phát triển mạng lưới cấp điện và năng lượng tỉnh Bắc Kạn thời kỳ 2021</w:t>
            </w:r>
            <w:r w:rsidR="00D359BF">
              <w:rPr>
                <w:rFonts w:ascii="Times New Roman" w:eastAsia="Times New Roman" w:hAnsi="Times New Roman" w:cs="Times New Roman"/>
                <w:color w:val="000000"/>
                <w:sz w:val="28"/>
                <w:szCs w:val="28"/>
              </w:rPr>
              <w:t xml:space="preserve"> </w:t>
            </w:r>
            <w:r w:rsidRPr="00840A8E">
              <w:rPr>
                <w:rFonts w:ascii="Times New Roman" w:eastAsia="Times New Roman" w:hAnsi="Times New Roman" w:cs="Times New Roman"/>
                <w:color w:val="000000"/>
                <w:sz w:val="28"/>
                <w:szCs w:val="28"/>
              </w:rPr>
              <w:t>-</w:t>
            </w:r>
            <w:r w:rsidR="00D359BF">
              <w:rPr>
                <w:rFonts w:ascii="Times New Roman" w:eastAsia="Times New Roman" w:hAnsi="Times New Roman" w:cs="Times New Roman"/>
                <w:color w:val="000000"/>
                <w:sz w:val="28"/>
                <w:szCs w:val="28"/>
              </w:rPr>
              <w:t xml:space="preserve"> </w:t>
            </w:r>
            <w:r w:rsidRPr="00840A8E">
              <w:rPr>
                <w:rFonts w:ascii="Times New Roman" w:eastAsia="Times New Roman" w:hAnsi="Times New Roman" w:cs="Times New Roman"/>
                <w:color w:val="000000"/>
                <w:sz w:val="28"/>
                <w:szCs w:val="28"/>
              </w:rPr>
              <w:t>2030, tầm nhìn đến năm 2050</w:t>
            </w:r>
          </w:p>
        </w:tc>
        <w:tc>
          <w:tcPr>
            <w:tcW w:w="2086" w:type="dxa"/>
            <w:vAlign w:val="center"/>
          </w:tcPr>
          <w:p w:rsidR="00840A8E" w:rsidRPr="009901F6" w:rsidRDefault="00840A8E" w:rsidP="00840A8E">
            <w:pPr>
              <w:spacing w:before="80" w:after="80" w:line="360" w:lineRule="exact"/>
              <w:jc w:val="center"/>
              <w:rPr>
                <w:rFonts w:ascii="Times New Roman" w:eastAsia="Times New Roman" w:hAnsi="Times New Roman" w:cs="Times New Roman"/>
                <w:iCs/>
                <w:color w:val="000000"/>
                <w:spacing w:val="-14"/>
                <w:sz w:val="28"/>
                <w:szCs w:val="28"/>
              </w:rPr>
            </w:pPr>
            <w:r w:rsidRPr="009901F6">
              <w:rPr>
                <w:rFonts w:ascii="Times New Roman" w:eastAsia="Times New Roman" w:hAnsi="Times New Roman" w:cs="Times New Roman"/>
                <w:iCs/>
                <w:color w:val="000000"/>
                <w:spacing w:val="-14"/>
                <w:sz w:val="28"/>
                <w:szCs w:val="28"/>
              </w:rPr>
              <w:t>Sở Kế hoạch và Đầu tư (đơn vị tư vấn Quy hoạch tỉnh)</w:t>
            </w:r>
          </w:p>
        </w:tc>
        <w:tc>
          <w:tcPr>
            <w:tcW w:w="2267"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pacing w:val="-4"/>
                <w:sz w:val="28"/>
                <w:szCs w:val="28"/>
              </w:rPr>
            </w:pPr>
            <w:r w:rsidRPr="00840A8E">
              <w:rPr>
                <w:rFonts w:ascii="Times New Roman" w:eastAsia="Times New Roman" w:hAnsi="Times New Roman" w:cs="Times New Roman"/>
                <w:iCs/>
                <w:color w:val="000000"/>
                <w:spacing w:val="-4"/>
                <w:sz w:val="28"/>
                <w:szCs w:val="28"/>
              </w:rPr>
              <w:t>Sở Công Thương;</w:t>
            </w:r>
          </w:p>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pacing w:val="-4"/>
                <w:sz w:val="28"/>
                <w:szCs w:val="28"/>
              </w:rPr>
              <w:t>các đơn vị liên quan</w:t>
            </w:r>
          </w:p>
        </w:tc>
        <w:tc>
          <w:tcPr>
            <w:tcW w:w="1648"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Quý IV/2021</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2.2</w:t>
            </w:r>
          </w:p>
        </w:tc>
        <w:tc>
          <w:tcPr>
            <w:tcW w:w="7811" w:type="dxa"/>
            <w:vAlign w:val="center"/>
          </w:tcPr>
          <w:p w:rsidR="00840A8E" w:rsidRPr="00840A8E" w:rsidRDefault="00840A8E" w:rsidP="00840A8E">
            <w:pPr>
              <w:spacing w:before="80" w:after="80" w:line="360" w:lineRule="exact"/>
              <w:jc w:val="both"/>
              <w:rPr>
                <w:rFonts w:ascii="Times New Roman" w:eastAsia="Times New Roman" w:hAnsi="Times New Roman" w:cs="Times New Roman"/>
                <w:color w:val="000000"/>
                <w:sz w:val="28"/>
                <w:szCs w:val="28"/>
              </w:rPr>
            </w:pPr>
            <w:r w:rsidRPr="00840A8E">
              <w:rPr>
                <w:rFonts w:ascii="Times New Roman" w:eastAsia="Times New Roman" w:hAnsi="Times New Roman" w:cs="Times New Roman"/>
                <w:color w:val="000000"/>
                <w:sz w:val="28"/>
                <w:szCs w:val="28"/>
              </w:rPr>
              <w:t>Rà soát, điều chỉnh, bổ sung một số chính sách hỗ trợ phát triển ngành công nghiệp chế biến trên địa bàn tỉnh Bắc Kạn, đặc biệt là công nghiệp chế biến nông</w:t>
            </w:r>
            <w:r w:rsidR="002341EE">
              <w:rPr>
                <w:rFonts w:ascii="Times New Roman" w:eastAsia="Times New Roman" w:hAnsi="Times New Roman" w:cs="Times New Roman"/>
                <w:color w:val="000000"/>
                <w:sz w:val="28"/>
                <w:szCs w:val="28"/>
              </w:rPr>
              <w:t>,</w:t>
            </w:r>
            <w:r w:rsidRPr="00840A8E">
              <w:rPr>
                <w:rFonts w:ascii="Times New Roman" w:eastAsia="Times New Roman" w:hAnsi="Times New Roman" w:cs="Times New Roman"/>
                <w:color w:val="000000"/>
                <w:sz w:val="28"/>
                <w:szCs w:val="28"/>
              </w:rPr>
              <w:t xml:space="preserve"> lâm sản</w:t>
            </w:r>
          </w:p>
        </w:tc>
        <w:tc>
          <w:tcPr>
            <w:tcW w:w="2086"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Sở Công Thương</w:t>
            </w:r>
          </w:p>
        </w:tc>
        <w:tc>
          <w:tcPr>
            <w:tcW w:w="2267" w:type="dxa"/>
            <w:vAlign w:val="center"/>
          </w:tcPr>
          <w:p w:rsidR="00840A8E" w:rsidRPr="00840A8E" w:rsidRDefault="00840A8E" w:rsidP="00D359BF">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 xml:space="preserve">Sở Nông nghiệp và </w:t>
            </w:r>
            <w:r w:rsidR="00D359BF">
              <w:rPr>
                <w:rFonts w:ascii="Times New Roman" w:eastAsia="Times New Roman" w:hAnsi="Times New Roman" w:cs="Times New Roman"/>
                <w:iCs/>
                <w:color w:val="000000"/>
                <w:sz w:val="28"/>
                <w:szCs w:val="28"/>
              </w:rPr>
              <w:t>Phát triển nông thôn</w:t>
            </w:r>
            <w:r w:rsidRPr="00840A8E">
              <w:rPr>
                <w:rFonts w:ascii="Times New Roman" w:eastAsia="Times New Roman" w:hAnsi="Times New Roman" w:cs="Times New Roman"/>
                <w:iCs/>
                <w:color w:val="000000"/>
                <w:sz w:val="28"/>
                <w:szCs w:val="28"/>
              </w:rPr>
              <w:t>; các đơn vị liên quan</w:t>
            </w:r>
          </w:p>
        </w:tc>
        <w:tc>
          <w:tcPr>
            <w:tcW w:w="1648"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Quý II/2022</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2.3</w:t>
            </w:r>
          </w:p>
        </w:tc>
        <w:tc>
          <w:tcPr>
            <w:tcW w:w="7811" w:type="dxa"/>
            <w:vAlign w:val="center"/>
          </w:tcPr>
          <w:p w:rsidR="00840A8E" w:rsidRPr="00840A8E" w:rsidRDefault="00840A8E" w:rsidP="00840A8E">
            <w:pPr>
              <w:spacing w:before="80" w:after="80" w:line="360" w:lineRule="exact"/>
              <w:jc w:val="both"/>
              <w:rPr>
                <w:rFonts w:ascii="Times New Roman" w:eastAsia="Times New Roman" w:hAnsi="Times New Roman" w:cs="Times New Roman"/>
                <w:color w:val="000000"/>
                <w:sz w:val="28"/>
                <w:szCs w:val="28"/>
              </w:rPr>
            </w:pPr>
            <w:r w:rsidRPr="00840A8E">
              <w:rPr>
                <w:rFonts w:ascii="Times New Roman" w:eastAsia="Times New Roman" w:hAnsi="Times New Roman" w:cs="Times New Roman"/>
                <w:color w:val="000000"/>
                <w:sz w:val="28"/>
                <w:szCs w:val="28"/>
              </w:rPr>
              <w:t>Rà soát, sửa đổi bổ sung cơ chế chính sách thu hút đầu tư phù hợp với điều kiện thực tế của tỉnh đảm bảo lợi thế so sánh với các tỉnh trong khu vực. Thực hiện có hiệu quả cơ chế, chính sách ưu đãi, thu hút đầu tư vào lĩnh vực công nghiệp</w:t>
            </w:r>
          </w:p>
        </w:tc>
        <w:tc>
          <w:tcPr>
            <w:tcW w:w="2086"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Sở Kế hoạch và Đầu tư</w:t>
            </w:r>
          </w:p>
        </w:tc>
        <w:tc>
          <w:tcPr>
            <w:tcW w:w="2267" w:type="dxa"/>
            <w:vAlign w:val="center"/>
          </w:tcPr>
          <w:p w:rsidR="00840A8E" w:rsidRPr="00840A8E" w:rsidRDefault="00D359BF" w:rsidP="00840A8E">
            <w:pPr>
              <w:spacing w:before="80" w:after="80" w:line="360" w:lineRule="exact"/>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Các s</w:t>
            </w:r>
            <w:r w:rsidR="00840A8E" w:rsidRPr="00840A8E">
              <w:rPr>
                <w:rFonts w:ascii="Times New Roman" w:eastAsia="Times New Roman" w:hAnsi="Times New Roman" w:cs="Times New Roman"/>
                <w:iCs/>
                <w:color w:val="000000"/>
                <w:sz w:val="28"/>
                <w:szCs w:val="28"/>
              </w:rPr>
              <w:t>ở, ban, ngành, địa phương</w:t>
            </w:r>
          </w:p>
        </w:tc>
        <w:tc>
          <w:tcPr>
            <w:tcW w:w="1648"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Quý IV/2021</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2.4</w:t>
            </w:r>
          </w:p>
        </w:tc>
        <w:tc>
          <w:tcPr>
            <w:tcW w:w="7811" w:type="dxa"/>
            <w:vAlign w:val="center"/>
          </w:tcPr>
          <w:p w:rsidR="00840A8E" w:rsidRPr="00840A8E" w:rsidRDefault="00840A8E" w:rsidP="00840A8E">
            <w:pPr>
              <w:spacing w:before="80" w:after="80" w:line="360" w:lineRule="exact"/>
              <w:jc w:val="both"/>
              <w:rPr>
                <w:rFonts w:ascii="Times New Roman" w:eastAsia="Times New Roman" w:hAnsi="Times New Roman" w:cs="Times New Roman"/>
                <w:color w:val="000000"/>
                <w:sz w:val="28"/>
                <w:szCs w:val="28"/>
              </w:rPr>
            </w:pPr>
            <w:r w:rsidRPr="00840A8E">
              <w:rPr>
                <w:rFonts w:ascii="Times New Roman" w:eastAsia="Times New Roman" w:hAnsi="Times New Roman" w:cs="Times New Roman"/>
                <w:color w:val="000000"/>
                <w:sz w:val="28"/>
                <w:szCs w:val="28"/>
              </w:rPr>
              <w:t>Đẩy mạnh các hoạt động xúc tiến thương mại, giới thiệu sản phẩm công nghiệp, nông</w:t>
            </w:r>
            <w:r w:rsidR="002341EE">
              <w:rPr>
                <w:rFonts w:ascii="Times New Roman" w:eastAsia="Times New Roman" w:hAnsi="Times New Roman" w:cs="Times New Roman"/>
                <w:color w:val="000000"/>
                <w:sz w:val="28"/>
                <w:szCs w:val="28"/>
              </w:rPr>
              <w:t>,</w:t>
            </w:r>
            <w:r w:rsidRPr="00840A8E">
              <w:rPr>
                <w:rFonts w:ascii="Times New Roman" w:eastAsia="Times New Roman" w:hAnsi="Times New Roman" w:cs="Times New Roman"/>
                <w:color w:val="000000"/>
                <w:sz w:val="28"/>
                <w:szCs w:val="28"/>
              </w:rPr>
              <w:t xml:space="preserve"> lâm nghiệp tỉnh Bắc Kạn; ứng dụng khoa học kỹ thuật tiên tiến trong sản xuất, chế biến; tạo điều kiện cho các doanh nghiệp, </w:t>
            </w:r>
            <w:r w:rsidR="00D359BF">
              <w:rPr>
                <w:rFonts w:ascii="Times New Roman" w:eastAsia="Times New Roman" w:hAnsi="Times New Roman" w:cs="Times New Roman"/>
                <w:color w:val="000000"/>
                <w:sz w:val="28"/>
                <w:szCs w:val="28"/>
              </w:rPr>
              <w:t>h</w:t>
            </w:r>
            <w:r w:rsidRPr="00840A8E">
              <w:rPr>
                <w:rFonts w:ascii="Times New Roman" w:eastAsia="Times New Roman" w:hAnsi="Times New Roman" w:cs="Times New Roman"/>
                <w:color w:val="000000"/>
                <w:sz w:val="28"/>
                <w:szCs w:val="28"/>
              </w:rPr>
              <w:t>ợp tác xã, cơ sở sản xuất, chế biến tiếp cận thị trường trong nước và quốc tế để mở rộng thị trường tiêu thụ sản phẩm.</w:t>
            </w:r>
          </w:p>
        </w:tc>
        <w:tc>
          <w:tcPr>
            <w:tcW w:w="2086"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Sở Công Thương</w:t>
            </w:r>
          </w:p>
        </w:tc>
        <w:tc>
          <w:tcPr>
            <w:tcW w:w="2267" w:type="dxa"/>
            <w:vAlign w:val="center"/>
          </w:tcPr>
          <w:p w:rsidR="00840A8E" w:rsidRPr="00840A8E" w:rsidRDefault="00D359BF" w:rsidP="00840A8E">
            <w:pPr>
              <w:spacing w:before="80" w:after="80" w:line="360" w:lineRule="exact"/>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Các s</w:t>
            </w:r>
            <w:r w:rsidR="00840A8E" w:rsidRPr="00840A8E">
              <w:rPr>
                <w:rFonts w:ascii="Times New Roman" w:eastAsia="Times New Roman" w:hAnsi="Times New Roman" w:cs="Times New Roman"/>
                <w:iCs/>
                <w:color w:val="000000"/>
                <w:sz w:val="28"/>
                <w:szCs w:val="28"/>
              </w:rPr>
              <w:t>ở, ban, ngành, địa phương</w:t>
            </w:r>
          </w:p>
        </w:tc>
        <w:tc>
          <w:tcPr>
            <w:tcW w:w="1648" w:type="dxa"/>
            <w:vAlign w:val="center"/>
          </w:tcPr>
          <w:p w:rsidR="00840A8E" w:rsidRPr="00840A8E" w:rsidRDefault="00840A8E" w:rsidP="00D359BF">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H</w:t>
            </w:r>
            <w:r w:rsidR="00D359BF">
              <w:rPr>
                <w:rFonts w:ascii="Times New Roman" w:eastAsia="Times New Roman" w:hAnsi="Times New Roman" w:cs="Times New Roman"/>
                <w:iCs/>
                <w:color w:val="000000"/>
                <w:sz w:val="28"/>
                <w:szCs w:val="28"/>
              </w:rPr>
              <w:t>ằ</w:t>
            </w:r>
            <w:r w:rsidRPr="00840A8E">
              <w:rPr>
                <w:rFonts w:ascii="Times New Roman" w:eastAsia="Times New Roman" w:hAnsi="Times New Roman" w:cs="Times New Roman"/>
                <w:iCs/>
                <w:color w:val="000000"/>
                <w:sz w:val="28"/>
                <w:szCs w:val="28"/>
              </w:rPr>
              <w:t>ng năm</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b/>
                <w:iCs/>
                <w:color w:val="000000"/>
                <w:sz w:val="28"/>
                <w:szCs w:val="28"/>
              </w:rPr>
            </w:pPr>
            <w:r w:rsidRPr="00840A8E">
              <w:rPr>
                <w:rFonts w:ascii="Times New Roman" w:eastAsia="Times New Roman" w:hAnsi="Times New Roman" w:cs="Times New Roman"/>
                <w:b/>
                <w:iCs/>
                <w:color w:val="000000"/>
                <w:sz w:val="28"/>
                <w:szCs w:val="28"/>
              </w:rPr>
              <w:t>3</w:t>
            </w:r>
          </w:p>
        </w:tc>
        <w:tc>
          <w:tcPr>
            <w:tcW w:w="13812" w:type="dxa"/>
            <w:gridSpan w:val="4"/>
            <w:vAlign w:val="center"/>
          </w:tcPr>
          <w:p w:rsidR="00840A8E" w:rsidRPr="00840A8E" w:rsidRDefault="00840A8E" w:rsidP="00840A8E">
            <w:pPr>
              <w:spacing w:before="80" w:after="80" w:line="360" w:lineRule="exact"/>
              <w:jc w:val="both"/>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b/>
                <w:color w:val="000000"/>
                <w:sz w:val="28"/>
                <w:szCs w:val="28"/>
              </w:rPr>
              <w:t>Tập trung phát triển công nghiệp chế biến nông</w:t>
            </w:r>
            <w:r w:rsidR="002341EE">
              <w:rPr>
                <w:rFonts w:ascii="Times New Roman" w:eastAsia="Times New Roman" w:hAnsi="Times New Roman" w:cs="Times New Roman"/>
                <w:b/>
                <w:color w:val="000000"/>
                <w:sz w:val="28"/>
                <w:szCs w:val="28"/>
              </w:rPr>
              <w:t>,</w:t>
            </w:r>
            <w:r w:rsidRPr="00840A8E">
              <w:rPr>
                <w:rFonts w:ascii="Times New Roman" w:eastAsia="Times New Roman" w:hAnsi="Times New Roman" w:cs="Times New Roman"/>
                <w:b/>
                <w:color w:val="000000"/>
                <w:sz w:val="28"/>
                <w:szCs w:val="28"/>
              </w:rPr>
              <w:t xml:space="preserve"> lâm sản gắn với tiềm năng, lợi thế địa phương</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3.1</w:t>
            </w:r>
          </w:p>
        </w:tc>
        <w:tc>
          <w:tcPr>
            <w:tcW w:w="7811" w:type="dxa"/>
            <w:vAlign w:val="center"/>
          </w:tcPr>
          <w:p w:rsidR="00840A8E" w:rsidRPr="00840A8E" w:rsidRDefault="00840A8E" w:rsidP="00840A8E">
            <w:pPr>
              <w:spacing w:before="80" w:after="80" w:line="360" w:lineRule="exact"/>
              <w:jc w:val="both"/>
              <w:rPr>
                <w:rFonts w:ascii="Times New Roman" w:eastAsia="Times New Roman" w:hAnsi="Times New Roman" w:cs="Times New Roman"/>
                <w:sz w:val="28"/>
                <w:szCs w:val="28"/>
                <w:lang w:val="fi-FI"/>
              </w:rPr>
            </w:pPr>
            <w:r w:rsidRPr="00840A8E">
              <w:rPr>
                <w:rFonts w:ascii="Times New Roman" w:eastAsia="Times New Roman" w:hAnsi="Times New Roman" w:cs="Times New Roman"/>
                <w:color w:val="000000"/>
                <w:sz w:val="28"/>
                <w:szCs w:val="28"/>
              </w:rPr>
              <w:t xml:space="preserve">Xây dựng Chỉ thị của Uỷ ban nhân dân tỉnh </w:t>
            </w:r>
            <w:r w:rsidRPr="00840A8E">
              <w:rPr>
                <w:rFonts w:ascii="Times New Roman" w:eastAsia="Times New Roman" w:hAnsi="Times New Roman" w:cs="Times New Roman"/>
                <w:sz w:val="28"/>
                <w:szCs w:val="28"/>
                <w:lang w:val="nl-NL"/>
              </w:rPr>
              <w:t>về việc tăng cường quản lý hoạt động của các cơ sở sản xuất, chế biến gỗ</w:t>
            </w:r>
          </w:p>
        </w:tc>
        <w:tc>
          <w:tcPr>
            <w:tcW w:w="2086"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color w:val="000000"/>
                <w:sz w:val="28"/>
                <w:szCs w:val="28"/>
              </w:rPr>
              <w:t>Sở Công Thương</w:t>
            </w:r>
          </w:p>
        </w:tc>
        <w:tc>
          <w:tcPr>
            <w:tcW w:w="2267" w:type="dxa"/>
            <w:vAlign w:val="center"/>
          </w:tcPr>
          <w:p w:rsidR="00840A8E" w:rsidRPr="00840A8E" w:rsidRDefault="00840A8E" w:rsidP="00D359BF">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 xml:space="preserve">Các </w:t>
            </w:r>
            <w:r w:rsidR="00D359BF">
              <w:rPr>
                <w:rFonts w:ascii="Times New Roman" w:eastAsia="Times New Roman" w:hAnsi="Times New Roman" w:cs="Times New Roman"/>
                <w:iCs/>
                <w:color w:val="000000"/>
                <w:sz w:val="28"/>
                <w:szCs w:val="28"/>
              </w:rPr>
              <w:t>s</w:t>
            </w:r>
            <w:r w:rsidRPr="00840A8E">
              <w:rPr>
                <w:rFonts w:ascii="Times New Roman" w:eastAsia="Times New Roman" w:hAnsi="Times New Roman" w:cs="Times New Roman"/>
                <w:iCs/>
                <w:color w:val="000000"/>
                <w:sz w:val="28"/>
                <w:szCs w:val="28"/>
              </w:rPr>
              <w:t>ở, ban, ngành, địa phương</w:t>
            </w:r>
          </w:p>
        </w:tc>
        <w:tc>
          <w:tcPr>
            <w:tcW w:w="1648"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Quý IV/2021</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3.2</w:t>
            </w:r>
          </w:p>
        </w:tc>
        <w:tc>
          <w:tcPr>
            <w:tcW w:w="7811" w:type="dxa"/>
            <w:vAlign w:val="center"/>
          </w:tcPr>
          <w:p w:rsidR="00840A8E" w:rsidRPr="00840A8E" w:rsidRDefault="00840A8E" w:rsidP="00840A8E">
            <w:pPr>
              <w:spacing w:before="80" w:after="80" w:line="360" w:lineRule="exact"/>
              <w:jc w:val="both"/>
              <w:rPr>
                <w:rFonts w:ascii="Times New Roman" w:eastAsia="Times New Roman" w:hAnsi="Times New Roman" w:cs="Times New Roman"/>
                <w:color w:val="000000"/>
                <w:sz w:val="28"/>
                <w:szCs w:val="28"/>
              </w:rPr>
            </w:pPr>
            <w:r w:rsidRPr="00840A8E">
              <w:rPr>
                <w:rFonts w:ascii="Times New Roman" w:eastAsia="Times New Roman" w:hAnsi="Times New Roman" w:cs="Times New Roman"/>
                <w:noProof/>
                <w:sz w:val="28"/>
                <w:szCs w:val="28"/>
              </w:rPr>
              <w:t xml:space="preserve">Triển khai thực hiện phát triển vùng nguyên liệu tập trung phục vụ cho công nghiệp chế biến nông, lâm sản và dược liệu trên địa bàn tỉnh Bắc Kạn theo các kế hoạch của </w:t>
            </w:r>
            <w:r w:rsidR="00B0259C">
              <w:rPr>
                <w:rFonts w:ascii="Times New Roman" w:eastAsia="Times New Roman" w:hAnsi="Times New Roman" w:cs="Times New Roman"/>
                <w:color w:val="000000"/>
                <w:sz w:val="28"/>
                <w:szCs w:val="28"/>
              </w:rPr>
              <w:t>Ủy ban nhân dân</w:t>
            </w:r>
            <w:r w:rsidRPr="00840A8E">
              <w:rPr>
                <w:rFonts w:ascii="Times New Roman" w:eastAsia="Times New Roman" w:hAnsi="Times New Roman" w:cs="Times New Roman"/>
                <w:noProof/>
                <w:sz w:val="28"/>
                <w:szCs w:val="28"/>
              </w:rPr>
              <w:t xml:space="preserve"> tỉnh đã ban hành</w:t>
            </w:r>
          </w:p>
        </w:tc>
        <w:tc>
          <w:tcPr>
            <w:tcW w:w="2086" w:type="dxa"/>
            <w:vAlign w:val="center"/>
          </w:tcPr>
          <w:p w:rsidR="00840A8E" w:rsidRPr="00840A8E" w:rsidRDefault="00D359BF" w:rsidP="00840A8E">
            <w:pPr>
              <w:spacing w:before="80" w:after="80" w:line="360" w:lineRule="exact"/>
              <w:jc w:val="center"/>
              <w:rPr>
                <w:rFonts w:ascii="Times New Roman" w:eastAsia="Times New Roman" w:hAnsi="Times New Roman" w:cs="Times New Roman"/>
                <w:color w:val="000000"/>
                <w:sz w:val="28"/>
                <w:szCs w:val="28"/>
              </w:rPr>
            </w:pPr>
            <w:r w:rsidRPr="00840A8E">
              <w:rPr>
                <w:rFonts w:ascii="Times New Roman" w:eastAsia="Times New Roman" w:hAnsi="Times New Roman" w:cs="Times New Roman"/>
                <w:iCs/>
                <w:color w:val="000000"/>
                <w:sz w:val="28"/>
                <w:szCs w:val="28"/>
              </w:rPr>
              <w:t xml:space="preserve">Sở Nông nghiệp và </w:t>
            </w:r>
            <w:r>
              <w:rPr>
                <w:rFonts w:ascii="Times New Roman" w:eastAsia="Times New Roman" w:hAnsi="Times New Roman" w:cs="Times New Roman"/>
                <w:iCs/>
                <w:color w:val="000000"/>
                <w:sz w:val="28"/>
                <w:szCs w:val="28"/>
              </w:rPr>
              <w:t>Phát triển nông thôn</w:t>
            </w:r>
          </w:p>
        </w:tc>
        <w:tc>
          <w:tcPr>
            <w:tcW w:w="2267" w:type="dxa"/>
            <w:vAlign w:val="center"/>
          </w:tcPr>
          <w:p w:rsidR="00840A8E" w:rsidRPr="00840A8E" w:rsidRDefault="00D359BF" w:rsidP="00840A8E">
            <w:pPr>
              <w:spacing w:before="80" w:after="80" w:line="360" w:lineRule="exact"/>
              <w:jc w:val="center"/>
              <w:rPr>
                <w:rFonts w:ascii="Times New Roman" w:eastAsia="Times New Roman" w:hAnsi="Times New Roman" w:cs="Times New Roman"/>
                <w:iCs/>
                <w:color w:val="000000"/>
                <w:sz w:val="28"/>
                <w:szCs w:val="28"/>
                <w:highlight w:val="yellow"/>
              </w:rPr>
            </w:pPr>
            <w:r>
              <w:rPr>
                <w:rFonts w:ascii="Times New Roman" w:eastAsia="Times New Roman" w:hAnsi="Times New Roman" w:cs="Times New Roman"/>
                <w:iCs/>
                <w:color w:val="000000"/>
                <w:sz w:val="28"/>
                <w:szCs w:val="28"/>
              </w:rPr>
              <w:t>Các s</w:t>
            </w:r>
            <w:r w:rsidR="00840A8E" w:rsidRPr="00840A8E">
              <w:rPr>
                <w:rFonts w:ascii="Times New Roman" w:eastAsia="Times New Roman" w:hAnsi="Times New Roman" w:cs="Times New Roman"/>
                <w:iCs/>
                <w:color w:val="000000"/>
                <w:sz w:val="28"/>
                <w:szCs w:val="28"/>
              </w:rPr>
              <w:t>ở, ban, ngành, địa phương</w:t>
            </w:r>
          </w:p>
        </w:tc>
        <w:tc>
          <w:tcPr>
            <w:tcW w:w="1648" w:type="dxa"/>
            <w:vAlign w:val="center"/>
          </w:tcPr>
          <w:p w:rsidR="00840A8E" w:rsidRPr="00840A8E" w:rsidRDefault="00840A8E" w:rsidP="00D359BF">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H</w:t>
            </w:r>
            <w:r w:rsidR="00D359BF">
              <w:rPr>
                <w:rFonts w:ascii="Times New Roman" w:eastAsia="Times New Roman" w:hAnsi="Times New Roman" w:cs="Times New Roman"/>
                <w:iCs/>
                <w:color w:val="000000"/>
                <w:sz w:val="28"/>
                <w:szCs w:val="28"/>
              </w:rPr>
              <w:t>ằ</w:t>
            </w:r>
            <w:r w:rsidRPr="00840A8E">
              <w:rPr>
                <w:rFonts w:ascii="Times New Roman" w:eastAsia="Times New Roman" w:hAnsi="Times New Roman" w:cs="Times New Roman"/>
                <w:iCs/>
                <w:color w:val="000000"/>
                <w:sz w:val="28"/>
                <w:szCs w:val="28"/>
              </w:rPr>
              <w:t>ng năm</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3.3</w:t>
            </w:r>
          </w:p>
        </w:tc>
        <w:tc>
          <w:tcPr>
            <w:tcW w:w="7811" w:type="dxa"/>
            <w:vAlign w:val="center"/>
          </w:tcPr>
          <w:p w:rsidR="00840A8E" w:rsidRPr="00840A8E" w:rsidRDefault="00840A8E" w:rsidP="00840A8E">
            <w:pPr>
              <w:spacing w:before="80" w:after="80" w:line="360" w:lineRule="exact"/>
              <w:jc w:val="both"/>
              <w:rPr>
                <w:rFonts w:ascii="Times New Roman" w:eastAsia="Times New Roman" w:hAnsi="Times New Roman" w:cs="Times New Roman"/>
                <w:noProof/>
                <w:sz w:val="28"/>
                <w:szCs w:val="28"/>
              </w:rPr>
            </w:pPr>
            <w:r w:rsidRPr="00840A8E">
              <w:rPr>
                <w:rFonts w:ascii="Times New Roman" w:eastAsia="Times New Roman" w:hAnsi="Times New Roman" w:cs="Times New Roman"/>
                <w:noProof/>
                <w:sz w:val="28"/>
                <w:szCs w:val="28"/>
              </w:rPr>
              <w:t xml:space="preserve">Triển khai thực hiện các giải pháp về sản xuất, chế biến nông, lâm sản và dược liệu trên địa bàn tỉnh Bắc Kạn theo các kế hoạch của </w:t>
            </w:r>
            <w:r w:rsidR="00B0259C">
              <w:rPr>
                <w:rFonts w:ascii="Times New Roman" w:eastAsia="Times New Roman" w:hAnsi="Times New Roman" w:cs="Times New Roman"/>
                <w:color w:val="000000"/>
                <w:sz w:val="28"/>
                <w:szCs w:val="28"/>
              </w:rPr>
              <w:t>Ủy ban nhân dân</w:t>
            </w:r>
            <w:r w:rsidRPr="00840A8E">
              <w:rPr>
                <w:rFonts w:ascii="Times New Roman" w:eastAsia="Times New Roman" w:hAnsi="Times New Roman" w:cs="Times New Roman"/>
                <w:noProof/>
                <w:sz w:val="28"/>
                <w:szCs w:val="28"/>
              </w:rPr>
              <w:t xml:space="preserve"> tỉnh đã ban hành</w:t>
            </w:r>
          </w:p>
        </w:tc>
        <w:tc>
          <w:tcPr>
            <w:tcW w:w="2086"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color w:val="000000"/>
                <w:sz w:val="28"/>
                <w:szCs w:val="28"/>
              </w:rPr>
            </w:pPr>
            <w:r w:rsidRPr="00840A8E">
              <w:rPr>
                <w:rFonts w:ascii="Times New Roman" w:eastAsia="Times New Roman" w:hAnsi="Times New Roman" w:cs="Times New Roman"/>
                <w:color w:val="000000"/>
                <w:sz w:val="28"/>
                <w:szCs w:val="28"/>
              </w:rPr>
              <w:t>Sở Công Thương</w:t>
            </w:r>
          </w:p>
        </w:tc>
        <w:tc>
          <w:tcPr>
            <w:tcW w:w="2267" w:type="dxa"/>
            <w:vAlign w:val="center"/>
          </w:tcPr>
          <w:p w:rsidR="00840A8E" w:rsidRPr="00840A8E" w:rsidRDefault="00D359BF"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 xml:space="preserve">Sở Nông nghiệp và </w:t>
            </w:r>
            <w:r>
              <w:rPr>
                <w:rFonts w:ascii="Times New Roman" w:eastAsia="Times New Roman" w:hAnsi="Times New Roman" w:cs="Times New Roman"/>
                <w:iCs/>
                <w:color w:val="000000"/>
                <w:sz w:val="28"/>
                <w:szCs w:val="28"/>
              </w:rPr>
              <w:t>Phát triển nông thôn</w:t>
            </w:r>
            <w:r w:rsidR="00840A8E" w:rsidRPr="00840A8E">
              <w:rPr>
                <w:rFonts w:ascii="Times New Roman" w:eastAsia="Times New Roman" w:hAnsi="Times New Roman" w:cs="Times New Roman"/>
                <w:color w:val="000000"/>
                <w:sz w:val="28"/>
                <w:szCs w:val="28"/>
              </w:rPr>
              <w:t>;</w:t>
            </w:r>
            <w:r>
              <w:rPr>
                <w:rFonts w:ascii="Times New Roman" w:eastAsia="Times New Roman" w:hAnsi="Times New Roman" w:cs="Times New Roman"/>
                <w:iCs/>
                <w:color w:val="000000"/>
                <w:sz w:val="28"/>
                <w:szCs w:val="28"/>
              </w:rPr>
              <w:t xml:space="preserve"> các s</w:t>
            </w:r>
            <w:r w:rsidR="00840A8E" w:rsidRPr="00840A8E">
              <w:rPr>
                <w:rFonts w:ascii="Times New Roman" w:eastAsia="Times New Roman" w:hAnsi="Times New Roman" w:cs="Times New Roman"/>
                <w:iCs/>
                <w:color w:val="000000"/>
                <w:sz w:val="28"/>
                <w:szCs w:val="28"/>
              </w:rPr>
              <w:t>ở, ban, ngành, địa phương</w:t>
            </w:r>
          </w:p>
        </w:tc>
        <w:tc>
          <w:tcPr>
            <w:tcW w:w="1648" w:type="dxa"/>
            <w:vAlign w:val="center"/>
          </w:tcPr>
          <w:p w:rsidR="00840A8E" w:rsidRPr="00840A8E" w:rsidRDefault="00840A8E" w:rsidP="00D359BF">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H</w:t>
            </w:r>
            <w:r w:rsidR="00D359BF">
              <w:rPr>
                <w:rFonts w:ascii="Times New Roman" w:eastAsia="Times New Roman" w:hAnsi="Times New Roman" w:cs="Times New Roman"/>
                <w:iCs/>
                <w:color w:val="000000"/>
                <w:sz w:val="28"/>
                <w:szCs w:val="28"/>
              </w:rPr>
              <w:t>ằ</w:t>
            </w:r>
            <w:r w:rsidRPr="00840A8E">
              <w:rPr>
                <w:rFonts w:ascii="Times New Roman" w:eastAsia="Times New Roman" w:hAnsi="Times New Roman" w:cs="Times New Roman"/>
                <w:iCs/>
                <w:color w:val="000000"/>
                <w:sz w:val="28"/>
                <w:szCs w:val="28"/>
              </w:rPr>
              <w:t>ng năm</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3.4</w:t>
            </w:r>
          </w:p>
        </w:tc>
        <w:tc>
          <w:tcPr>
            <w:tcW w:w="7811" w:type="dxa"/>
            <w:vAlign w:val="center"/>
          </w:tcPr>
          <w:p w:rsidR="00840A8E" w:rsidRPr="00840A8E" w:rsidRDefault="00840A8E" w:rsidP="00840A8E">
            <w:pPr>
              <w:spacing w:before="80" w:after="80" w:line="360" w:lineRule="exact"/>
              <w:jc w:val="both"/>
              <w:rPr>
                <w:rFonts w:ascii="Times New Roman" w:eastAsia="Times New Roman" w:hAnsi="Times New Roman" w:cs="Times New Roman"/>
                <w:color w:val="000000"/>
                <w:sz w:val="28"/>
                <w:szCs w:val="28"/>
              </w:rPr>
            </w:pPr>
            <w:r w:rsidRPr="00840A8E">
              <w:rPr>
                <w:rFonts w:ascii="Times New Roman" w:eastAsia="Times New Roman" w:hAnsi="Times New Roman" w:cs="Times New Roman"/>
                <w:color w:val="000000"/>
                <w:sz w:val="28"/>
                <w:szCs w:val="28"/>
              </w:rPr>
              <w:t>Xây dựng các sản phẩm công nghiệp chủ lực của tỉnh theo chuỗi giá trị gắn với hoạt động liên kết trong sản xuất.</w:t>
            </w:r>
          </w:p>
        </w:tc>
        <w:tc>
          <w:tcPr>
            <w:tcW w:w="2086"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color w:val="000000"/>
                <w:sz w:val="28"/>
                <w:szCs w:val="28"/>
              </w:rPr>
            </w:pPr>
            <w:r w:rsidRPr="00840A8E">
              <w:rPr>
                <w:rFonts w:ascii="Times New Roman" w:eastAsia="Times New Roman" w:hAnsi="Times New Roman" w:cs="Times New Roman"/>
                <w:color w:val="000000"/>
                <w:sz w:val="28"/>
                <w:szCs w:val="28"/>
              </w:rPr>
              <w:t>Sở Công Thương</w:t>
            </w:r>
          </w:p>
        </w:tc>
        <w:tc>
          <w:tcPr>
            <w:tcW w:w="2267" w:type="dxa"/>
            <w:vAlign w:val="center"/>
          </w:tcPr>
          <w:p w:rsidR="00840A8E" w:rsidRPr="00840A8E" w:rsidRDefault="00D359BF" w:rsidP="00840A8E">
            <w:pPr>
              <w:spacing w:before="80" w:after="80" w:line="360" w:lineRule="exact"/>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Các s</w:t>
            </w:r>
            <w:r w:rsidR="00840A8E" w:rsidRPr="00840A8E">
              <w:rPr>
                <w:rFonts w:ascii="Times New Roman" w:eastAsia="Times New Roman" w:hAnsi="Times New Roman" w:cs="Times New Roman"/>
                <w:iCs/>
                <w:color w:val="000000"/>
                <w:sz w:val="28"/>
                <w:szCs w:val="28"/>
              </w:rPr>
              <w:t>ở, ban, ngành, địa phương</w:t>
            </w:r>
          </w:p>
        </w:tc>
        <w:tc>
          <w:tcPr>
            <w:tcW w:w="1648" w:type="dxa"/>
            <w:vAlign w:val="center"/>
          </w:tcPr>
          <w:p w:rsidR="00840A8E" w:rsidRPr="00840A8E" w:rsidRDefault="00840A8E" w:rsidP="00840A8E">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Quý II/2023</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b/>
                <w:iCs/>
                <w:color w:val="000000"/>
                <w:sz w:val="28"/>
                <w:szCs w:val="28"/>
              </w:rPr>
            </w:pPr>
            <w:r w:rsidRPr="00840A8E">
              <w:rPr>
                <w:rFonts w:ascii="Times New Roman" w:eastAsia="Times New Roman" w:hAnsi="Times New Roman" w:cs="Times New Roman"/>
                <w:b/>
                <w:iCs/>
                <w:color w:val="000000"/>
                <w:sz w:val="28"/>
                <w:szCs w:val="28"/>
              </w:rPr>
              <w:t>4</w:t>
            </w:r>
          </w:p>
        </w:tc>
        <w:tc>
          <w:tcPr>
            <w:tcW w:w="13812" w:type="dxa"/>
            <w:gridSpan w:val="4"/>
            <w:vAlign w:val="center"/>
          </w:tcPr>
          <w:p w:rsidR="00840A8E" w:rsidRPr="00840A8E" w:rsidRDefault="00840A8E" w:rsidP="00823EBE">
            <w:pPr>
              <w:spacing w:before="80" w:after="80" w:line="460" w:lineRule="exact"/>
              <w:jc w:val="both"/>
              <w:rPr>
                <w:rFonts w:ascii="Times New Roman" w:eastAsia="Times New Roman" w:hAnsi="Times New Roman" w:cs="Times New Roman"/>
                <w:b/>
                <w:color w:val="000000"/>
                <w:sz w:val="28"/>
                <w:szCs w:val="28"/>
              </w:rPr>
            </w:pPr>
            <w:r w:rsidRPr="00840A8E">
              <w:rPr>
                <w:rFonts w:ascii="Times New Roman" w:eastAsia="Times New Roman" w:hAnsi="Times New Roman" w:cs="Times New Roman"/>
                <w:b/>
                <w:color w:val="000000"/>
                <w:sz w:val="28"/>
                <w:szCs w:val="28"/>
              </w:rPr>
              <w:t>Phát triển công nghiệp khai thác, chế biến khoáng sản, sản xuất vật liệu xây dựng gắn với công tác bảo vệ môi trường; chú trọng đầu tư phát triển công nghiệp sản xuất và phân phối điện; thu hút phát triển công nghiệp hỗ trợ</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4.1</w:t>
            </w:r>
          </w:p>
        </w:tc>
        <w:tc>
          <w:tcPr>
            <w:tcW w:w="7811" w:type="dxa"/>
            <w:vAlign w:val="center"/>
          </w:tcPr>
          <w:p w:rsidR="00840A8E" w:rsidRPr="00840A8E" w:rsidRDefault="00840A8E" w:rsidP="00823EBE">
            <w:pPr>
              <w:spacing w:before="80" w:after="80" w:line="460" w:lineRule="exact"/>
              <w:jc w:val="both"/>
              <w:rPr>
                <w:rFonts w:ascii="Times New Roman" w:eastAsia="Times New Roman" w:hAnsi="Times New Roman" w:cs="Times New Roman"/>
                <w:color w:val="000000"/>
                <w:sz w:val="28"/>
                <w:szCs w:val="28"/>
              </w:rPr>
            </w:pPr>
            <w:r w:rsidRPr="00840A8E">
              <w:rPr>
                <w:rFonts w:ascii="Times New Roman" w:eastAsia="Times New Roman" w:hAnsi="Times New Roman" w:cs="Times New Roman"/>
                <w:sz w:val="28"/>
                <w:szCs w:val="28"/>
              </w:rPr>
              <w:t>Đôn đốc, đẩy nhanh tiến độ đầu tư xây dựng</w:t>
            </w:r>
            <w:r w:rsidRPr="00840A8E">
              <w:rPr>
                <w:rFonts w:ascii="Times New Roman" w:eastAsia="Times New Roman" w:hAnsi="Times New Roman" w:cs="Times New Roman"/>
                <w:sz w:val="28"/>
                <w:szCs w:val="28"/>
                <w:lang w:val="vi-VN"/>
              </w:rPr>
              <w:t xml:space="preserve"> </w:t>
            </w:r>
            <w:r w:rsidRPr="00840A8E">
              <w:rPr>
                <w:rFonts w:ascii="Times New Roman" w:eastAsia="Times New Roman" w:hAnsi="Times New Roman" w:cs="Times New Roman"/>
                <w:sz w:val="28"/>
                <w:szCs w:val="28"/>
              </w:rPr>
              <w:t>các dự án công nghiệp đang đầu tư xây dựng trên địa bàn tỉnh Bắc Kạn; t</w:t>
            </w:r>
            <w:r w:rsidRPr="00840A8E">
              <w:rPr>
                <w:rFonts w:ascii="Times New Roman" w:eastAsia="Times New Roman" w:hAnsi="Times New Roman" w:cs="Times New Roman"/>
                <w:color w:val="000000"/>
                <w:sz w:val="28"/>
                <w:szCs w:val="28"/>
                <w:lang w:val="vi-VN"/>
              </w:rPr>
              <w:t xml:space="preserve">ập trung khai thác các khoáng sản có giá trị kinh tế </w:t>
            </w:r>
            <w:r w:rsidRPr="00840A8E">
              <w:rPr>
                <w:rFonts w:ascii="Times New Roman" w:eastAsia="Times New Roman" w:hAnsi="Times New Roman" w:cs="Times New Roman"/>
                <w:color w:val="000000"/>
                <w:sz w:val="28"/>
                <w:szCs w:val="28"/>
              </w:rPr>
              <w:t>mà tỉnh Bắc Kạn có lợi thế</w:t>
            </w:r>
            <w:r w:rsidRPr="00840A8E">
              <w:rPr>
                <w:rFonts w:ascii="Times New Roman" w:eastAsia="Times New Roman" w:hAnsi="Times New Roman" w:cs="Times New Roman"/>
                <w:color w:val="000000"/>
                <w:sz w:val="28"/>
                <w:szCs w:val="28"/>
                <w:lang w:val="vi-VN"/>
              </w:rPr>
              <w:t xml:space="preserve"> như quặng chì, kẽm</w:t>
            </w:r>
            <w:r w:rsidRPr="00840A8E">
              <w:rPr>
                <w:rFonts w:ascii="Times New Roman" w:eastAsia="Times New Roman" w:hAnsi="Times New Roman" w:cs="Times New Roman"/>
                <w:color w:val="000000"/>
                <w:sz w:val="28"/>
                <w:szCs w:val="28"/>
              </w:rPr>
              <w:t xml:space="preserve"> để đưa vào </w:t>
            </w:r>
            <w:r w:rsidRPr="00840A8E">
              <w:rPr>
                <w:rFonts w:ascii="Times New Roman" w:eastAsia="Times New Roman" w:hAnsi="Times New Roman" w:cs="Times New Roman"/>
                <w:color w:val="000000"/>
                <w:sz w:val="28"/>
                <w:szCs w:val="28"/>
                <w:lang w:val="vi-VN"/>
              </w:rPr>
              <w:t>chế biến sâu</w:t>
            </w:r>
            <w:r w:rsidRPr="00840A8E">
              <w:rPr>
                <w:rFonts w:ascii="Times New Roman" w:eastAsia="Times New Roman" w:hAnsi="Times New Roman" w:cs="Times New Roman"/>
                <w:color w:val="000000"/>
                <w:sz w:val="28"/>
                <w:szCs w:val="28"/>
              </w:rPr>
              <w:t xml:space="preserve"> khoáng sản</w:t>
            </w:r>
          </w:p>
        </w:tc>
        <w:tc>
          <w:tcPr>
            <w:tcW w:w="2086" w:type="dxa"/>
            <w:vAlign w:val="center"/>
          </w:tcPr>
          <w:p w:rsidR="00840A8E" w:rsidRPr="00840A8E" w:rsidRDefault="00840A8E" w:rsidP="00823EBE">
            <w:pPr>
              <w:spacing w:before="80" w:after="80" w:line="42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Sở Công Thương</w:t>
            </w:r>
          </w:p>
        </w:tc>
        <w:tc>
          <w:tcPr>
            <w:tcW w:w="2267" w:type="dxa"/>
            <w:vAlign w:val="center"/>
          </w:tcPr>
          <w:p w:rsidR="00840A8E" w:rsidRPr="00840A8E" w:rsidRDefault="00D359BF" w:rsidP="00823EBE">
            <w:pPr>
              <w:spacing w:before="80" w:after="80" w:line="420" w:lineRule="exact"/>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Các s</w:t>
            </w:r>
            <w:r w:rsidR="00840A8E" w:rsidRPr="00840A8E">
              <w:rPr>
                <w:rFonts w:ascii="Times New Roman" w:eastAsia="Times New Roman" w:hAnsi="Times New Roman" w:cs="Times New Roman"/>
                <w:iCs/>
                <w:color w:val="000000"/>
                <w:sz w:val="28"/>
                <w:szCs w:val="28"/>
              </w:rPr>
              <w:t>ở, ban, ngành, địa phương</w:t>
            </w:r>
          </w:p>
        </w:tc>
        <w:tc>
          <w:tcPr>
            <w:tcW w:w="1648" w:type="dxa"/>
            <w:vAlign w:val="center"/>
          </w:tcPr>
          <w:p w:rsidR="00840A8E" w:rsidRPr="00840A8E" w:rsidRDefault="00840A8E" w:rsidP="009901F6">
            <w:pPr>
              <w:spacing w:before="80" w:after="80" w:line="42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H</w:t>
            </w:r>
            <w:r w:rsidR="009901F6">
              <w:rPr>
                <w:rFonts w:ascii="Times New Roman" w:eastAsia="Times New Roman" w:hAnsi="Times New Roman" w:cs="Times New Roman"/>
                <w:iCs/>
                <w:color w:val="000000"/>
                <w:sz w:val="28"/>
                <w:szCs w:val="28"/>
              </w:rPr>
              <w:t>ằ</w:t>
            </w:r>
            <w:r w:rsidRPr="00840A8E">
              <w:rPr>
                <w:rFonts w:ascii="Times New Roman" w:eastAsia="Times New Roman" w:hAnsi="Times New Roman" w:cs="Times New Roman"/>
                <w:iCs/>
                <w:color w:val="000000"/>
                <w:sz w:val="28"/>
                <w:szCs w:val="28"/>
              </w:rPr>
              <w:t>ng năm</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4.2</w:t>
            </w:r>
          </w:p>
        </w:tc>
        <w:tc>
          <w:tcPr>
            <w:tcW w:w="7811" w:type="dxa"/>
            <w:vAlign w:val="center"/>
          </w:tcPr>
          <w:p w:rsidR="00840A8E" w:rsidRPr="00840A8E" w:rsidRDefault="00840A8E" w:rsidP="00823EBE">
            <w:pPr>
              <w:spacing w:before="80" w:after="80" w:line="460" w:lineRule="exact"/>
              <w:jc w:val="both"/>
              <w:rPr>
                <w:rFonts w:ascii="Times New Roman" w:eastAsia="Times New Roman" w:hAnsi="Times New Roman" w:cs="Times New Roman"/>
                <w:color w:val="000000"/>
                <w:sz w:val="28"/>
                <w:szCs w:val="28"/>
              </w:rPr>
            </w:pPr>
            <w:r w:rsidRPr="00840A8E">
              <w:rPr>
                <w:rFonts w:ascii="Times New Roman" w:eastAsia="Times New Roman" w:hAnsi="Times New Roman" w:cs="Times New Roman"/>
                <w:color w:val="000000"/>
                <w:sz w:val="28"/>
                <w:szCs w:val="28"/>
              </w:rPr>
              <w:t>Triển khai thực hiện Đề án Nâng cao hiệu quả quản lý quy hoạch, thăm dò, khai thác, chế biến, vận chuyển, tiêu thụ khoáng sản, chống thất thu ngân sách từ hoạt động khoáng sản và bảo vệ khoáng sản chưa khai thác trên địa bàn tỉnh, giai đoạn 2021</w:t>
            </w:r>
            <w:r w:rsidR="009901F6">
              <w:rPr>
                <w:rFonts w:ascii="Times New Roman" w:eastAsia="Times New Roman" w:hAnsi="Times New Roman" w:cs="Times New Roman"/>
                <w:color w:val="000000"/>
                <w:sz w:val="28"/>
                <w:szCs w:val="28"/>
              </w:rPr>
              <w:t xml:space="preserve"> </w:t>
            </w:r>
            <w:r w:rsidRPr="00840A8E">
              <w:rPr>
                <w:rFonts w:ascii="Times New Roman" w:eastAsia="Times New Roman" w:hAnsi="Times New Roman" w:cs="Times New Roman"/>
                <w:color w:val="000000"/>
                <w:sz w:val="28"/>
                <w:szCs w:val="28"/>
              </w:rPr>
              <w:t>-</w:t>
            </w:r>
            <w:r w:rsidR="009901F6">
              <w:rPr>
                <w:rFonts w:ascii="Times New Roman" w:eastAsia="Times New Roman" w:hAnsi="Times New Roman" w:cs="Times New Roman"/>
                <w:color w:val="000000"/>
                <w:sz w:val="28"/>
                <w:szCs w:val="28"/>
              </w:rPr>
              <w:t xml:space="preserve"> </w:t>
            </w:r>
            <w:r w:rsidRPr="00840A8E">
              <w:rPr>
                <w:rFonts w:ascii="Times New Roman" w:eastAsia="Times New Roman" w:hAnsi="Times New Roman" w:cs="Times New Roman"/>
                <w:color w:val="000000"/>
                <w:sz w:val="28"/>
                <w:szCs w:val="28"/>
              </w:rPr>
              <w:t>2025</w:t>
            </w:r>
          </w:p>
        </w:tc>
        <w:tc>
          <w:tcPr>
            <w:tcW w:w="2086" w:type="dxa"/>
            <w:vAlign w:val="center"/>
          </w:tcPr>
          <w:p w:rsidR="00840A8E" w:rsidRPr="00840A8E" w:rsidRDefault="00840A8E" w:rsidP="00823EBE">
            <w:pPr>
              <w:spacing w:before="80" w:after="80" w:line="420" w:lineRule="exact"/>
              <w:jc w:val="center"/>
              <w:rPr>
                <w:rFonts w:ascii="Times New Roman" w:eastAsia="Times New Roman" w:hAnsi="Times New Roman" w:cs="Times New Roman"/>
                <w:color w:val="000000"/>
                <w:sz w:val="28"/>
                <w:szCs w:val="28"/>
              </w:rPr>
            </w:pPr>
            <w:r w:rsidRPr="00840A8E">
              <w:rPr>
                <w:rFonts w:ascii="Times New Roman" w:eastAsia="Times New Roman" w:hAnsi="Times New Roman" w:cs="Times New Roman"/>
                <w:color w:val="000000"/>
                <w:sz w:val="28"/>
                <w:szCs w:val="28"/>
              </w:rPr>
              <w:t>Sở Tài nguyên và Môi trường</w:t>
            </w:r>
          </w:p>
        </w:tc>
        <w:tc>
          <w:tcPr>
            <w:tcW w:w="2267" w:type="dxa"/>
            <w:vAlign w:val="center"/>
          </w:tcPr>
          <w:p w:rsidR="00840A8E" w:rsidRPr="00840A8E" w:rsidRDefault="00D359BF" w:rsidP="00823EBE">
            <w:pPr>
              <w:spacing w:before="80" w:after="80" w:line="420" w:lineRule="exact"/>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Các s</w:t>
            </w:r>
            <w:r w:rsidR="00840A8E" w:rsidRPr="00840A8E">
              <w:rPr>
                <w:rFonts w:ascii="Times New Roman" w:eastAsia="Times New Roman" w:hAnsi="Times New Roman" w:cs="Times New Roman"/>
                <w:iCs/>
                <w:color w:val="000000"/>
                <w:sz w:val="28"/>
                <w:szCs w:val="28"/>
              </w:rPr>
              <w:t>ở, ban, ngành, địa phương</w:t>
            </w:r>
          </w:p>
        </w:tc>
        <w:tc>
          <w:tcPr>
            <w:tcW w:w="1648" w:type="dxa"/>
            <w:vAlign w:val="center"/>
          </w:tcPr>
          <w:p w:rsidR="00840A8E" w:rsidRPr="00840A8E" w:rsidRDefault="00840A8E" w:rsidP="009901F6">
            <w:pPr>
              <w:spacing w:before="80" w:after="80" w:line="42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H</w:t>
            </w:r>
            <w:r w:rsidR="009901F6">
              <w:rPr>
                <w:rFonts w:ascii="Times New Roman" w:eastAsia="Times New Roman" w:hAnsi="Times New Roman" w:cs="Times New Roman"/>
                <w:iCs/>
                <w:color w:val="000000"/>
                <w:sz w:val="28"/>
                <w:szCs w:val="28"/>
              </w:rPr>
              <w:t>ằ</w:t>
            </w:r>
            <w:r w:rsidRPr="00840A8E">
              <w:rPr>
                <w:rFonts w:ascii="Times New Roman" w:eastAsia="Times New Roman" w:hAnsi="Times New Roman" w:cs="Times New Roman"/>
                <w:iCs/>
                <w:color w:val="000000"/>
                <w:sz w:val="28"/>
                <w:szCs w:val="28"/>
              </w:rPr>
              <w:t>ng năm</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4.3</w:t>
            </w:r>
          </w:p>
        </w:tc>
        <w:tc>
          <w:tcPr>
            <w:tcW w:w="7811" w:type="dxa"/>
            <w:vAlign w:val="center"/>
          </w:tcPr>
          <w:p w:rsidR="00840A8E" w:rsidRPr="00840A8E" w:rsidRDefault="00840A8E" w:rsidP="00823EBE">
            <w:pPr>
              <w:spacing w:before="80" w:after="80" w:line="420" w:lineRule="exact"/>
              <w:jc w:val="both"/>
              <w:rPr>
                <w:rFonts w:ascii="Times New Roman" w:eastAsia="Times New Roman" w:hAnsi="Times New Roman" w:cs="Times New Roman"/>
                <w:color w:val="000000"/>
                <w:sz w:val="28"/>
                <w:szCs w:val="28"/>
              </w:rPr>
            </w:pPr>
            <w:r w:rsidRPr="00840A8E">
              <w:rPr>
                <w:rFonts w:ascii="Times New Roman" w:eastAsia="Times New Roman" w:hAnsi="Times New Roman" w:cs="Times New Roman"/>
                <w:color w:val="000000"/>
                <w:sz w:val="28"/>
                <w:szCs w:val="28"/>
                <w:lang w:val="de-DE"/>
              </w:rPr>
              <w:t>Tổ chức xây dựng đề án (hoặc kế hoạch) về sản xuất, cung ứng vật liệu xây dựng giai đoạn 2021</w:t>
            </w:r>
            <w:r w:rsidR="009901F6">
              <w:rPr>
                <w:rFonts w:ascii="Times New Roman" w:eastAsia="Times New Roman" w:hAnsi="Times New Roman" w:cs="Times New Roman"/>
                <w:color w:val="000000"/>
                <w:sz w:val="28"/>
                <w:szCs w:val="28"/>
                <w:lang w:val="de-DE"/>
              </w:rPr>
              <w:t xml:space="preserve"> </w:t>
            </w:r>
            <w:r w:rsidRPr="00840A8E">
              <w:rPr>
                <w:rFonts w:ascii="Times New Roman" w:eastAsia="Times New Roman" w:hAnsi="Times New Roman" w:cs="Times New Roman"/>
                <w:color w:val="000000"/>
                <w:sz w:val="28"/>
                <w:szCs w:val="28"/>
                <w:lang w:val="de-DE"/>
              </w:rPr>
              <w:t>-</w:t>
            </w:r>
            <w:r w:rsidR="009901F6">
              <w:rPr>
                <w:rFonts w:ascii="Times New Roman" w:eastAsia="Times New Roman" w:hAnsi="Times New Roman" w:cs="Times New Roman"/>
                <w:color w:val="000000"/>
                <w:sz w:val="28"/>
                <w:szCs w:val="28"/>
                <w:lang w:val="de-DE"/>
              </w:rPr>
              <w:t xml:space="preserve"> </w:t>
            </w:r>
            <w:r w:rsidRPr="00840A8E">
              <w:rPr>
                <w:rFonts w:ascii="Times New Roman" w:eastAsia="Times New Roman" w:hAnsi="Times New Roman" w:cs="Times New Roman"/>
                <w:color w:val="000000"/>
                <w:sz w:val="28"/>
                <w:szCs w:val="28"/>
                <w:lang w:val="de-DE"/>
              </w:rPr>
              <w:t>2025</w:t>
            </w:r>
          </w:p>
        </w:tc>
        <w:tc>
          <w:tcPr>
            <w:tcW w:w="2086" w:type="dxa"/>
            <w:vAlign w:val="center"/>
          </w:tcPr>
          <w:p w:rsidR="00840A8E" w:rsidRPr="00840A8E" w:rsidRDefault="00840A8E" w:rsidP="00823EBE">
            <w:pPr>
              <w:spacing w:before="80" w:after="80" w:line="42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Sở Xây dựng</w:t>
            </w:r>
          </w:p>
        </w:tc>
        <w:tc>
          <w:tcPr>
            <w:tcW w:w="2267" w:type="dxa"/>
            <w:vAlign w:val="center"/>
          </w:tcPr>
          <w:p w:rsidR="00840A8E" w:rsidRPr="00840A8E" w:rsidRDefault="00840A8E" w:rsidP="00823EBE">
            <w:pPr>
              <w:spacing w:before="80" w:after="80" w:line="420" w:lineRule="exact"/>
              <w:jc w:val="center"/>
              <w:rPr>
                <w:rFonts w:ascii="Times New Roman" w:eastAsia="Times New Roman" w:hAnsi="Times New Roman" w:cs="Times New Roman"/>
                <w:color w:val="000000"/>
                <w:sz w:val="28"/>
                <w:szCs w:val="28"/>
              </w:rPr>
            </w:pPr>
            <w:r w:rsidRPr="00840A8E">
              <w:rPr>
                <w:rFonts w:ascii="Times New Roman" w:eastAsia="Times New Roman" w:hAnsi="Times New Roman" w:cs="Times New Roman"/>
                <w:color w:val="000000"/>
                <w:sz w:val="28"/>
                <w:szCs w:val="28"/>
              </w:rPr>
              <w:t>Sở Kế hoạch và Đầu tư; các đơn vị liên quan</w:t>
            </w:r>
          </w:p>
        </w:tc>
        <w:tc>
          <w:tcPr>
            <w:tcW w:w="1648" w:type="dxa"/>
            <w:vAlign w:val="center"/>
          </w:tcPr>
          <w:p w:rsidR="00840A8E" w:rsidRPr="00840A8E" w:rsidRDefault="00840A8E" w:rsidP="00823EBE">
            <w:pPr>
              <w:spacing w:before="80" w:after="80" w:line="42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Quý IV/2021</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4.4</w:t>
            </w:r>
          </w:p>
        </w:tc>
        <w:tc>
          <w:tcPr>
            <w:tcW w:w="7811" w:type="dxa"/>
            <w:vAlign w:val="center"/>
          </w:tcPr>
          <w:p w:rsidR="00840A8E" w:rsidRPr="00840A8E" w:rsidRDefault="00840A8E" w:rsidP="00823EBE">
            <w:pPr>
              <w:spacing w:before="80" w:after="80" w:line="420" w:lineRule="exact"/>
              <w:jc w:val="both"/>
              <w:rPr>
                <w:rFonts w:ascii="Times New Roman" w:eastAsia="Times New Roman" w:hAnsi="Times New Roman" w:cs="Times New Roman"/>
                <w:sz w:val="28"/>
                <w:szCs w:val="28"/>
              </w:rPr>
            </w:pPr>
            <w:r w:rsidRPr="00840A8E">
              <w:rPr>
                <w:rFonts w:ascii="Times New Roman" w:eastAsia="Times New Roman" w:hAnsi="Times New Roman" w:cs="Times New Roman"/>
                <w:spacing w:val="-4"/>
                <w:sz w:val="28"/>
                <w:szCs w:val="28"/>
                <w:lang w:val="nl-NL"/>
              </w:rPr>
              <w:t>Tổ chức thực hiện phát triển điện lực theo đúng quy hoạch được phê duyệt; nghiên cứu đầu tư Trạm 110 KV Khu Công nghiệp Thanh Bình. Bổ sung thêm một số trạm biến áp 35/0,4kV và 22/0,4kV chống quá tải cho các trạm biến áp hiện có; cải tạo, nâng cấp một số tuyến đường dây hạ áp nhằm giảm bán kính cấp điện, nâng chất lượng điện áp</w:t>
            </w:r>
          </w:p>
        </w:tc>
        <w:tc>
          <w:tcPr>
            <w:tcW w:w="2086" w:type="dxa"/>
            <w:vAlign w:val="center"/>
          </w:tcPr>
          <w:p w:rsidR="00840A8E" w:rsidRPr="00840A8E" w:rsidRDefault="00840A8E" w:rsidP="00823EBE">
            <w:pPr>
              <w:spacing w:before="80" w:after="80" w:line="42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Công ty điện lực Bắc Kạn</w:t>
            </w:r>
          </w:p>
        </w:tc>
        <w:tc>
          <w:tcPr>
            <w:tcW w:w="2267" w:type="dxa"/>
            <w:vAlign w:val="center"/>
          </w:tcPr>
          <w:p w:rsidR="00840A8E" w:rsidRPr="00840A8E" w:rsidRDefault="00840A8E" w:rsidP="00823EBE">
            <w:pPr>
              <w:spacing w:before="80" w:after="80" w:line="420" w:lineRule="exact"/>
              <w:jc w:val="center"/>
              <w:rPr>
                <w:rFonts w:ascii="Times New Roman" w:eastAsia="Times New Roman" w:hAnsi="Times New Roman" w:cs="Times New Roman"/>
                <w:color w:val="000000"/>
                <w:sz w:val="28"/>
                <w:szCs w:val="28"/>
              </w:rPr>
            </w:pPr>
            <w:r w:rsidRPr="00840A8E">
              <w:rPr>
                <w:rFonts w:ascii="Times New Roman" w:eastAsia="Times New Roman" w:hAnsi="Times New Roman" w:cs="Times New Roman"/>
                <w:color w:val="000000"/>
                <w:sz w:val="28"/>
                <w:szCs w:val="28"/>
              </w:rPr>
              <w:t>Sở Công Thương; các đơn vị có liên quan</w:t>
            </w:r>
          </w:p>
        </w:tc>
        <w:tc>
          <w:tcPr>
            <w:tcW w:w="1648" w:type="dxa"/>
            <w:vAlign w:val="center"/>
          </w:tcPr>
          <w:p w:rsidR="00840A8E" w:rsidRPr="00840A8E" w:rsidRDefault="00840A8E" w:rsidP="009901F6">
            <w:pPr>
              <w:spacing w:before="80" w:after="80" w:line="42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H</w:t>
            </w:r>
            <w:r w:rsidR="009901F6">
              <w:rPr>
                <w:rFonts w:ascii="Times New Roman" w:eastAsia="Times New Roman" w:hAnsi="Times New Roman" w:cs="Times New Roman"/>
                <w:iCs/>
                <w:color w:val="000000"/>
                <w:sz w:val="28"/>
                <w:szCs w:val="28"/>
              </w:rPr>
              <w:t>ằ</w:t>
            </w:r>
            <w:r w:rsidRPr="00840A8E">
              <w:rPr>
                <w:rFonts w:ascii="Times New Roman" w:eastAsia="Times New Roman" w:hAnsi="Times New Roman" w:cs="Times New Roman"/>
                <w:iCs/>
                <w:color w:val="000000"/>
                <w:sz w:val="28"/>
                <w:szCs w:val="28"/>
              </w:rPr>
              <w:t>ng năm</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b/>
                <w:iCs/>
                <w:color w:val="000000"/>
                <w:sz w:val="28"/>
                <w:szCs w:val="28"/>
              </w:rPr>
            </w:pPr>
            <w:r w:rsidRPr="00840A8E">
              <w:rPr>
                <w:rFonts w:ascii="Times New Roman" w:eastAsia="Times New Roman" w:hAnsi="Times New Roman" w:cs="Times New Roman"/>
                <w:b/>
                <w:iCs/>
                <w:color w:val="000000"/>
                <w:sz w:val="28"/>
                <w:szCs w:val="28"/>
              </w:rPr>
              <w:t>5</w:t>
            </w:r>
          </w:p>
        </w:tc>
        <w:tc>
          <w:tcPr>
            <w:tcW w:w="13812" w:type="dxa"/>
            <w:gridSpan w:val="4"/>
            <w:vAlign w:val="center"/>
          </w:tcPr>
          <w:p w:rsidR="00840A8E" w:rsidRPr="00840A8E" w:rsidRDefault="00840A8E" w:rsidP="009901F6">
            <w:pPr>
              <w:spacing w:before="80" w:after="80" w:line="420" w:lineRule="exact"/>
              <w:jc w:val="both"/>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b/>
                <w:color w:val="000000"/>
                <w:sz w:val="28"/>
                <w:szCs w:val="28"/>
              </w:rPr>
              <w:t>Đầu tư hạ tầng kỹ thuật các khu, cụm công nghiệp; thu hút các nguồn lực đầu tư phát triển công nghiệp; chú trọng phát triển tiểu thủ công nghiệp - làng nghề</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5.1</w:t>
            </w:r>
          </w:p>
        </w:tc>
        <w:tc>
          <w:tcPr>
            <w:tcW w:w="7811" w:type="dxa"/>
            <w:vAlign w:val="center"/>
          </w:tcPr>
          <w:p w:rsidR="00840A8E" w:rsidRPr="00840A8E" w:rsidRDefault="00840A8E" w:rsidP="009901F6">
            <w:pPr>
              <w:spacing w:before="80" w:after="80" w:line="420" w:lineRule="exact"/>
              <w:jc w:val="both"/>
              <w:rPr>
                <w:rFonts w:ascii="Times New Roman" w:eastAsia="Times New Roman" w:hAnsi="Times New Roman" w:cs="Times New Roman"/>
                <w:sz w:val="28"/>
                <w:szCs w:val="28"/>
                <w:highlight w:val="yellow"/>
              </w:rPr>
            </w:pPr>
            <w:r w:rsidRPr="00840A8E">
              <w:rPr>
                <w:rFonts w:ascii="Times New Roman" w:eastAsia="Times New Roman" w:hAnsi="Times New Roman" w:cs="Times New Roman"/>
                <w:color w:val="000000"/>
                <w:sz w:val="28"/>
                <w:szCs w:val="28"/>
              </w:rPr>
              <w:t>Tổ chức xây dựng hạ tầng kỹ thuật cơ bản các cụm công nghiệp trên địa bàn tỉnh từ nguồn vốn đầu tư công</w:t>
            </w:r>
            <w:r w:rsidRPr="00840A8E">
              <w:rPr>
                <w:rFonts w:ascii="Times New Roman" w:eastAsia="Times New Roman" w:hAnsi="Times New Roman" w:cs="Times New Roman"/>
                <w:sz w:val="28"/>
                <w:szCs w:val="28"/>
                <w:lang w:val="vi-VN"/>
              </w:rPr>
              <w:t xml:space="preserve"> theo Nghị quyết số 61/NQ-HĐND ngày 14</w:t>
            </w:r>
            <w:r w:rsidRPr="00840A8E">
              <w:rPr>
                <w:rFonts w:ascii="Times New Roman" w:eastAsia="Times New Roman" w:hAnsi="Times New Roman" w:cs="Times New Roman"/>
                <w:sz w:val="28"/>
                <w:szCs w:val="28"/>
              </w:rPr>
              <w:t>/</w:t>
            </w:r>
            <w:r w:rsidRPr="00840A8E">
              <w:rPr>
                <w:rFonts w:ascii="Times New Roman" w:eastAsia="Times New Roman" w:hAnsi="Times New Roman" w:cs="Times New Roman"/>
                <w:sz w:val="28"/>
                <w:szCs w:val="28"/>
                <w:lang w:val="vi-VN"/>
              </w:rPr>
              <w:t>7</w:t>
            </w:r>
            <w:r w:rsidRPr="00840A8E">
              <w:rPr>
                <w:rFonts w:ascii="Times New Roman" w:eastAsia="Times New Roman" w:hAnsi="Times New Roman" w:cs="Times New Roman"/>
                <w:sz w:val="28"/>
                <w:szCs w:val="28"/>
              </w:rPr>
              <w:t>/</w:t>
            </w:r>
            <w:r w:rsidRPr="00840A8E">
              <w:rPr>
                <w:rFonts w:ascii="Times New Roman" w:eastAsia="Times New Roman" w:hAnsi="Times New Roman" w:cs="Times New Roman"/>
                <w:sz w:val="28"/>
                <w:szCs w:val="28"/>
                <w:lang w:val="vi-VN"/>
              </w:rPr>
              <w:t xml:space="preserve">2021 của </w:t>
            </w:r>
            <w:r w:rsidR="00823EBE">
              <w:rPr>
                <w:rFonts w:ascii="Times New Roman" w:eastAsia="Times New Roman" w:hAnsi="Times New Roman" w:cs="Times New Roman"/>
                <w:sz w:val="28"/>
                <w:szCs w:val="28"/>
              </w:rPr>
              <w:t>Hội đồng nhân dân</w:t>
            </w:r>
            <w:r w:rsidRPr="00840A8E">
              <w:rPr>
                <w:rFonts w:ascii="Times New Roman" w:eastAsia="Times New Roman" w:hAnsi="Times New Roman" w:cs="Times New Roman"/>
                <w:sz w:val="28"/>
                <w:szCs w:val="28"/>
                <w:lang w:val="vi-VN"/>
              </w:rPr>
              <w:t xml:space="preserve"> tỉnh</w:t>
            </w:r>
            <w:r w:rsidRPr="00840A8E">
              <w:rPr>
                <w:rFonts w:ascii="Times New Roman" w:eastAsia="Times New Roman" w:hAnsi="Times New Roman" w:cs="Times New Roman"/>
                <w:sz w:val="28"/>
                <w:szCs w:val="28"/>
              </w:rPr>
              <w:t>.</w:t>
            </w:r>
          </w:p>
        </w:tc>
        <w:tc>
          <w:tcPr>
            <w:tcW w:w="2086" w:type="dxa"/>
            <w:vAlign w:val="center"/>
          </w:tcPr>
          <w:p w:rsidR="00840A8E" w:rsidRPr="00840A8E" w:rsidRDefault="00840A8E" w:rsidP="009901F6">
            <w:pPr>
              <w:spacing w:before="80" w:after="80" w:line="42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 xml:space="preserve">Sở Công Thương </w:t>
            </w:r>
            <w:r w:rsidRPr="00823EBE">
              <w:rPr>
                <w:rFonts w:ascii="Times New Roman" w:eastAsia="Times New Roman" w:hAnsi="Times New Roman" w:cs="Times New Roman"/>
                <w:iCs/>
                <w:color w:val="000000"/>
                <w:spacing w:val="-12"/>
                <w:sz w:val="28"/>
                <w:szCs w:val="28"/>
              </w:rPr>
              <w:t xml:space="preserve">(Trung tâm </w:t>
            </w:r>
            <w:r w:rsidR="00823EBE" w:rsidRPr="00823EBE">
              <w:rPr>
                <w:rFonts w:ascii="Times New Roman" w:eastAsia="Times New Roman" w:hAnsi="Times New Roman" w:cs="Times New Roman"/>
                <w:iCs/>
                <w:color w:val="000000"/>
                <w:spacing w:val="-12"/>
                <w:sz w:val="28"/>
                <w:szCs w:val="28"/>
              </w:rPr>
              <w:t>Khuyến công và xúc tiến thương mại</w:t>
            </w:r>
            <w:r w:rsidRPr="00823EBE">
              <w:rPr>
                <w:rFonts w:ascii="Times New Roman" w:eastAsia="Times New Roman" w:hAnsi="Times New Roman" w:cs="Times New Roman"/>
                <w:iCs/>
                <w:color w:val="000000"/>
                <w:spacing w:val="-12"/>
                <w:sz w:val="28"/>
                <w:szCs w:val="28"/>
              </w:rPr>
              <w:t>)</w:t>
            </w:r>
          </w:p>
        </w:tc>
        <w:tc>
          <w:tcPr>
            <w:tcW w:w="2267" w:type="dxa"/>
            <w:vAlign w:val="center"/>
          </w:tcPr>
          <w:p w:rsidR="00823EBE" w:rsidRDefault="00840A8E" w:rsidP="009901F6">
            <w:pPr>
              <w:spacing w:before="80" w:after="80" w:line="420" w:lineRule="exact"/>
              <w:jc w:val="center"/>
              <w:rPr>
                <w:rFonts w:ascii="Times New Roman" w:eastAsia="Times New Roman" w:hAnsi="Times New Roman" w:cs="Times New Roman"/>
                <w:iCs/>
                <w:color w:val="000000"/>
                <w:sz w:val="28"/>
                <w:szCs w:val="28"/>
              </w:rPr>
            </w:pPr>
            <w:r w:rsidRPr="00823EBE">
              <w:rPr>
                <w:rFonts w:ascii="Times New Roman" w:eastAsia="Times New Roman" w:hAnsi="Times New Roman" w:cs="Times New Roman"/>
                <w:iCs/>
                <w:color w:val="000000"/>
                <w:sz w:val="28"/>
                <w:szCs w:val="28"/>
              </w:rPr>
              <w:t>C</w:t>
            </w:r>
            <w:r w:rsidR="00823EBE" w:rsidRPr="00823EBE">
              <w:rPr>
                <w:rFonts w:ascii="Times New Roman" w:eastAsia="Times New Roman" w:hAnsi="Times New Roman" w:cs="Times New Roman"/>
                <w:iCs/>
                <w:color w:val="000000"/>
                <w:sz w:val="28"/>
                <w:szCs w:val="28"/>
              </w:rPr>
              <w:t>ác s</w:t>
            </w:r>
            <w:r w:rsidRPr="00823EBE">
              <w:rPr>
                <w:rFonts w:ascii="Times New Roman" w:eastAsia="Times New Roman" w:hAnsi="Times New Roman" w:cs="Times New Roman"/>
                <w:iCs/>
                <w:color w:val="000000"/>
                <w:sz w:val="28"/>
                <w:szCs w:val="28"/>
              </w:rPr>
              <w:t xml:space="preserve">ở, ngành, </w:t>
            </w:r>
          </w:p>
          <w:p w:rsidR="00840A8E" w:rsidRPr="00823EBE" w:rsidRDefault="00840A8E" w:rsidP="009901F6">
            <w:pPr>
              <w:spacing w:before="80" w:after="80" w:line="420" w:lineRule="exact"/>
              <w:jc w:val="center"/>
              <w:rPr>
                <w:rFonts w:ascii="Times New Roman" w:eastAsia="Times New Roman" w:hAnsi="Times New Roman" w:cs="Times New Roman"/>
                <w:iCs/>
                <w:color w:val="000000"/>
                <w:sz w:val="28"/>
                <w:szCs w:val="28"/>
              </w:rPr>
            </w:pPr>
            <w:r w:rsidRPr="00823EBE">
              <w:rPr>
                <w:rFonts w:ascii="Times New Roman" w:eastAsia="Times New Roman" w:hAnsi="Times New Roman" w:cs="Times New Roman"/>
                <w:iCs/>
                <w:color w:val="000000"/>
                <w:sz w:val="28"/>
                <w:szCs w:val="28"/>
              </w:rPr>
              <w:t>địa phương</w:t>
            </w:r>
          </w:p>
        </w:tc>
        <w:tc>
          <w:tcPr>
            <w:tcW w:w="1648" w:type="dxa"/>
            <w:vAlign w:val="center"/>
          </w:tcPr>
          <w:p w:rsidR="00840A8E" w:rsidRPr="00840A8E" w:rsidRDefault="00840A8E" w:rsidP="009901F6">
            <w:pPr>
              <w:spacing w:before="80" w:after="80" w:line="42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2021</w:t>
            </w:r>
            <w:r w:rsidR="00823EBE">
              <w:rPr>
                <w:rFonts w:ascii="Times New Roman" w:eastAsia="Times New Roman" w:hAnsi="Times New Roman" w:cs="Times New Roman"/>
                <w:iCs/>
                <w:color w:val="000000"/>
                <w:sz w:val="28"/>
                <w:szCs w:val="28"/>
              </w:rPr>
              <w:t xml:space="preserve"> </w:t>
            </w:r>
            <w:r w:rsidRPr="00840A8E">
              <w:rPr>
                <w:rFonts w:ascii="Times New Roman" w:eastAsia="Times New Roman" w:hAnsi="Times New Roman" w:cs="Times New Roman"/>
                <w:iCs/>
                <w:color w:val="000000"/>
                <w:sz w:val="28"/>
                <w:szCs w:val="28"/>
              </w:rPr>
              <w:t>-</w:t>
            </w:r>
            <w:r w:rsidR="00823EBE">
              <w:rPr>
                <w:rFonts w:ascii="Times New Roman" w:eastAsia="Times New Roman" w:hAnsi="Times New Roman" w:cs="Times New Roman"/>
                <w:iCs/>
                <w:color w:val="000000"/>
                <w:sz w:val="28"/>
                <w:szCs w:val="28"/>
              </w:rPr>
              <w:t xml:space="preserve"> </w:t>
            </w:r>
            <w:r w:rsidRPr="00840A8E">
              <w:rPr>
                <w:rFonts w:ascii="Times New Roman" w:eastAsia="Times New Roman" w:hAnsi="Times New Roman" w:cs="Times New Roman"/>
                <w:iCs/>
                <w:color w:val="000000"/>
                <w:sz w:val="28"/>
                <w:szCs w:val="28"/>
              </w:rPr>
              <w:t>2025</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5.2</w:t>
            </w:r>
          </w:p>
        </w:tc>
        <w:tc>
          <w:tcPr>
            <w:tcW w:w="7811" w:type="dxa"/>
            <w:vAlign w:val="center"/>
          </w:tcPr>
          <w:p w:rsidR="00840A8E" w:rsidRPr="00840A8E" w:rsidRDefault="00840A8E" w:rsidP="009901F6">
            <w:pPr>
              <w:spacing w:before="80" w:after="80" w:line="420" w:lineRule="exact"/>
              <w:jc w:val="both"/>
              <w:rPr>
                <w:rFonts w:ascii="Times New Roman" w:eastAsia="Times New Roman" w:hAnsi="Times New Roman" w:cs="Times New Roman"/>
                <w:color w:val="000000"/>
                <w:sz w:val="28"/>
                <w:szCs w:val="28"/>
                <w:highlight w:val="green"/>
              </w:rPr>
            </w:pPr>
            <w:r w:rsidRPr="00840A8E">
              <w:rPr>
                <w:rFonts w:ascii="Times New Roman" w:eastAsia="Times New Roman" w:hAnsi="Times New Roman" w:cs="Times New Roman"/>
                <w:sz w:val="28"/>
                <w:szCs w:val="28"/>
              </w:rPr>
              <w:t>Tổ chức xây dựng hạ tầng kỹ thuật Cụm công nghiệp Huyền Tụng (sử dụng vốn ngân sách nhà nước)</w:t>
            </w:r>
          </w:p>
        </w:tc>
        <w:tc>
          <w:tcPr>
            <w:tcW w:w="2086" w:type="dxa"/>
            <w:vAlign w:val="center"/>
          </w:tcPr>
          <w:p w:rsidR="00840A8E" w:rsidRPr="009901F6" w:rsidRDefault="00B0259C" w:rsidP="009901F6">
            <w:pPr>
              <w:spacing w:before="80" w:after="80" w:line="420" w:lineRule="exact"/>
              <w:jc w:val="center"/>
              <w:rPr>
                <w:rFonts w:ascii="Times New Roman" w:eastAsia="Times New Roman" w:hAnsi="Times New Roman" w:cs="Times New Roman"/>
                <w:iCs/>
                <w:color w:val="000000"/>
                <w:spacing w:val="-10"/>
                <w:sz w:val="28"/>
                <w:szCs w:val="28"/>
              </w:rPr>
            </w:pPr>
            <w:r w:rsidRPr="009901F6">
              <w:rPr>
                <w:rFonts w:ascii="Times New Roman" w:eastAsia="Times New Roman" w:hAnsi="Times New Roman" w:cs="Times New Roman"/>
                <w:color w:val="000000"/>
                <w:spacing w:val="-10"/>
                <w:sz w:val="28"/>
                <w:szCs w:val="28"/>
              </w:rPr>
              <w:t>Ủy ban nhân dân</w:t>
            </w:r>
            <w:r w:rsidR="00840A8E" w:rsidRPr="009901F6">
              <w:rPr>
                <w:rFonts w:ascii="Times New Roman" w:eastAsia="Times New Roman" w:hAnsi="Times New Roman" w:cs="Times New Roman"/>
                <w:iCs/>
                <w:color w:val="000000"/>
                <w:spacing w:val="-10"/>
                <w:sz w:val="28"/>
                <w:szCs w:val="28"/>
              </w:rPr>
              <w:t xml:space="preserve"> thành phố Bắc Kạn</w:t>
            </w:r>
          </w:p>
        </w:tc>
        <w:tc>
          <w:tcPr>
            <w:tcW w:w="2267" w:type="dxa"/>
            <w:vAlign w:val="center"/>
          </w:tcPr>
          <w:p w:rsidR="00840A8E" w:rsidRPr="00823EBE" w:rsidRDefault="00840A8E" w:rsidP="009901F6">
            <w:pPr>
              <w:spacing w:before="80" w:after="80" w:line="420" w:lineRule="exact"/>
              <w:jc w:val="center"/>
              <w:rPr>
                <w:rFonts w:ascii="Times New Roman" w:eastAsia="Times New Roman" w:hAnsi="Times New Roman" w:cs="Times New Roman"/>
                <w:iCs/>
                <w:color w:val="000000"/>
                <w:spacing w:val="-22"/>
                <w:sz w:val="28"/>
                <w:szCs w:val="28"/>
              </w:rPr>
            </w:pPr>
            <w:r w:rsidRPr="00823EBE">
              <w:rPr>
                <w:rFonts w:ascii="Times New Roman" w:eastAsia="Times New Roman" w:hAnsi="Times New Roman" w:cs="Times New Roman"/>
                <w:iCs/>
                <w:color w:val="000000"/>
                <w:spacing w:val="-22"/>
                <w:sz w:val="28"/>
                <w:szCs w:val="28"/>
              </w:rPr>
              <w:t xml:space="preserve">Các </w:t>
            </w:r>
            <w:r w:rsidR="00823EBE" w:rsidRPr="00823EBE">
              <w:rPr>
                <w:rFonts w:ascii="Times New Roman" w:eastAsia="Times New Roman" w:hAnsi="Times New Roman" w:cs="Times New Roman"/>
                <w:iCs/>
                <w:color w:val="000000"/>
                <w:spacing w:val="-22"/>
                <w:sz w:val="28"/>
                <w:szCs w:val="28"/>
              </w:rPr>
              <w:t>s</w:t>
            </w:r>
            <w:r w:rsidRPr="00823EBE">
              <w:rPr>
                <w:rFonts w:ascii="Times New Roman" w:eastAsia="Times New Roman" w:hAnsi="Times New Roman" w:cs="Times New Roman"/>
                <w:iCs/>
                <w:color w:val="000000"/>
                <w:spacing w:val="-22"/>
                <w:sz w:val="28"/>
                <w:szCs w:val="28"/>
              </w:rPr>
              <w:t>ở, ngành liên quan</w:t>
            </w:r>
          </w:p>
        </w:tc>
        <w:tc>
          <w:tcPr>
            <w:tcW w:w="1648" w:type="dxa"/>
            <w:vAlign w:val="center"/>
          </w:tcPr>
          <w:p w:rsidR="00840A8E" w:rsidRPr="00840A8E" w:rsidRDefault="00840A8E" w:rsidP="009901F6">
            <w:pPr>
              <w:spacing w:before="80" w:after="80" w:line="42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2021</w:t>
            </w:r>
            <w:r w:rsidR="00823EBE">
              <w:rPr>
                <w:rFonts w:ascii="Times New Roman" w:eastAsia="Times New Roman" w:hAnsi="Times New Roman" w:cs="Times New Roman"/>
                <w:iCs/>
                <w:color w:val="000000"/>
                <w:sz w:val="28"/>
                <w:szCs w:val="28"/>
              </w:rPr>
              <w:t xml:space="preserve"> </w:t>
            </w:r>
            <w:r w:rsidRPr="00840A8E">
              <w:rPr>
                <w:rFonts w:ascii="Times New Roman" w:eastAsia="Times New Roman" w:hAnsi="Times New Roman" w:cs="Times New Roman"/>
                <w:iCs/>
                <w:color w:val="000000"/>
                <w:sz w:val="28"/>
                <w:szCs w:val="28"/>
              </w:rPr>
              <w:t>-</w:t>
            </w:r>
            <w:r w:rsidR="00823EBE">
              <w:rPr>
                <w:rFonts w:ascii="Times New Roman" w:eastAsia="Times New Roman" w:hAnsi="Times New Roman" w:cs="Times New Roman"/>
                <w:iCs/>
                <w:color w:val="000000"/>
                <w:sz w:val="28"/>
                <w:szCs w:val="28"/>
              </w:rPr>
              <w:t xml:space="preserve"> </w:t>
            </w:r>
            <w:r w:rsidRPr="00840A8E">
              <w:rPr>
                <w:rFonts w:ascii="Times New Roman" w:eastAsia="Times New Roman" w:hAnsi="Times New Roman" w:cs="Times New Roman"/>
                <w:iCs/>
                <w:color w:val="000000"/>
                <w:sz w:val="28"/>
                <w:szCs w:val="28"/>
              </w:rPr>
              <w:t>2023</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5.3</w:t>
            </w:r>
          </w:p>
        </w:tc>
        <w:tc>
          <w:tcPr>
            <w:tcW w:w="7811" w:type="dxa"/>
            <w:vAlign w:val="center"/>
          </w:tcPr>
          <w:p w:rsidR="00840A8E" w:rsidRPr="00840A8E" w:rsidRDefault="00840A8E" w:rsidP="009901F6">
            <w:pPr>
              <w:spacing w:before="80" w:after="80" w:line="440" w:lineRule="exact"/>
              <w:jc w:val="both"/>
              <w:rPr>
                <w:rFonts w:ascii="Times New Roman" w:eastAsia="Times New Roman" w:hAnsi="Times New Roman" w:cs="Times New Roman"/>
                <w:color w:val="000000"/>
                <w:sz w:val="28"/>
                <w:szCs w:val="28"/>
              </w:rPr>
            </w:pPr>
            <w:r w:rsidRPr="00840A8E">
              <w:rPr>
                <w:rFonts w:ascii="Times New Roman" w:eastAsia="Times New Roman" w:hAnsi="Times New Roman" w:cs="Times New Roman"/>
                <w:sz w:val="28"/>
                <w:szCs w:val="28"/>
              </w:rPr>
              <w:t>Thực hiện Dự án đầu tư xây dựng và kinh doanh kết cấu hạ tầng Khu công nghiệp Thanh Bình</w:t>
            </w:r>
            <w:r w:rsidR="009901F6">
              <w:rPr>
                <w:rFonts w:ascii="Times New Roman" w:eastAsia="Times New Roman" w:hAnsi="Times New Roman" w:cs="Times New Roman"/>
                <w:sz w:val="28"/>
                <w:szCs w:val="28"/>
              </w:rPr>
              <w:t xml:space="preserve"> </w:t>
            </w:r>
            <w:r w:rsidRPr="00840A8E">
              <w:rPr>
                <w:rFonts w:ascii="Times New Roman" w:eastAsia="Times New Roman" w:hAnsi="Times New Roman" w:cs="Times New Roman"/>
                <w:sz w:val="28"/>
                <w:szCs w:val="28"/>
              </w:rPr>
              <w:t>- Giai đoạn 2; Dự án xây dựng hạ tầng kỹ thuật Cụm công nghiệp Cẩm Giàng, Cụm công nghiệp Quảng Chu và một số cụm công nghiệp dự kiến đầu tư theo Quy hoạch.</w:t>
            </w:r>
          </w:p>
        </w:tc>
        <w:tc>
          <w:tcPr>
            <w:tcW w:w="2086" w:type="dxa"/>
            <w:vAlign w:val="center"/>
          </w:tcPr>
          <w:p w:rsidR="00840A8E" w:rsidRPr="00840A8E" w:rsidRDefault="00840A8E" w:rsidP="009901F6">
            <w:pPr>
              <w:spacing w:before="80" w:after="80" w:line="44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 xml:space="preserve">Nhà đầu tư </w:t>
            </w:r>
          </w:p>
        </w:tc>
        <w:tc>
          <w:tcPr>
            <w:tcW w:w="2267" w:type="dxa"/>
            <w:vAlign w:val="center"/>
          </w:tcPr>
          <w:p w:rsidR="00840A8E" w:rsidRPr="00840A8E" w:rsidRDefault="00B0259C" w:rsidP="009901F6">
            <w:pPr>
              <w:spacing w:before="80" w:after="80" w:line="440" w:lineRule="exact"/>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Các s</w:t>
            </w:r>
            <w:r w:rsidR="00840A8E" w:rsidRPr="00840A8E">
              <w:rPr>
                <w:rFonts w:ascii="Times New Roman" w:eastAsia="Times New Roman" w:hAnsi="Times New Roman" w:cs="Times New Roman"/>
                <w:iCs/>
                <w:color w:val="000000"/>
                <w:sz w:val="28"/>
                <w:szCs w:val="28"/>
              </w:rPr>
              <w:t>ở, ban, ngành, địa phương</w:t>
            </w:r>
          </w:p>
        </w:tc>
        <w:tc>
          <w:tcPr>
            <w:tcW w:w="1648" w:type="dxa"/>
            <w:vAlign w:val="center"/>
          </w:tcPr>
          <w:p w:rsidR="00840A8E" w:rsidRPr="00840A8E" w:rsidRDefault="00840A8E" w:rsidP="009901F6">
            <w:pPr>
              <w:spacing w:before="80" w:after="80" w:line="44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2021</w:t>
            </w:r>
            <w:r w:rsidR="00823EBE">
              <w:rPr>
                <w:rFonts w:ascii="Times New Roman" w:eastAsia="Times New Roman" w:hAnsi="Times New Roman" w:cs="Times New Roman"/>
                <w:iCs/>
                <w:color w:val="000000"/>
                <w:sz w:val="28"/>
                <w:szCs w:val="28"/>
              </w:rPr>
              <w:t xml:space="preserve"> </w:t>
            </w:r>
            <w:r w:rsidRPr="00840A8E">
              <w:rPr>
                <w:rFonts w:ascii="Times New Roman" w:eastAsia="Times New Roman" w:hAnsi="Times New Roman" w:cs="Times New Roman"/>
                <w:iCs/>
                <w:color w:val="000000"/>
                <w:sz w:val="28"/>
                <w:szCs w:val="28"/>
              </w:rPr>
              <w:t>-</w:t>
            </w:r>
            <w:r w:rsidR="00823EBE">
              <w:rPr>
                <w:rFonts w:ascii="Times New Roman" w:eastAsia="Times New Roman" w:hAnsi="Times New Roman" w:cs="Times New Roman"/>
                <w:iCs/>
                <w:color w:val="000000"/>
                <w:sz w:val="28"/>
                <w:szCs w:val="28"/>
              </w:rPr>
              <w:t xml:space="preserve"> </w:t>
            </w:r>
            <w:r w:rsidRPr="00840A8E">
              <w:rPr>
                <w:rFonts w:ascii="Times New Roman" w:eastAsia="Times New Roman" w:hAnsi="Times New Roman" w:cs="Times New Roman"/>
                <w:iCs/>
                <w:color w:val="000000"/>
                <w:sz w:val="28"/>
                <w:szCs w:val="28"/>
              </w:rPr>
              <w:t>2025</w:t>
            </w:r>
          </w:p>
        </w:tc>
      </w:tr>
      <w:tr w:rsidR="00840A8E" w:rsidRPr="00840A8E" w:rsidTr="00D359BF">
        <w:trPr>
          <w:trHeight w:val="20"/>
        </w:trPr>
        <w:tc>
          <w:tcPr>
            <w:tcW w:w="714" w:type="dxa"/>
            <w:vAlign w:val="center"/>
          </w:tcPr>
          <w:p w:rsidR="00840A8E" w:rsidRPr="00840A8E" w:rsidRDefault="00840A8E" w:rsidP="00840A8E">
            <w:pPr>
              <w:spacing w:before="60" w:after="6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5.4</w:t>
            </w:r>
          </w:p>
        </w:tc>
        <w:tc>
          <w:tcPr>
            <w:tcW w:w="7811" w:type="dxa"/>
            <w:vAlign w:val="center"/>
          </w:tcPr>
          <w:p w:rsidR="00840A8E" w:rsidRPr="00840A8E" w:rsidRDefault="00840A8E" w:rsidP="009901F6">
            <w:pPr>
              <w:spacing w:before="80" w:after="80" w:line="440" w:lineRule="exact"/>
              <w:jc w:val="both"/>
              <w:rPr>
                <w:rFonts w:ascii="Times New Roman" w:eastAsia="Times New Roman" w:hAnsi="Times New Roman" w:cs="Times New Roman"/>
                <w:sz w:val="28"/>
                <w:szCs w:val="28"/>
              </w:rPr>
            </w:pPr>
            <w:r w:rsidRPr="00840A8E">
              <w:rPr>
                <w:rFonts w:ascii="Times New Roman" w:eastAsia="Times New Roman" w:hAnsi="Times New Roman" w:cs="Times New Roman"/>
                <w:sz w:val="28"/>
                <w:szCs w:val="28"/>
                <w:lang w:val="nl-NL"/>
              </w:rPr>
              <w:t>Tăng cường công tác xúc tiến đầu tư, chủ động nắm bắt, tận dụng tối đa xu hướng dịch chuyển ngành, nghề gắn với dịch chuyển nguồn lực để tập trung thu hút và sử dụng hiệu quả nguồn lực đầu tư bên ngoài. Chú trọng thu hút nguồn vốn đầu tư FDI kết hợp với ưu tiên thu hút dự án có giá trị gia tăng cao, công nghệ và mô hình quản trị hiện đại, có tác động lan tỏa, kết nối chuỗi sản xuất và cung ứng với cả nước</w:t>
            </w:r>
          </w:p>
        </w:tc>
        <w:tc>
          <w:tcPr>
            <w:tcW w:w="2086" w:type="dxa"/>
            <w:vAlign w:val="center"/>
          </w:tcPr>
          <w:p w:rsidR="00840A8E" w:rsidRPr="00840A8E" w:rsidRDefault="00840A8E" w:rsidP="009901F6">
            <w:pPr>
              <w:spacing w:before="80" w:after="80" w:line="44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Sở Kế hoạch và Đầu tư</w:t>
            </w:r>
          </w:p>
        </w:tc>
        <w:tc>
          <w:tcPr>
            <w:tcW w:w="2267" w:type="dxa"/>
            <w:vAlign w:val="center"/>
          </w:tcPr>
          <w:p w:rsidR="00840A8E" w:rsidRPr="00840A8E" w:rsidRDefault="00840A8E" w:rsidP="009901F6">
            <w:pPr>
              <w:spacing w:before="80" w:after="80" w:line="440" w:lineRule="exact"/>
              <w:jc w:val="center"/>
              <w:rPr>
                <w:rFonts w:ascii="Times New Roman" w:eastAsia="Times New Roman" w:hAnsi="Times New Roman" w:cs="Times New Roman"/>
                <w:color w:val="000000"/>
                <w:sz w:val="28"/>
                <w:szCs w:val="28"/>
              </w:rPr>
            </w:pPr>
            <w:r w:rsidRPr="00840A8E">
              <w:rPr>
                <w:rFonts w:ascii="Times New Roman" w:eastAsia="Times New Roman" w:hAnsi="Times New Roman" w:cs="Times New Roman"/>
                <w:iCs/>
                <w:color w:val="000000"/>
                <w:sz w:val="28"/>
                <w:szCs w:val="28"/>
              </w:rPr>
              <w:t>Các sở, ban, ngành, địa phương</w:t>
            </w:r>
          </w:p>
        </w:tc>
        <w:tc>
          <w:tcPr>
            <w:tcW w:w="1648" w:type="dxa"/>
            <w:vAlign w:val="center"/>
          </w:tcPr>
          <w:p w:rsidR="00840A8E" w:rsidRPr="00840A8E" w:rsidRDefault="00840A8E" w:rsidP="009901F6">
            <w:pPr>
              <w:spacing w:before="80" w:after="80" w:line="44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H</w:t>
            </w:r>
            <w:r w:rsidR="00823EBE">
              <w:rPr>
                <w:rFonts w:ascii="Times New Roman" w:eastAsia="Times New Roman" w:hAnsi="Times New Roman" w:cs="Times New Roman"/>
                <w:iCs/>
                <w:color w:val="000000"/>
                <w:sz w:val="28"/>
                <w:szCs w:val="28"/>
              </w:rPr>
              <w:t>ằ</w:t>
            </w:r>
            <w:r w:rsidRPr="00840A8E">
              <w:rPr>
                <w:rFonts w:ascii="Times New Roman" w:eastAsia="Times New Roman" w:hAnsi="Times New Roman" w:cs="Times New Roman"/>
                <w:iCs/>
                <w:color w:val="000000"/>
                <w:sz w:val="28"/>
                <w:szCs w:val="28"/>
              </w:rPr>
              <w:t>ng năm</w:t>
            </w:r>
          </w:p>
        </w:tc>
      </w:tr>
      <w:tr w:rsidR="00840A8E" w:rsidRPr="00840A8E" w:rsidTr="00D359BF">
        <w:trPr>
          <w:trHeight w:val="20"/>
        </w:trPr>
        <w:tc>
          <w:tcPr>
            <w:tcW w:w="714" w:type="dxa"/>
            <w:vAlign w:val="center"/>
          </w:tcPr>
          <w:p w:rsidR="00840A8E" w:rsidRPr="00840A8E" w:rsidRDefault="00840A8E" w:rsidP="00840A8E">
            <w:pPr>
              <w:spacing w:before="120" w:after="12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5.5</w:t>
            </w:r>
          </w:p>
        </w:tc>
        <w:tc>
          <w:tcPr>
            <w:tcW w:w="7811" w:type="dxa"/>
            <w:vAlign w:val="center"/>
          </w:tcPr>
          <w:p w:rsidR="00840A8E" w:rsidRPr="00840A8E" w:rsidRDefault="00840A8E" w:rsidP="004615E1">
            <w:pPr>
              <w:spacing w:before="80" w:after="80" w:line="340" w:lineRule="exact"/>
              <w:jc w:val="both"/>
              <w:rPr>
                <w:rFonts w:ascii="Times New Roman" w:eastAsia="Times New Roman" w:hAnsi="Times New Roman" w:cs="Times New Roman"/>
                <w:sz w:val="28"/>
                <w:szCs w:val="28"/>
              </w:rPr>
            </w:pPr>
            <w:r w:rsidRPr="00840A8E">
              <w:rPr>
                <w:rFonts w:ascii="Times New Roman" w:eastAsia="Times New Roman" w:hAnsi="Times New Roman" w:cs="Times New Roman"/>
                <w:sz w:val="28"/>
                <w:szCs w:val="28"/>
                <w:lang w:val="nb-NO"/>
              </w:rPr>
              <w:t>Thường xuyên theo dõi, đôn đốc tiến độ đầu tư, chỉ đạo tháo gỡ khó khăn cho các doanh nghiệp</w:t>
            </w:r>
            <w:r w:rsidRPr="00840A8E">
              <w:rPr>
                <w:rFonts w:ascii="Times New Roman" w:eastAsia="Times New Roman" w:hAnsi="Times New Roman" w:cs="Times New Roman"/>
                <w:noProof/>
                <w:sz w:val="28"/>
                <w:szCs w:val="28"/>
                <w:lang w:val="nb-NO"/>
              </w:rPr>
              <w:t xml:space="preserve">; nâng cao chất lượng lựa chọn nhà đầu tư, thẩm định các dự án đầu tư đảm bảo thực hiện hiệu quả. </w:t>
            </w:r>
            <w:r w:rsidRPr="00840A8E">
              <w:rPr>
                <w:rFonts w:ascii="Times New Roman" w:eastAsia="Times New Roman" w:hAnsi="Times New Roman" w:cs="Times New Roman"/>
                <w:sz w:val="28"/>
                <w:szCs w:val="28"/>
                <w:lang w:val="nb-NO"/>
              </w:rPr>
              <w:t xml:space="preserve">Xử lý dứt điểm dự án còn vướng mắc trên địa bàn tỉnh, nhất là tại </w:t>
            </w:r>
            <w:r w:rsidR="004615E1">
              <w:rPr>
                <w:rFonts w:ascii="Times New Roman" w:eastAsia="Times New Roman" w:hAnsi="Times New Roman" w:cs="Times New Roman"/>
                <w:sz w:val="28"/>
                <w:szCs w:val="28"/>
                <w:lang w:val="nb-NO"/>
              </w:rPr>
              <w:t>khu công nghiệp</w:t>
            </w:r>
            <w:r w:rsidRPr="00840A8E">
              <w:rPr>
                <w:rFonts w:ascii="Times New Roman" w:eastAsia="Times New Roman" w:hAnsi="Times New Roman" w:cs="Times New Roman"/>
                <w:sz w:val="28"/>
                <w:szCs w:val="28"/>
                <w:lang w:val="nb-NO"/>
              </w:rPr>
              <w:t xml:space="preserve"> Thanh Bình giai đoạn I để có quỹ đất thu hút các nhà đầu tư mới có năng lực</w:t>
            </w:r>
          </w:p>
        </w:tc>
        <w:tc>
          <w:tcPr>
            <w:tcW w:w="2086" w:type="dxa"/>
            <w:vAlign w:val="center"/>
          </w:tcPr>
          <w:p w:rsidR="00840A8E" w:rsidRPr="004615E1" w:rsidRDefault="00840A8E" w:rsidP="004615E1">
            <w:pPr>
              <w:spacing w:before="80" w:after="80" w:line="340" w:lineRule="exact"/>
              <w:jc w:val="center"/>
              <w:rPr>
                <w:rFonts w:ascii="Times New Roman" w:eastAsia="Times New Roman" w:hAnsi="Times New Roman" w:cs="Times New Roman"/>
                <w:iCs/>
                <w:color w:val="000000"/>
                <w:spacing w:val="-10"/>
                <w:sz w:val="28"/>
                <w:szCs w:val="28"/>
              </w:rPr>
            </w:pPr>
            <w:r w:rsidRPr="004615E1">
              <w:rPr>
                <w:rFonts w:ascii="Times New Roman" w:eastAsia="Times New Roman" w:hAnsi="Times New Roman" w:cs="Times New Roman"/>
                <w:iCs/>
                <w:color w:val="000000"/>
                <w:spacing w:val="-10"/>
                <w:sz w:val="28"/>
                <w:szCs w:val="28"/>
              </w:rPr>
              <w:t>Các sở, ban, ngành, địa phương</w:t>
            </w:r>
          </w:p>
        </w:tc>
        <w:tc>
          <w:tcPr>
            <w:tcW w:w="2267" w:type="dxa"/>
            <w:vAlign w:val="center"/>
          </w:tcPr>
          <w:p w:rsidR="00840A8E" w:rsidRPr="00840A8E" w:rsidRDefault="00840A8E" w:rsidP="004615E1">
            <w:pPr>
              <w:spacing w:before="80" w:after="80" w:line="340" w:lineRule="exact"/>
              <w:jc w:val="center"/>
              <w:rPr>
                <w:rFonts w:ascii="Times New Roman" w:eastAsia="Times New Roman" w:hAnsi="Times New Roman" w:cs="Times New Roman"/>
                <w:color w:val="000000"/>
                <w:sz w:val="28"/>
                <w:szCs w:val="28"/>
              </w:rPr>
            </w:pPr>
            <w:r w:rsidRPr="00840A8E">
              <w:rPr>
                <w:rFonts w:ascii="Times New Roman" w:eastAsia="Times New Roman" w:hAnsi="Times New Roman" w:cs="Times New Roman"/>
                <w:color w:val="000000"/>
                <w:sz w:val="28"/>
                <w:szCs w:val="28"/>
              </w:rPr>
              <w:t>Nhà đầu tư</w:t>
            </w:r>
          </w:p>
        </w:tc>
        <w:tc>
          <w:tcPr>
            <w:tcW w:w="1648" w:type="dxa"/>
            <w:vAlign w:val="center"/>
          </w:tcPr>
          <w:p w:rsidR="00840A8E" w:rsidRPr="00840A8E" w:rsidRDefault="00840A8E" w:rsidP="009901F6">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H</w:t>
            </w:r>
            <w:r w:rsidR="009901F6">
              <w:rPr>
                <w:rFonts w:ascii="Times New Roman" w:eastAsia="Times New Roman" w:hAnsi="Times New Roman" w:cs="Times New Roman"/>
                <w:iCs/>
                <w:color w:val="000000"/>
                <w:sz w:val="28"/>
                <w:szCs w:val="28"/>
              </w:rPr>
              <w:t>ằ</w:t>
            </w:r>
            <w:r w:rsidRPr="00840A8E">
              <w:rPr>
                <w:rFonts w:ascii="Times New Roman" w:eastAsia="Times New Roman" w:hAnsi="Times New Roman" w:cs="Times New Roman"/>
                <w:iCs/>
                <w:color w:val="000000"/>
                <w:sz w:val="28"/>
                <w:szCs w:val="28"/>
              </w:rPr>
              <w:t>ng năm</w:t>
            </w:r>
          </w:p>
        </w:tc>
      </w:tr>
      <w:tr w:rsidR="00840A8E" w:rsidRPr="00840A8E" w:rsidTr="00D359BF">
        <w:trPr>
          <w:trHeight w:val="20"/>
        </w:trPr>
        <w:tc>
          <w:tcPr>
            <w:tcW w:w="714" w:type="dxa"/>
            <w:vAlign w:val="center"/>
          </w:tcPr>
          <w:p w:rsidR="00840A8E" w:rsidRPr="00840A8E" w:rsidRDefault="00840A8E" w:rsidP="00840A8E">
            <w:pPr>
              <w:spacing w:before="120" w:after="120" w:line="240" w:lineRule="auto"/>
              <w:jc w:val="center"/>
              <w:rPr>
                <w:rFonts w:ascii="Times New Roman" w:eastAsia="Times New Roman" w:hAnsi="Times New Roman" w:cs="Times New Roman"/>
                <w:b/>
                <w:bCs/>
                <w:iCs/>
                <w:color w:val="000000"/>
                <w:sz w:val="28"/>
                <w:szCs w:val="28"/>
              </w:rPr>
            </w:pPr>
            <w:r w:rsidRPr="00840A8E">
              <w:rPr>
                <w:rFonts w:ascii="Times New Roman" w:eastAsia="Times New Roman" w:hAnsi="Times New Roman" w:cs="Times New Roman"/>
                <w:b/>
                <w:bCs/>
                <w:iCs/>
                <w:color w:val="000000"/>
                <w:sz w:val="28"/>
                <w:szCs w:val="28"/>
              </w:rPr>
              <w:t>6</w:t>
            </w:r>
          </w:p>
        </w:tc>
        <w:tc>
          <w:tcPr>
            <w:tcW w:w="13812" w:type="dxa"/>
            <w:gridSpan w:val="4"/>
            <w:vAlign w:val="center"/>
          </w:tcPr>
          <w:p w:rsidR="00840A8E" w:rsidRPr="00840A8E" w:rsidRDefault="00840A8E" w:rsidP="004615E1">
            <w:pPr>
              <w:spacing w:before="80" w:after="80" w:line="340" w:lineRule="exact"/>
              <w:jc w:val="both"/>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b/>
                <w:color w:val="000000"/>
                <w:sz w:val="28"/>
                <w:szCs w:val="28"/>
              </w:rPr>
              <w:t>Đẩy mạnh ứng dụng, chuyển giao tiến bộ khoa học - công nghệ, quan tâm liên kết vùng; phát triển nguồn nhân lực chất lượng và lao động có kỹ năng đáp ứng yêu cầu phát triển công nghiệp</w:t>
            </w:r>
          </w:p>
        </w:tc>
      </w:tr>
      <w:tr w:rsidR="00840A8E" w:rsidRPr="00840A8E" w:rsidTr="00D359BF">
        <w:trPr>
          <w:trHeight w:val="20"/>
        </w:trPr>
        <w:tc>
          <w:tcPr>
            <w:tcW w:w="714" w:type="dxa"/>
            <w:vAlign w:val="center"/>
          </w:tcPr>
          <w:p w:rsidR="00840A8E" w:rsidRPr="00840A8E" w:rsidRDefault="00840A8E" w:rsidP="00840A8E">
            <w:pPr>
              <w:spacing w:before="120" w:after="12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6.1</w:t>
            </w:r>
          </w:p>
        </w:tc>
        <w:tc>
          <w:tcPr>
            <w:tcW w:w="7811" w:type="dxa"/>
            <w:vAlign w:val="center"/>
          </w:tcPr>
          <w:p w:rsidR="00840A8E" w:rsidRPr="00840A8E" w:rsidRDefault="00840A8E" w:rsidP="004615E1">
            <w:pPr>
              <w:spacing w:before="80" w:after="80" w:line="340" w:lineRule="exact"/>
              <w:jc w:val="both"/>
              <w:rPr>
                <w:rFonts w:ascii="Times New Roman" w:eastAsia="Times New Roman" w:hAnsi="Times New Roman" w:cs="Times New Roman"/>
                <w:sz w:val="28"/>
                <w:szCs w:val="28"/>
                <w:lang w:val="nl-NL"/>
              </w:rPr>
            </w:pPr>
            <w:r w:rsidRPr="00840A8E">
              <w:rPr>
                <w:rFonts w:ascii="Times New Roman" w:eastAsia="Times New Roman" w:hAnsi="Times New Roman" w:cs="Times New Roman"/>
                <w:color w:val="000000"/>
                <w:sz w:val="28"/>
                <w:szCs w:val="28"/>
                <w:lang w:val="de-DE"/>
              </w:rPr>
              <w:t>Tăng cường ứng dụng công nghệ thông tin, đẩy mạnh các hoạt động chuyển giao, ứng dụng tiến bộ khoa học - công nghệ và hướng dẫn các cơ sở sản xuất công nghiệp thực hiện việc đăng ký bảo hộ nhãn hiệu hàng hóa, sáng chế, giải pháp hữu ích, kiểu dáng công nghiệp, các biện pháp quản lý thương hiệu nhằm giúp các doanh nghiệp giảm giá thành và dễ dàng tiếp cận các yếu tố đầu vào để nâng cao năng lực cạnh tranh, tạo ra giá trị gia tăng và tham gia sâu hơn vào chuỗi giá trị trong nước, hướng đến xuất khẩu</w:t>
            </w:r>
          </w:p>
        </w:tc>
        <w:tc>
          <w:tcPr>
            <w:tcW w:w="2086" w:type="dxa"/>
            <w:vAlign w:val="center"/>
          </w:tcPr>
          <w:p w:rsidR="00840A8E" w:rsidRPr="00840A8E" w:rsidRDefault="00840A8E" w:rsidP="004615E1">
            <w:pPr>
              <w:spacing w:before="80" w:after="80" w:line="34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Sở Khoa học và Công nghệ</w:t>
            </w:r>
          </w:p>
        </w:tc>
        <w:tc>
          <w:tcPr>
            <w:tcW w:w="2267" w:type="dxa"/>
            <w:vAlign w:val="center"/>
          </w:tcPr>
          <w:p w:rsidR="004615E1" w:rsidRDefault="00840A8E" w:rsidP="004615E1">
            <w:pPr>
              <w:spacing w:before="80" w:after="80" w:line="34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 xml:space="preserve">Các sở, ngành, </w:t>
            </w:r>
          </w:p>
          <w:p w:rsidR="00840A8E" w:rsidRPr="00840A8E" w:rsidRDefault="00840A8E" w:rsidP="004615E1">
            <w:pPr>
              <w:spacing w:before="80" w:after="80" w:line="340" w:lineRule="exact"/>
              <w:jc w:val="center"/>
              <w:rPr>
                <w:rFonts w:ascii="Times New Roman" w:eastAsia="Times New Roman" w:hAnsi="Times New Roman" w:cs="Times New Roman"/>
                <w:color w:val="000000"/>
                <w:sz w:val="28"/>
                <w:szCs w:val="28"/>
              </w:rPr>
            </w:pPr>
            <w:r w:rsidRPr="00840A8E">
              <w:rPr>
                <w:rFonts w:ascii="Times New Roman" w:eastAsia="Times New Roman" w:hAnsi="Times New Roman" w:cs="Times New Roman"/>
                <w:iCs/>
                <w:color w:val="000000"/>
                <w:sz w:val="28"/>
                <w:szCs w:val="28"/>
              </w:rPr>
              <w:t>địa phương</w:t>
            </w:r>
          </w:p>
        </w:tc>
        <w:tc>
          <w:tcPr>
            <w:tcW w:w="1648" w:type="dxa"/>
            <w:vAlign w:val="center"/>
          </w:tcPr>
          <w:p w:rsidR="00840A8E" w:rsidRPr="00840A8E" w:rsidRDefault="00840A8E" w:rsidP="004615E1">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H</w:t>
            </w:r>
            <w:r w:rsidR="004615E1">
              <w:rPr>
                <w:rFonts w:ascii="Times New Roman" w:eastAsia="Times New Roman" w:hAnsi="Times New Roman" w:cs="Times New Roman"/>
                <w:iCs/>
                <w:color w:val="000000"/>
                <w:sz w:val="28"/>
                <w:szCs w:val="28"/>
              </w:rPr>
              <w:t>ằ</w:t>
            </w:r>
            <w:r w:rsidRPr="00840A8E">
              <w:rPr>
                <w:rFonts w:ascii="Times New Roman" w:eastAsia="Times New Roman" w:hAnsi="Times New Roman" w:cs="Times New Roman"/>
                <w:iCs/>
                <w:color w:val="000000"/>
                <w:sz w:val="28"/>
                <w:szCs w:val="28"/>
              </w:rPr>
              <w:t>ng năm</w:t>
            </w:r>
          </w:p>
        </w:tc>
      </w:tr>
      <w:tr w:rsidR="00840A8E" w:rsidRPr="00840A8E" w:rsidTr="00D359BF">
        <w:trPr>
          <w:trHeight w:val="20"/>
        </w:trPr>
        <w:tc>
          <w:tcPr>
            <w:tcW w:w="714" w:type="dxa"/>
            <w:vAlign w:val="center"/>
          </w:tcPr>
          <w:p w:rsidR="00840A8E" w:rsidRPr="00840A8E" w:rsidRDefault="00840A8E" w:rsidP="00840A8E">
            <w:pPr>
              <w:spacing w:before="120" w:after="120" w:line="240" w:lineRule="auto"/>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6.2</w:t>
            </w:r>
          </w:p>
        </w:tc>
        <w:tc>
          <w:tcPr>
            <w:tcW w:w="7811" w:type="dxa"/>
            <w:vAlign w:val="center"/>
          </w:tcPr>
          <w:p w:rsidR="00840A8E" w:rsidRPr="00840A8E" w:rsidRDefault="00840A8E" w:rsidP="004615E1">
            <w:pPr>
              <w:spacing w:before="80" w:after="80" w:line="360" w:lineRule="exact"/>
              <w:jc w:val="both"/>
              <w:rPr>
                <w:rFonts w:ascii="Times New Roman" w:eastAsia="Times New Roman" w:hAnsi="Times New Roman" w:cs="Times New Roman"/>
                <w:spacing w:val="4"/>
                <w:sz w:val="28"/>
                <w:szCs w:val="28"/>
                <w:shd w:val="clear" w:color="auto" w:fill="FFFFFF"/>
                <w:lang w:val="nl-NL"/>
              </w:rPr>
            </w:pPr>
            <w:r w:rsidRPr="00840A8E">
              <w:rPr>
                <w:rFonts w:ascii="Times New Roman" w:eastAsia="Times New Roman" w:hAnsi="Times New Roman" w:cs="Times New Roman"/>
                <w:spacing w:val="4"/>
                <w:sz w:val="28"/>
                <w:szCs w:val="28"/>
                <w:lang w:val="nl-NL"/>
              </w:rPr>
              <w:t xml:space="preserve">Phát triển nguồn nhân lực trong lĩnh vực công nghiệp thông qua các chương trình hướng nghiệp, kế hoạch đào tạo nghề, xã hội hóa hoạt động đào tạo nghề, thúc đẩy liên kết giữa cơ sở đào tạo và doanh nghiệp, gắn kết giáo dục nghề nghiệp với thị trường lao động; chăm lo, nâng cao đời sống vật chất và tinh thần, tạo </w:t>
            </w:r>
            <w:r w:rsidRPr="00840A8E">
              <w:rPr>
                <w:rFonts w:ascii="Times New Roman" w:eastAsia="Times New Roman" w:hAnsi="Times New Roman" w:cs="Times New Roman"/>
                <w:spacing w:val="4"/>
                <w:sz w:val="28"/>
                <w:szCs w:val="28"/>
                <w:shd w:val="clear" w:color="auto" w:fill="FFFFFF"/>
                <w:lang w:val="nl-NL"/>
              </w:rPr>
              <w:t>môi trường làm việc phù hợp với năng lực, trình độ của người lao động</w:t>
            </w:r>
          </w:p>
        </w:tc>
        <w:tc>
          <w:tcPr>
            <w:tcW w:w="2086" w:type="dxa"/>
            <w:vAlign w:val="center"/>
          </w:tcPr>
          <w:p w:rsidR="00840A8E" w:rsidRPr="00840A8E" w:rsidRDefault="00840A8E" w:rsidP="004615E1">
            <w:pPr>
              <w:spacing w:before="80" w:after="80" w:line="34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Sở Lao động- Thương binh và Xã hội</w:t>
            </w:r>
          </w:p>
        </w:tc>
        <w:tc>
          <w:tcPr>
            <w:tcW w:w="2267" w:type="dxa"/>
            <w:vAlign w:val="center"/>
          </w:tcPr>
          <w:p w:rsidR="00840A8E" w:rsidRPr="00840A8E" w:rsidRDefault="00840A8E" w:rsidP="004615E1">
            <w:pPr>
              <w:spacing w:before="80" w:after="80" w:line="340" w:lineRule="exact"/>
              <w:jc w:val="center"/>
              <w:rPr>
                <w:rFonts w:ascii="Times New Roman" w:eastAsia="Times New Roman" w:hAnsi="Times New Roman" w:cs="Times New Roman"/>
                <w:color w:val="000000"/>
                <w:sz w:val="28"/>
                <w:szCs w:val="28"/>
              </w:rPr>
            </w:pPr>
            <w:r w:rsidRPr="00840A8E">
              <w:rPr>
                <w:rFonts w:ascii="Times New Roman" w:eastAsia="Times New Roman" w:hAnsi="Times New Roman" w:cs="Times New Roman"/>
                <w:iCs/>
                <w:color w:val="000000"/>
                <w:sz w:val="28"/>
                <w:szCs w:val="28"/>
              </w:rPr>
              <w:t>Các sở, ngành, địa phương</w:t>
            </w:r>
          </w:p>
        </w:tc>
        <w:tc>
          <w:tcPr>
            <w:tcW w:w="1648" w:type="dxa"/>
            <w:vAlign w:val="center"/>
          </w:tcPr>
          <w:p w:rsidR="00840A8E" w:rsidRPr="00840A8E" w:rsidRDefault="00840A8E" w:rsidP="009901F6">
            <w:pPr>
              <w:spacing w:before="80" w:after="80" w:line="360" w:lineRule="exact"/>
              <w:jc w:val="center"/>
              <w:rPr>
                <w:rFonts w:ascii="Times New Roman" w:eastAsia="Times New Roman" w:hAnsi="Times New Roman" w:cs="Times New Roman"/>
                <w:iCs/>
                <w:color w:val="000000"/>
                <w:sz w:val="28"/>
                <w:szCs w:val="28"/>
              </w:rPr>
            </w:pPr>
            <w:r w:rsidRPr="00840A8E">
              <w:rPr>
                <w:rFonts w:ascii="Times New Roman" w:eastAsia="Times New Roman" w:hAnsi="Times New Roman" w:cs="Times New Roman"/>
                <w:iCs/>
                <w:color w:val="000000"/>
                <w:sz w:val="28"/>
                <w:szCs w:val="28"/>
              </w:rPr>
              <w:t>H</w:t>
            </w:r>
            <w:r w:rsidR="009901F6">
              <w:rPr>
                <w:rFonts w:ascii="Times New Roman" w:eastAsia="Times New Roman" w:hAnsi="Times New Roman" w:cs="Times New Roman"/>
                <w:iCs/>
                <w:color w:val="000000"/>
                <w:sz w:val="28"/>
                <w:szCs w:val="28"/>
              </w:rPr>
              <w:t>ằ</w:t>
            </w:r>
            <w:r w:rsidRPr="00840A8E">
              <w:rPr>
                <w:rFonts w:ascii="Times New Roman" w:eastAsia="Times New Roman" w:hAnsi="Times New Roman" w:cs="Times New Roman"/>
                <w:iCs/>
                <w:color w:val="000000"/>
                <w:sz w:val="28"/>
                <w:szCs w:val="28"/>
              </w:rPr>
              <w:t>ng năm</w:t>
            </w:r>
          </w:p>
        </w:tc>
      </w:tr>
    </w:tbl>
    <w:p w:rsidR="00840A8E" w:rsidRPr="0023089E" w:rsidRDefault="00840A8E" w:rsidP="004615E1">
      <w:pPr>
        <w:spacing w:before="120" w:after="120" w:line="400" w:lineRule="exact"/>
        <w:ind w:firstLine="720"/>
        <w:jc w:val="both"/>
        <w:rPr>
          <w:rFonts w:ascii="Times New Roman" w:hAnsi="Times New Roman" w:cs="Times New Roman"/>
          <w:sz w:val="28"/>
          <w:szCs w:val="28"/>
        </w:rPr>
      </w:pPr>
    </w:p>
    <w:sectPr w:rsidR="00840A8E" w:rsidRPr="0023089E" w:rsidSect="00840A8E">
      <w:pgSz w:w="16840" w:h="11907" w:orient="landscape" w:code="9"/>
      <w:pgMar w:top="1134" w:right="1474" w:bottom="1134" w:left="1134"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62E" w:rsidRDefault="0092462E">
      <w:r>
        <w:separator/>
      </w:r>
    </w:p>
  </w:endnote>
  <w:endnote w:type="continuationSeparator" w:id="0">
    <w:p w:rsidR="0092462E" w:rsidRDefault="0092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62E" w:rsidRDefault="0092462E">
      <w:r>
        <w:separator/>
      </w:r>
    </w:p>
  </w:footnote>
  <w:footnote w:type="continuationSeparator" w:id="0">
    <w:p w:rsidR="0092462E" w:rsidRDefault="00924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2E86"/>
    <w:rsid w:val="000435BF"/>
    <w:rsid w:val="000527DE"/>
    <w:rsid w:val="00071300"/>
    <w:rsid w:val="00075C92"/>
    <w:rsid w:val="00076394"/>
    <w:rsid w:val="0008792A"/>
    <w:rsid w:val="00092235"/>
    <w:rsid w:val="0009469A"/>
    <w:rsid w:val="000A031E"/>
    <w:rsid w:val="000A0364"/>
    <w:rsid w:val="000A1287"/>
    <w:rsid w:val="000A2164"/>
    <w:rsid w:val="000A7978"/>
    <w:rsid w:val="000C2C39"/>
    <w:rsid w:val="000C39B1"/>
    <w:rsid w:val="000E6EE0"/>
    <w:rsid w:val="000F6F59"/>
    <w:rsid w:val="001134A7"/>
    <w:rsid w:val="00120BB4"/>
    <w:rsid w:val="00120C6C"/>
    <w:rsid w:val="00125F9F"/>
    <w:rsid w:val="00127FE2"/>
    <w:rsid w:val="0013427C"/>
    <w:rsid w:val="0014185A"/>
    <w:rsid w:val="00143928"/>
    <w:rsid w:val="001468CE"/>
    <w:rsid w:val="00151F34"/>
    <w:rsid w:val="00161231"/>
    <w:rsid w:val="00163AB5"/>
    <w:rsid w:val="00173CF6"/>
    <w:rsid w:val="0019640C"/>
    <w:rsid w:val="001A4138"/>
    <w:rsid w:val="001C0CC6"/>
    <w:rsid w:val="001C4D12"/>
    <w:rsid w:val="001C4E16"/>
    <w:rsid w:val="001D7509"/>
    <w:rsid w:val="001F1153"/>
    <w:rsid w:val="00203224"/>
    <w:rsid w:val="00214282"/>
    <w:rsid w:val="002271A5"/>
    <w:rsid w:val="0023089E"/>
    <w:rsid w:val="00231D56"/>
    <w:rsid w:val="002341EE"/>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561C1"/>
    <w:rsid w:val="00357ED9"/>
    <w:rsid w:val="00366411"/>
    <w:rsid w:val="00366814"/>
    <w:rsid w:val="00396B71"/>
    <w:rsid w:val="003B3020"/>
    <w:rsid w:val="003D0EE9"/>
    <w:rsid w:val="003D622D"/>
    <w:rsid w:val="003E63AF"/>
    <w:rsid w:val="003E6F1F"/>
    <w:rsid w:val="00404659"/>
    <w:rsid w:val="0040636D"/>
    <w:rsid w:val="00411499"/>
    <w:rsid w:val="00421031"/>
    <w:rsid w:val="004241F5"/>
    <w:rsid w:val="0043487F"/>
    <w:rsid w:val="004367BB"/>
    <w:rsid w:val="004367F6"/>
    <w:rsid w:val="00440704"/>
    <w:rsid w:val="004415B8"/>
    <w:rsid w:val="00442A43"/>
    <w:rsid w:val="00450D7E"/>
    <w:rsid w:val="00453EF4"/>
    <w:rsid w:val="00454D43"/>
    <w:rsid w:val="004572A8"/>
    <w:rsid w:val="00460E24"/>
    <w:rsid w:val="004615E1"/>
    <w:rsid w:val="00470C36"/>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53611"/>
    <w:rsid w:val="0058082B"/>
    <w:rsid w:val="00581F92"/>
    <w:rsid w:val="00593957"/>
    <w:rsid w:val="005976E0"/>
    <w:rsid w:val="005A195B"/>
    <w:rsid w:val="005A7019"/>
    <w:rsid w:val="005C1447"/>
    <w:rsid w:val="005D3EB4"/>
    <w:rsid w:val="005D5508"/>
    <w:rsid w:val="005D7CA9"/>
    <w:rsid w:val="005F03A5"/>
    <w:rsid w:val="005F2116"/>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61EDE"/>
    <w:rsid w:val="00772364"/>
    <w:rsid w:val="00772A89"/>
    <w:rsid w:val="007770BA"/>
    <w:rsid w:val="00783644"/>
    <w:rsid w:val="0079243D"/>
    <w:rsid w:val="007935A1"/>
    <w:rsid w:val="00796244"/>
    <w:rsid w:val="007A33D6"/>
    <w:rsid w:val="007A7E0D"/>
    <w:rsid w:val="007D37E8"/>
    <w:rsid w:val="007D7FB7"/>
    <w:rsid w:val="007E21E8"/>
    <w:rsid w:val="007F18AF"/>
    <w:rsid w:val="007F1F6D"/>
    <w:rsid w:val="007F5BBB"/>
    <w:rsid w:val="00801BEA"/>
    <w:rsid w:val="008049BC"/>
    <w:rsid w:val="00823EBE"/>
    <w:rsid w:val="00833ED7"/>
    <w:rsid w:val="00840A8E"/>
    <w:rsid w:val="00843587"/>
    <w:rsid w:val="00843E1F"/>
    <w:rsid w:val="00870411"/>
    <w:rsid w:val="008878AD"/>
    <w:rsid w:val="0089170D"/>
    <w:rsid w:val="008959EF"/>
    <w:rsid w:val="00896AD3"/>
    <w:rsid w:val="008B1208"/>
    <w:rsid w:val="008C0C2B"/>
    <w:rsid w:val="008E2602"/>
    <w:rsid w:val="008E6904"/>
    <w:rsid w:val="00904C7C"/>
    <w:rsid w:val="00906CCA"/>
    <w:rsid w:val="0090713C"/>
    <w:rsid w:val="00912FC8"/>
    <w:rsid w:val="00920CBC"/>
    <w:rsid w:val="0092462E"/>
    <w:rsid w:val="009304BC"/>
    <w:rsid w:val="00934D47"/>
    <w:rsid w:val="009458C0"/>
    <w:rsid w:val="00950244"/>
    <w:rsid w:val="00954794"/>
    <w:rsid w:val="00960409"/>
    <w:rsid w:val="00960E9C"/>
    <w:rsid w:val="00974BB0"/>
    <w:rsid w:val="009824A2"/>
    <w:rsid w:val="00986D82"/>
    <w:rsid w:val="009901F6"/>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5BC9"/>
    <w:rsid w:val="00A162FA"/>
    <w:rsid w:val="00A30A41"/>
    <w:rsid w:val="00A42306"/>
    <w:rsid w:val="00A46C6C"/>
    <w:rsid w:val="00A4708D"/>
    <w:rsid w:val="00A554F6"/>
    <w:rsid w:val="00A605EA"/>
    <w:rsid w:val="00A61FA0"/>
    <w:rsid w:val="00A759A4"/>
    <w:rsid w:val="00A83646"/>
    <w:rsid w:val="00A86C5A"/>
    <w:rsid w:val="00A86F49"/>
    <w:rsid w:val="00AB512E"/>
    <w:rsid w:val="00AC42E0"/>
    <w:rsid w:val="00AC6AF2"/>
    <w:rsid w:val="00AD412D"/>
    <w:rsid w:val="00AE3AE8"/>
    <w:rsid w:val="00AE56A2"/>
    <w:rsid w:val="00AF4369"/>
    <w:rsid w:val="00AF58EB"/>
    <w:rsid w:val="00B00C8E"/>
    <w:rsid w:val="00B0259C"/>
    <w:rsid w:val="00B040AF"/>
    <w:rsid w:val="00B11335"/>
    <w:rsid w:val="00B2022C"/>
    <w:rsid w:val="00B21CF1"/>
    <w:rsid w:val="00B25330"/>
    <w:rsid w:val="00B317E3"/>
    <w:rsid w:val="00B32869"/>
    <w:rsid w:val="00B50EC6"/>
    <w:rsid w:val="00B571BB"/>
    <w:rsid w:val="00B6161E"/>
    <w:rsid w:val="00B7509D"/>
    <w:rsid w:val="00B809F1"/>
    <w:rsid w:val="00B8431E"/>
    <w:rsid w:val="00B843A3"/>
    <w:rsid w:val="00B84B15"/>
    <w:rsid w:val="00B8690D"/>
    <w:rsid w:val="00B87CE9"/>
    <w:rsid w:val="00B94D7A"/>
    <w:rsid w:val="00BA2EC9"/>
    <w:rsid w:val="00BA3643"/>
    <w:rsid w:val="00BA717C"/>
    <w:rsid w:val="00BB11EB"/>
    <w:rsid w:val="00BB7B8A"/>
    <w:rsid w:val="00BC0245"/>
    <w:rsid w:val="00BC7CF7"/>
    <w:rsid w:val="00C002DD"/>
    <w:rsid w:val="00C07C5F"/>
    <w:rsid w:val="00C1048D"/>
    <w:rsid w:val="00C31A4D"/>
    <w:rsid w:val="00C41A89"/>
    <w:rsid w:val="00C452B5"/>
    <w:rsid w:val="00C47E29"/>
    <w:rsid w:val="00C50416"/>
    <w:rsid w:val="00C507E6"/>
    <w:rsid w:val="00C53C50"/>
    <w:rsid w:val="00C555E2"/>
    <w:rsid w:val="00C615AB"/>
    <w:rsid w:val="00C972E4"/>
    <w:rsid w:val="00CA34ED"/>
    <w:rsid w:val="00CA37EE"/>
    <w:rsid w:val="00CA5D2B"/>
    <w:rsid w:val="00CA6840"/>
    <w:rsid w:val="00CB2B80"/>
    <w:rsid w:val="00CB33BE"/>
    <w:rsid w:val="00CB7B5E"/>
    <w:rsid w:val="00CC144D"/>
    <w:rsid w:val="00CC2A56"/>
    <w:rsid w:val="00CD6DB2"/>
    <w:rsid w:val="00CD7842"/>
    <w:rsid w:val="00CF3F45"/>
    <w:rsid w:val="00CF3FC3"/>
    <w:rsid w:val="00D06665"/>
    <w:rsid w:val="00D1000D"/>
    <w:rsid w:val="00D1101F"/>
    <w:rsid w:val="00D26280"/>
    <w:rsid w:val="00D272D4"/>
    <w:rsid w:val="00D32313"/>
    <w:rsid w:val="00D359BF"/>
    <w:rsid w:val="00D363F1"/>
    <w:rsid w:val="00D3708E"/>
    <w:rsid w:val="00D46AE5"/>
    <w:rsid w:val="00D53C63"/>
    <w:rsid w:val="00D54B65"/>
    <w:rsid w:val="00D70A31"/>
    <w:rsid w:val="00D83D4A"/>
    <w:rsid w:val="00D90C93"/>
    <w:rsid w:val="00D93B7C"/>
    <w:rsid w:val="00DA1B18"/>
    <w:rsid w:val="00DA5A02"/>
    <w:rsid w:val="00DA5D14"/>
    <w:rsid w:val="00DA6153"/>
    <w:rsid w:val="00DA690B"/>
    <w:rsid w:val="00DB459F"/>
    <w:rsid w:val="00DC2E2E"/>
    <w:rsid w:val="00DD02C9"/>
    <w:rsid w:val="00DE26B2"/>
    <w:rsid w:val="00DE363C"/>
    <w:rsid w:val="00DE6636"/>
    <w:rsid w:val="00DF5A71"/>
    <w:rsid w:val="00E31D89"/>
    <w:rsid w:val="00E321E9"/>
    <w:rsid w:val="00E4428B"/>
    <w:rsid w:val="00E604A6"/>
    <w:rsid w:val="00E6429D"/>
    <w:rsid w:val="00E64352"/>
    <w:rsid w:val="00E67BC0"/>
    <w:rsid w:val="00E7649A"/>
    <w:rsid w:val="00E807CD"/>
    <w:rsid w:val="00E82AB3"/>
    <w:rsid w:val="00E85BFA"/>
    <w:rsid w:val="00E86524"/>
    <w:rsid w:val="00E94567"/>
    <w:rsid w:val="00EA198C"/>
    <w:rsid w:val="00EA651C"/>
    <w:rsid w:val="00EA6A1D"/>
    <w:rsid w:val="00EB6D0C"/>
    <w:rsid w:val="00EC3188"/>
    <w:rsid w:val="00EC625F"/>
    <w:rsid w:val="00ED4B78"/>
    <w:rsid w:val="00ED6272"/>
    <w:rsid w:val="00EE0DAF"/>
    <w:rsid w:val="00EE6736"/>
    <w:rsid w:val="00F02524"/>
    <w:rsid w:val="00F216AF"/>
    <w:rsid w:val="00F21985"/>
    <w:rsid w:val="00F2777F"/>
    <w:rsid w:val="00F353DC"/>
    <w:rsid w:val="00F366C5"/>
    <w:rsid w:val="00F43952"/>
    <w:rsid w:val="00F53A17"/>
    <w:rsid w:val="00F71E09"/>
    <w:rsid w:val="00F74EC9"/>
    <w:rsid w:val="00F775B4"/>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1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C504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0416"/>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7C44-70A8-4484-9E86-22EEB8C4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24571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15</cp:revision>
  <dcterms:created xsi:type="dcterms:W3CDTF">2021-11-05T07:57:00Z</dcterms:created>
  <dcterms:modified xsi:type="dcterms:W3CDTF">2021-11-09T07:45:00Z</dcterms:modified>
</cp:coreProperties>
</file>