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FD77A2" w:rsidRPr="00D6284E" w:rsidTr="005D312B">
        <w:tc>
          <w:tcPr>
            <w:tcW w:w="3227" w:type="dxa"/>
          </w:tcPr>
          <w:p w:rsidR="00FD77A2" w:rsidRPr="00D6284E" w:rsidRDefault="00FD77A2" w:rsidP="00AF1EED">
            <w:pPr>
              <w:spacing w:after="0" w:line="240" w:lineRule="auto"/>
              <w:jc w:val="center"/>
              <w:rPr>
                <w:rFonts w:cs="Times New Roman"/>
                <w:b/>
                <w:szCs w:val="28"/>
              </w:rPr>
            </w:pPr>
            <w:r w:rsidRPr="00D6284E">
              <w:rPr>
                <w:rFonts w:cs="Times New Roman"/>
                <w:b/>
                <w:szCs w:val="28"/>
              </w:rPr>
              <w:t>ỦY BAN NHÂN DÂN</w:t>
            </w:r>
          </w:p>
          <w:p w:rsidR="00FD77A2" w:rsidRPr="00D6284E" w:rsidRDefault="00FD77A2" w:rsidP="00AF1EED">
            <w:pPr>
              <w:spacing w:after="0" w:line="240" w:lineRule="auto"/>
              <w:jc w:val="center"/>
              <w:rPr>
                <w:rFonts w:cs="Times New Roman"/>
                <w:b/>
                <w:szCs w:val="28"/>
              </w:rPr>
            </w:pPr>
            <w:r w:rsidRPr="00D6284E">
              <w:rPr>
                <w:rFonts w:cs="Times New Roman"/>
                <w:b/>
                <w:szCs w:val="28"/>
              </w:rPr>
              <w:t>TỈNH BẮC KẠN</w:t>
            </w:r>
          </w:p>
          <w:p w:rsidR="00FD77A2" w:rsidRPr="00D6284E" w:rsidRDefault="00FD77A2" w:rsidP="00AF1EE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8769538" wp14:editId="284775E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EE8D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D77A2" w:rsidRPr="00D6284E" w:rsidRDefault="00FD77A2" w:rsidP="00AF1EED">
            <w:pPr>
              <w:spacing w:after="0" w:line="240" w:lineRule="auto"/>
              <w:jc w:val="center"/>
              <w:rPr>
                <w:rFonts w:cs="Times New Roman"/>
                <w:b/>
                <w:szCs w:val="28"/>
              </w:rPr>
            </w:pPr>
            <w:r w:rsidRPr="00D6284E">
              <w:rPr>
                <w:rFonts w:cs="Times New Roman"/>
                <w:szCs w:val="28"/>
              </w:rPr>
              <w:t>Số:</w:t>
            </w:r>
            <w:r>
              <w:rPr>
                <w:rFonts w:cs="Times New Roman"/>
                <w:szCs w:val="28"/>
              </w:rPr>
              <w:t xml:space="preserve"> 2535</w:t>
            </w:r>
            <w:r w:rsidRPr="00D6284E">
              <w:rPr>
                <w:rFonts w:cs="Times New Roman"/>
                <w:szCs w:val="28"/>
              </w:rPr>
              <w:t>/QĐ-UBND</w:t>
            </w:r>
          </w:p>
        </w:tc>
        <w:tc>
          <w:tcPr>
            <w:tcW w:w="6153" w:type="dxa"/>
          </w:tcPr>
          <w:p w:rsidR="00FD77A2" w:rsidRPr="00D6284E" w:rsidRDefault="00FD77A2" w:rsidP="00AF1EE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D77A2" w:rsidRPr="00D6284E" w:rsidRDefault="00FD77A2" w:rsidP="00AF1EE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D77A2" w:rsidRPr="00D6284E" w:rsidRDefault="00FD77A2" w:rsidP="00AF1EE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5882588F" wp14:editId="1B8C50A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BF36"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D77A2" w:rsidRPr="00D6284E" w:rsidRDefault="00FD77A2" w:rsidP="00AF1EE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FD77A2" w:rsidRPr="00D6284E" w:rsidRDefault="00FD77A2" w:rsidP="00FD77A2">
      <w:pPr>
        <w:spacing w:before="200" w:after="0" w:line="240" w:lineRule="auto"/>
        <w:jc w:val="center"/>
        <w:rPr>
          <w:rFonts w:cs="Times New Roman"/>
          <w:b/>
          <w:szCs w:val="28"/>
        </w:rPr>
      </w:pPr>
      <w:r w:rsidRPr="00D6284E">
        <w:rPr>
          <w:rFonts w:cs="Times New Roman"/>
          <w:b/>
          <w:szCs w:val="28"/>
        </w:rPr>
        <w:t>QUYẾT ĐỊNH</w:t>
      </w:r>
    </w:p>
    <w:p w:rsidR="00FD77A2" w:rsidRPr="00FD77A2" w:rsidRDefault="00FD77A2" w:rsidP="00FD77A2">
      <w:pPr>
        <w:spacing w:after="0" w:line="240" w:lineRule="auto"/>
        <w:jc w:val="center"/>
        <w:rPr>
          <w:rFonts w:ascii="Times New Roman Bold" w:hAnsi="Times New Roman Bold"/>
          <w:b/>
        </w:rPr>
      </w:pPr>
      <w:r w:rsidRPr="00FD77A2">
        <w:rPr>
          <w:rFonts w:ascii="Times New Roman Bold" w:hAnsi="Times New Roman Bold"/>
          <w:b/>
        </w:rPr>
        <w:t xml:space="preserve">Về việc ban hành Kế hoạch hoạt động kiểm soát thủ tục hành chính </w:t>
      </w:r>
    </w:p>
    <w:p w:rsidR="00FD77A2" w:rsidRPr="00FD77A2" w:rsidRDefault="00FD77A2" w:rsidP="00FD77A2">
      <w:pPr>
        <w:spacing w:after="0" w:line="240" w:lineRule="auto"/>
        <w:jc w:val="center"/>
        <w:rPr>
          <w:rFonts w:ascii="Times New Roman Bold" w:hAnsi="Times New Roman Bold"/>
          <w:b/>
        </w:rPr>
      </w:pPr>
      <w:r w:rsidRPr="00FD77A2">
        <w:rPr>
          <w:rFonts w:ascii="Times New Roman Bold" w:hAnsi="Times New Roman Bold"/>
          <w:b/>
        </w:rPr>
        <w:t xml:space="preserve">và thực hiện cơ chế một cửa, một cửa liên thông trong giải quyết </w:t>
      </w:r>
    </w:p>
    <w:p w:rsidR="00FD77A2" w:rsidRPr="00FD77A2" w:rsidRDefault="00FD77A2" w:rsidP="00FD77A2">
      <w:pPr>
        <w:spacing w:after="0" w:line="240" w:lineRule="auto"/>
        <w:jc w:val="center"/>
        <w:rPr>
          <w:rFonts w:ascii="Times New Roman Bold" w:hAnsi="Times New Roman Bold"/>
          <w:b/>
        </w:rPr>
      </w:pPr>
      <w:r w:rsidRPr="00FD77A2">
        <w:rPr>
          <w:rFonts w:ascii="Times New Roman Bold" w:hAnsi="Times New Roman Bold"/>
          <w:b/>
        </w:rPr>
        <w:t>thủ tục hành chính trên địa bàn tỉnh Bắc Kạn năm 2023</w:t>
      </w:r>
    </w:p>
    <w:p w:rsidR="00FD77A2" w:rsidRPr="00D6284E" w:rsidRDefault="00FD77A2" w:rsidP="00FD77A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FD77A2" w:rsidRPr="00D6284E" w:rsidRDefault="00FD77A2" w:rsidP="00FD77A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FD77A2" w:rsidRPr="00FD77A2" w:rsidRDefault="00FD77A2" w:rsidP="0016228C">
      <w:pPr>
        <w:autoSpaceDE w:val="0"/>
        <w:autoSpaceDN w:val="0"/>
        <w:adjustRightInd w:val="0"/>
        <w:spacing w:before="120" w:after="120" w:line="420" w:lineRule="exact"/>
        <w:ind w:firstLine="720"/>
        <w:jc w:val="both"/>
        <w:rPr>
          <w:rFonts w:ascii="Times New Roman Italic" w:hAnsi="Times New Roman Italic"/>
          <w:i/>
          <w:color w:val="000000"/>
          <w:szCs w:val="28"/>
          <w:lang w:val="nl-NL"/>
        </w:rPr>
      </w:pPr>
      <w:r w:rsidRPr="00FD77A2">
        <w:rPr>
          <w:rFonts w:ascii="Times New Roman Italic" w:hAnsi="Times New Roman Italic"/>
          <w:i/>
          <w:color w:val="000000"/>
          <w:szCs w:val="28"/>
          <w:lang w:val="nl-NL"/>
        </w:rPr>
        <w:t>Căn cứ Luật Tổ chức chính quyền địa phương ngày 19 tháng 6 năm 2015 và Luật Sửa, đổi bổ sung một số điều của của Luật Tổ chức Chính phủ và Luật Tổ chức chính quyền địa phương ngày 22 tháng 11 năm 2019;</w:t>
      </w:r>
    </w:p>
    <w:p w:rsidR="00FD77A2" w:rsidRPr="00FD77A2" w:rsidRDefault="00FD77A2" w:rsidP="0016228C">
      <w:pPr>
        <w:spacing w:before="120" w:after="120" w:line="420" w:lineRule="exact"/>
        <w:ind w:firstLine="720"/>
        <w:jc w:val="both"/>
        <w:rPr>
          <w:rFonts w:ascii="Times New Roman Italic" w:hAnsi="Times New Roman Italic"/>
          <w:i/>
          <w:iCs/>
          <w:szCs w:val="28"/>
        </w:rPr>
      </w:pPr>
      <w:r w:rsidRPr="00FD77A2">
        <w:rPr>
          <w:rFonts w:ascii="Times New Roman Italic" w:hAnsi="Times New Roman Italic"/>
          <w:i/>
          <w:iCs/>
          <w:szCs w:val="28"/>
        </w:rPr>
        <w:t>Căn cứ Nghị định số 20/2008/NĐ-CP ngày 14 tháng 02 năm 2008 của Chính phủ về tiếp nhận và xử lý phản ánh, kiến nghị của cá nhân, tổ chức đối với các quy định hành chính;</w:t>
      </w:r>
    </w:p>
    <w:p w:rsidR="00FD77A2" w:rsidRPr="00FD77A2" w:rsidRDefault="00FD77A2" w:rsidP="0016228C">
      <w:pPr>
        <w:pStyle w:val="BodyTextIndent"/>
        <w:spacing w:before="120" w:after="120" w:line="400" w:lineRule="exact"/>
        <w:ind w:firstLine="720"/>
        <w:rPr>
          <w:rFonts w:ascii="Times New Roman Italic" w:hAnsi="Times New Roman Italic"/>
          <w:i/>
          <w:iCs/>
          <w:color w:val="000000"/>
          <w:szCs w:val="28"/>
        </w:rPr>
      </w:pPr>
      <w:r w:rsidRPr="00FD77A2">
        <w:rPr>
          <w:rFonts w:ascii="Times New Roman Italic" w:hAnsi="Times New Roman Italic"/>
          <w:i/>
          <w:iCs/>
          <w:color w:val="000000"/>
          <w:szCs w:val="28"/>
        </w:rPr>
        <w:t>Căn cứ Nghị định số 63/2010/NĐ-CP ngày 08 tháng 6 năm 2010 của Chính phủ về kiểm soát thủ tục hành chính;</w:t>
      </w:r>
    </w:p>
    <w:p w:rsidR="00FD77A2" w:rsidRPr="00FD77A2" w:rsidRDefault="00FD77A2" w:rsidP="0016228C">
      <w:pPr>
        <w:spacing w:before="120" w:after="120" w:line="400" w:lineRule="exact"/>
        <w:ind w:firstLine="720"/>
        <w:jc w:val="both"/>
        <w:rPr>
          <w:rFonts w:ascii="Times New Roman Italic" w:hAnsi="Times New Roman Italic"/>
          <w:i/>
          <w:iCs/>
          <w:szCs w:val="28"/>
        </w:rPr>
      </w:pPr>
      <w:r w:rsidRPr="00FD77A2">
        <w:rPr>
          <w:rFonts w:ascii="Times New Roman Italic" w:hAnsi="Times New Roman Italic"/>
          <w:i/>
          <w:iCs/>
          <w:szCs w:val="28"/>
        </w:rPr>
        <w:t>Căn cứ Nghị định số 92/2017/NĐ-CP ngày 07 tháng 8 năm 2017 của Chính phủ sửa đổi, bổ sung một số điều của các Nghị định liên quan đến kiểm soát thủ tục hành chính;</w:t>
      </w:r>
    </w:p>
    <w:p w:rsidR="00FD77A2" w:rsidRPr="00FD77A2" w:rsidRDefault="00FD77A2" w:rsidP="0016228C">
      <w:pPr>
        <w:pStyle w:val="BodyTextIndent"/>
        <w:spacing w:before="120" w:after="120" w:line="400" w:lineRule="exact"/>
        <w:ind w:firstLine="720"/>
        <w:rPr>
          <w:rFonts w:ascii="Times New Roman Italic" w:hAnsi="Times New Roman Italic"/>
          <w:i/>
          <w:iCs/>
          <w:color w:val="000000"/>
          <w:szCs w:val="28"/>
        </w:rPr>
      </w:pPr>
      <w:r w:rsidRPr="00FD77A2">
        <w:rPr>
          <w:rFonts w:ascii="Times New Roman Italic" w:hAnsi="Times New Roman Italic"/>
          <w:i/>
          <w:iCs/>
          <w:color w:val="000000"/>
          <w:szCs w:val="28"/>
        </w:rPr>
        <w:t xml:space="preserve">Căn cứ Thông tư số 02/2017/TT-VPCP ngày 31 tháng 10 năm 2017 </w:t>
      </w:r>
      <w:r w:rsidRPr="00FD77A2">
        <w:rPr>
          <w:rFonts w:ascii="Times New Roman Italic" w:hAnsi="Times New Roman Italic"/>
          <w:i/>
          <w:iCs/>
          <w:szCs w:val="28"/>
        </w:rPr>
        <w:t xml:space="preserve">của Bộ trưởng, Chủ nhiệm Văn phòng Chính phủ </w:t>
      </w:r>
      <w:r w:rsidRPr="00FD77A2">
        <w:rPr>
          <w:rFonts w:ascii="Times New Roman Italic" w:hAnsi="Times New Roman Italic"/>
          <w:i/>
          <w:iCs/>
          <w:color w:val="000000"/>
          <w:szCs w:val="28"/>
        </w:rPr>
        <w:t>hướng dẫn về nghiệp vụ kiểm soát thủ tục hành chính;</w:t>
      </w:r>
    </w:p>
    <w:p w:rsidR="00FD77A2" w:rsidRPr="00FD77A2" w:rsidRDefault="00FD77A2" w:rsidP="0016228C">
      <w:pPr>
        <w:pStyle w:val="BodyTextIndent"/>
        <w:spacing w:before="120" w:after="120" w:line="400" w:lineRule="exact"/>
        <w:ind w:firstLine="720"/>
        <w:rPr>
          <w:rFonts w:ascii="Times New Roman Italic" w:hAnsi="Times New Roman Italic"/>
          <w:szCs w:val="28"/>
        </w:rPr>
      </w:pPr>
      <w:r w:rsidRPr="00FD77A2">
        <w:rPr>
          <w:rFonts w:ascii="Times New Roman Italic" w:hAnsi="Times New Roman Italic"/>
          <w:i/>
          <w:iCs/>
          <w:color w:val="000000"/>
          <w:szCs w:val="28"/>
        </w:rPr>
        <w:t xml:space="preserve">Căn cứ </w:t>
      </w:r>
      <w:r w:rsidRPr="00FD77A2">
        <w:rPr>
          <w:rFonts w:ascii="Times New Roman Italic" w:hAnsi="Times New Roman Italic"/>
          <w:i/>
          <w:iCs/>
          <w:szCs w:val="28"/>
        </w:rPr>
        <w:t xml:space="preserve">Thông tư số 01/2020/TT-VPCP ngày 21 tháng 10 năm 2020 của Bộ trưởng, Chủ nhiệm Văn phòng Chính phủ </w:t>
      </w:r>
      <w:r w:rsidR="005D312B">
        <w:rPr>
          <w:rFonts w:ascii="Times New Roman Italic" w:hAnsi="Times New Roman Italic"/>
          <w:i/>
          <w:iCs/>
          <w:szCs w:val="28"/>
        </w:rPr>
        <w:t>Q</w:t>
      </w:r>
      <w:r w:rsidRPr="00FD77A2">
        <w:rPr>
          <w:rFonts w:ascii="Times New Roman Italic" w:hAnsi="Times New Roman Italic"/>
          <w:i/>
          <w:iCs/>
          <w:szCs w:val="28"/>
        </w:rPr>
        <w:t>uy định chế độ báo cáo định kỳ và quản lý, sử dụng, khai thác Hệ thống thông tin báo cáo của Văn phòng Chính phủ</w:t>
      </w:r>
      <w:r w:rsidR="00484758">
        <w:rPr>
          <w:rFonts w:ascii="Times New Roman Italic" w:hAnsi="Times New Roman Italic"/>
          <w:i/>
          <w:iCs/>
          <w:szCs w:val="28"/>
        </w:rPr>
        <w:t>;</w:t>
      </w:r>
      <w:r w:rsidRPr="00FD77A2">
        <w:rPr>
          <w:rFonts w:ascii="Times New Roman Italic" w:hAnsi="Times New Roman Italic"/>
          <w:szCs w:val="28"/>
        </w:rPr>
        <w:t xml:space="preserve"> </w:t>
      </w:r>
    </w:p>
    <w:p w:rsidR="00FD77A2" w:rsidRPr="00FD77A2" w:rsidRDefault="00FD77A2" w:rsidP="0016228C">
      <w:pPr>
        <w:pStyle w:val="BodyTextIndent"/>
        <w:spacing w:before="120" w:after="120" w:line="420" w:lineRule="exact"/>
        <w:ind w:firstLine="720"/>
        <w:rPr>
          <w:rFonts w:ascii="Times New Roman Italic" w:hAnsi="Times New Roman Italic"/>
          <w:i/>
          <w:iCs/>
          <w:color w:val="000000"/>
        </w:rPr>
      </w:pPr>
      <w:r w:rsidRPr="00FD77A2">
        <w:rPr>
          <w:rFonts w:ascii="Times New Roman Italic" w:hAnsi="Times New Roman Italic"/>
          <w:i/>
          <w:iCs/>
          <w:color w:val="000000"/>
        </w:rPr>
        <w:t>Theo đề nghị của Chánh Văn phòng Ủy ban nhân dân tỉnh.</w:t>
      </w:r>
    </w:p>
    <w:p w:rsidR="00FD77A2" w:rsidRPr="00435367" w:rsidRDefault="00FD77A2" w:rsidP="00FD77A2">
      <w:pPr>
        <w:spacing w:before="360" w:after="360" w:line="240" w:lineRule="auto"/>
        <w:jc w:val="center"/>
        <w:rPr>
          <w:b/>
        </w:rPr>
      </w:pPr>
      <w:r w:rsidRPr="00435367">
        <w:rPr>
          <w:b/>
        </w:rPr>
        <w:t>QUYẾT ĐỊNH:</w:t>
      </w:r>
    </w:p>
    <w:p w:rsidR="00FD77A2" w:rsidRDefault="00FD77A2" w:rsidP="00FD77A2">
      <w:pPr>
        <w:spacing w:before="120" w:after="120" w:line="380" w:lineRule="exact"/>
        <w:ind w:firstLine="720"/>
        <w:jc w:val="both"/>
      </w:pPr>
      <w:r w:rsidRPr="00435367">
        <w:rPr>
          <w:b/>
        </w:rPr>
        <w:t>Điều 1.</w:t>
      </w:r>
      <w:r>
        <w:t xml:space="preserve"> Ban hành kèm theo Quyết định này Kế hoạch hoạt động kiểm soát thủ tục hành chính và thực hiện cơ chế một cửa, một cửa liên thông trong giải quyết thủ tục hành chính trên địa bàn tỉnh Bắc Kạn năm 2023.</w:t>
      </w:r>
    </w:p>
    <w:p w:rsidR="00FD77A2" w:rsidRDefault="00FD77A2" w:rsidP="00FD77A2">
      <w:pPr>
        <w:spacing w:before="120" w:after="120" w:line="380" w:lineRule="exact"/>
        <w:ind w:firstLine="720"/>
        <w:jc w:val="both"/>
      </w:pPr>
      <w:r w:rsidRPr="00EE69F3">
        <w:rPr>
          <w:b/>
        </w:rPr>
        <w:lastRenderedPageBreak/>
        <w:t>Điều 2.</w:t>
      </w:r>
      <w:r>
        <w:t xml:space="preserve"> Giao các sở, ban, ngành; Ủy ban nhân dân (UBND) các huyện, thành phố; UBND các xã, phường, thị trấn trên cơ sở Kế hoạch này xây dựng kế hoạch cụ thể để tổ chức triển khai thực hiện nhiệm vụ kiểm soát thủ tục hành chính và thực hiện cơ chế một cửa, một cửa liên thông trong giải quyết thủ tục hành chính năm 2023 tại cơ quan, đơn vị, địa phương.</w:t>
      </w:r>
    </w:p>
    <w:p w:rsidR="00FD77A2" w:rsidRDefault="00FD77A2" w:rsidP="00FD77A2">
      <w:pPr>
        <w:spacing w:before="120" w:after="120" w:line="380" w:lineRule="exact"/>
        <w:ind w:firstLine="720"/>
        <w:jc w:val="both"/>
      </w:pPr>
      <w:r w:rsidRPr="00435367">
        <w:rPr>
          <w:b/>
        </w:rPr>
        <w:t xml:space="preserve">Điều </w:t>
      </w:r>
      <w:r>
        <w:rPr>
          <w:b/>
        </w:rPr>
        <w:t>3</w:t>
      </w:r>
      <w:r w:rsidRPr="00435367">
        <w:rPr>
          <w:b/>
        </w:rPr>
        <w:t>.</w:t>
      </w:r>
      <w:r>
        <w:t xml:space="preserve"> Giao Văn phòng UBND tỉnh theo dõi, kiểm tra, đôn đốc và tổng hợp tình hình, kết quả thực hiện Kế hoạch này của các sở, ban, ngành; UBND các huyện, thành phố; UBND các xã, phường, thị trấn, báo cáo UBND tỉnh theo quy định.</w:t>
      </w:r>
    </w:p>
    <w:p w:rsidR="00FD77A2" w:rsidRPr="009C20A9" w:rsidRDefault="00FD77A2" w:rsidP="00FD77A2">
      <w:pPr>
        <w:spacing w:before="120" w:after="120" w:line="380" w:lineRule="exact"/>
        <w:ind w:firstLine="720"/>
        <w:jc w:val="both"/>
        <w:rPr>
          <w:spacing w:val="2"/>
          <w:szCs w:val="28"/>
        </w:rPr>
      </w:pPr>
      <w:r w:rsidRPr="009C20A9">
        <w:rPr>
          <w:b/>
          <w:spacing w:val="2"/>
        </w:rPr>
        <w:t>Điều 4.</w:t>
      </w:r>
      <w:r w:rsidRPr="009C20A9">
        <w:rPr>
          <w:spacing w:val="2"/>
        </w:rPr>
        <w:t xml:space="preserve"> </w:t>
      </w:r>
      <w:r w:rsidRPr="009C20A9">
        <w:rPr>
          <w:spacing w:val="2"/>
          <w:szCs w:val="28"/>
        </w:rPr>
        <w:t xml:space="preserve">Kinh phí thực hiện Kế hoạch này lấy từ nguồn kinh phí giao cho các cơ quan, đơn vị, địa phương năm 2023 để thực hiện nhiệm vụ kiểm soát </w:t>
      </w:r>
      <w:r w:rsidR="0016228C" w:rsidRPr="009C20A9">
        <w:rPr>
          <w:spacing w:val="2"/>
          <w:szCs w:val="28"/>
        </w:rPr>
        <w:t>thủ tục hành chính</w:t>
      </w:r>
      <w:r w:rsidRPr="009C20A9">
        <w:rPr>
          <w:spacing w:val="2"/>
          <w:szCs w:val="28"/>
        </w:rPr>
        <w:t xml:space="preserve"> và thực hiện cơ chế một cửa, một cửa liên thông trong giải quyết thủ tục hành chính.</w:t>
      </w:r>
    </w:p>
    <w:p w:rsidR="00FD77A2" w:rsidRDefault="00FD77A2" w:rsidP="00FD77A2">
      <w:pPr>
        <w:spacing w:before="120" w:after="120" w:line="380" w:lineRule="exact"/>
        <w:ind w:firstLine="720"/>
        <w:jc w:val="both"/>
      </w:pPr>
      <w:r>
        <w:rPr>
          <w:b/>
        </w:rPr>
        <w:t xml:space="preserve">Điều 5. </w:t>
      </w:r>
      <w:r>
        <w:t xml:space="preserve">Chánh Văn phòng </w:t>
      </w:r>
      <w:r>
        <w:rPr>
          <w:color w:val="000000"/>
          <w:szCs w:val="28"/>
        </w:rPr>
        <w:t>UBND tỉnh;</w:t>
      </w:r>
      <w:r>
        <w:t xml:space="preserve"> Giám đốc các sở, Thủ trưởng các ban, ngành; Chủ tịch UBND các huyện, thành phố; Chủ tịch UBND các xã, phường, thị trấn tổ chức thi hành Quyết định này./.</w:t>
      </w:r>
    </w:p>
    <w:tbl>
      <w:tblPr>
        <w:tblW w:w="9356" w:type="dxa"/>
        <w:tblInd w:w="108" w:type="dxa"/>
        <w:tblLook w:val="01E0" w:firstRow="1" w:lastRow="1" w:firstColumn="1" w:lastColumn="1" w:noHBand="0" w:noVBand="0"/>
      </w:tblPr>
      <w:tblGrid>
        <w:gridCol w:w="4003"/>
        <w:gridCol w:w="5353"/>
      </w:tblGrid>
      <w:tr w:rsidR="00FD77A2" w:rsidRPr="00D6284E" w:rsidTr="00AF1EED">
        <w:trPr>
          <w:trHeight w:val="132"/>
        </w:trPr>
        <w:tc>
          <w:tcPr>
            <w:tcW w:w="4003" w:type="dxa"/>
          </w:tcPr>
          <w:p w:rsidR="00FD77A2" w:rsidRPr="00D6284E" w:rsidRDefault="00FD77A2" w:rsidP="00AF1EED">
            <w:pPr>
              <w:spacing w:after="0" w:line="240" w:lineRule="auto"/>
              <w:rPr>
                <w:rFonts w:cs="Times New Roman"/>
                <w:szCs w:val="28"/>
              </w:rPr>
            </w:pPr>
          </w:p>
          <w:p w:rsidR="00FD77A2" w:rsidRPr="00D6284E" w:rsidRDefault="00FD77A2" w:rsidP="00AF1EED">
            <w:pPr>
              <w:spacing w:after="0" w:line="240" w:lineRule="auto"/>
              <w:rPr>
                <w:rFonts w:cs="Times New Roman"/>
                <w:szCs w:val="28"/>
              </w:rPr>
            </w:pPr>
          </w:p>
        </w:tc>
        <w:tc>
          <w:tcPr>
            <w:tcW w:w="5353" w:type="dxa"/>
          </w:tcPr>
          <w:p w:rsidR="00FD77A2" w:rsidRPr="00D6284E" w:rsidRDefault="00FD77A2" w:rsidP="00AF1EE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FD77A2" w:rsidRDefault="00FD77A2" w:rsidP="00AF1EED">
            <w:pPr>
              <w:tabs>
                <w:tab w:val="center" w:pos="6946"/>
              </w:tabs>
              <w:spacing w:after="0" w:line="240" w:lineRule="auto"/>
              <w:jc w:val="center"/>
              <w:rPr>
                <w:rFonts w:cs="Times New Roman"/>
                <w:b/>
                <w:szCs w:val="28"/>
              </w:rPr>
            </w:pPr>
            <w:r w:rsidRPr="00D6284E">
              <w:rPr>
                <w:rFonts w:cs="Times New Roman"/>
                <w:b/>
                <w:szCs w:val="28"/>
              </w:rPr>
              <w:t>CHỦ TỊCH</w:t>
            </w:r>
          </w:p>
          <w:p w:rsidR="00FD77A2" w:rsidRDefault="00FD77A2" w:rsidP="00AF1EED">
            <w:pPr>
              <w:tabs>
                <w:tab w:val="center" w:pos="6946"/>
              </w:tabs>
              <w:spacing w:after="0" w:line="240" w:lineRule="auto"/>
              <w:jc w:val="center"/>
              <w:rPr>
                <w:rFonts w:cs="Times New Roman"/>
                <w:b/>
                <w:szCs w:val="28"/>
              </w:rPr>
            </w:pPr>
          </w:p>
          <w:p w:rsidR="00FD77A2" w:rsidRDefault="00FD77A2" w:rsidP="00AF1EED">
            <w:pPr>
              <w:tabs>
                <w:tab w:val="center" w:pos="6946"/>
              </w:tabs>
              <w:spacing w:after="0" w:line="240" w:lineRule="auto"/>
              <w:jc w:val="center"/>
              <w:rPr>
                <w:rFonts w:cs="Times New Roman"/>
                <w:b/>
                <w:szCs w:val="28"/>
              </w:rPr>
            </w:pPr>
          </w:p>
          <w:p w:rsidR="00FD77A2" w:rsidRDefault="00FD77A2" w:rsidP="00AF1EED">
            <w:pPr>
              <w:tabs>
                <w:tab w:val="center" w:pos="6946"/>
              </w:tabs>
              <w:spacing w:after="0" w:line="240" w:lineRule="auto"/>
              <w:jc w:val="center"/>
              <w:rPr>
                <w:rFonts w:cs="Times New Roman"/>
                <w:b/>
                <w:szCs w:val="28"/>
              </w:rPr>
            </w:pPr>
          </w:p>
          <w:p w:rsidR="00FD77A2" w:rsidRPr="00D6284E" w:rsidRDefault="00FD77A2" w:rsidP="00AF1EED">
            <w:pPr>
              <w:tabs>
                <w:tab w:val="center" w:pos="6946"/>
              </w:tabs>
              <w:spacing w:after="0" w:line="240" w:lineRule="auto"/>
              <w:jc w:val="center"/>
              <w:rPr>
                <w:rFonts w:cs="Times New Roman"/>
                <w:b/>
                <w:szCs w:val="28"/>
              </w:rPr>
            </w:pPr>
          </w:p>
          <w:p w:rsidR="00FD77A2" w:rsidRPr="00D6284E" w:rsidRDefault="00FD77A2" w:rsidP="00AF1EED">
            <w:pPr>
              <w:spacing w:after="0" w:line="240" w:lineRule="auto"/>
              <w:jc w:val="center"/>
              <w:rPr>
                <w:rFonts w:cs="Times New Roman"/>
                <w:szCs w:val="28"/>
              </w:rPr>
            </w:pPr>
            <w:r>
              <w:rPr>
                <w:rFonts w:cs="Times New Roman"/>
                <w:b/>
                <w:szCs w:val="28"/>
              </w:rPr>
              <w:t>Nguyễn Đăng Bình</w:t>
            </w:r>
          </w:p>
        </w:tc>
      </w:tr>
    </w:tbl>
    <w:p w:rsidR="00FD77A2" w:rsidRPr="00D6284E" w:rsidRDefault="00FD77A2" w:rsidP="00FD77A2">
      <w:pPr>
        <w:rPr>
          <w:rFonts w:cs="Times New Roman"/>
          <w:szCs w:val="28"/>
        </w:rPr>
      </w:pPr>
    </w:p>
    <w:p w:rsidR="00036B89" w:rsidRDefault="00036B89"/>
    <w:p w:rsidR="00FD77A2" w:rsidRDefault="00FD77A2"/>
    <w:p w:rsidR="00FD77A2" w:rsidRDefault="00FD77A2"/>
    <w:p w:rsidR="00FD77A2" w:rsidRDefault="00FD77A2"/>
    <w:p w:rsidR="00FD77A2" w:rsidRDefault="00FD77A2"/>
    <w:p w:rsidR="00FD77A2" w:rsidRDefault="00FD77A2"/>
    <w:p w:rsidR="00FD77A2" w:rsidRDefault="00FD77A2"/>
    <w:p w:rsidR="00FD77A2" w:rsidRDefault="00FD77A2"/>
    <w:p w:rsidR="00FD77A2" w:rsidRDefault="00FD77A2"/>
    <w:p w:rsidR="00FD77A2" w:rsidRDefault="00FD77A2">
      <w:pPr>
        <w:sectPr w:rsidR="00FD77A2" w:rsidSect="006301AF">
          <w:pgSz w:w="11907" w:h="16840" w:code="9"/>
          <w:pgMar w:top="1474" w:right="1304" w:bottom="1270" w:left="1247" w:header="1208" w:footer="1185" w:gutter="0"/>
          <w:cols w:space="720"/>
          <w:docGrid w:linePitch="254"/>
        </w:sectPr>
      </w:pPr>
    </w:p>
    <w:p w:rsidR="00FD77A2" w:rsidRPr="0002750E" w:rsidRDefault="00A73727" w:rsidP="0002750E">
      <w:pPr>
        <w:spacing w:after="0" w:line="240" w:lineRule="auto"/>
        <w:jc w:val="center"/>
        <w:rPr>
          <w:rFonts w:ascii="Times New Roman Bold" w:hAnsi="Times New Roman Bold"/>
          <w:b/>
        </w:rPr>
      </w:pPr>
      <w:r>
        <w:rPr>
          <w:rFonts w:ascii="Times New Roman Bold" w:hAnsi="Times New Roman Bold"/>
          <w:b/>
        </w:rPr>
        <w:lastRenderedPageBreak/>
        <w:t>Phụ lục</w:t>
      </w:r>
    </w:p>
    <w:p w:rsidR="00FD77A2" w:rsidRPr="0002750E" w:rsidRDefault="00FD77A2" w:rsidP="0002750E">
      <w:pPr>
        <w:spacing w:after="0" w:line="240" w:lineRule="auto"/>
        <w:jc w:val="center"/>
        <w:rPr>
          <w:rFonts w:ascii="Times New Roman Bold" w:hAnsi="Times New Roman Bold"/>
          <w:b/>
        </w:rPr>
      </w:pPr>
      <w:r w:rsidRPr="0002750E">
        <w:rPr>
          <w:rFonts w:ascii="Times New Roman Bold" w:hAnsi="Times New Roman Bold"/>
          <w:b/>
        </w:rPr>
        <w:t xml:space="preserve">CÁC NHIỆM VỤ CỤ THỂ TRIỂN KHAI THỰC HIỆN HOẠT ĐỘNG KIỂM SOÁT THỦ TỤC HÀNH CHÍNH </w:t>
      </w:r>
    </w:p>
    <w:p w:rsidR="00FD77A2" w:rsidRPr="0002750E" w:rsidRDefault="00FD77A2" w:rsidP="0002750E">
      <w:pPr>
        <w:spacing w:after="0" w:line="240" w:lineRule="auto"/>
        <w:jc w:val="center"/>
        <w:rPr>
          <w:rFonts w:ascii="Times New Roman Bold" w:hAnsi="Times New Roman Bold"/>
          <w:b/>
        </w:rPr>
      </w:pPr>
      <w:r w:rsidRPr="0002750E">
        <w:rPr>
          <w:rFonts w:ascii="Times New Roman Bold" w:hAnsi="Times New Roman Bold"/>
          <w:b/>
        </w:rPr>
        <w:t>VÀ THỰC HIỆN CƠ CHẾ MỘT CỬA, MỘT CỬA LIÊN THÔNG TRONG GIẢI QUYẾT THỦ TỤC HÀNH CHÍNH TRÊN ĐỊA BÀN TỈNH BẮC KẠN NĂM 2023</w:t>
      </w:r>
    </w:p>
    <w:p w:rsidR="00FD77A2" w:rsidRPr="0002750E" w:rsidRDefault="0002750E" w:rsidP="00FD77A2">
      <w:pPr>
        <w:jc w:val="center"/>
        <w:rPr>
          <w:i/>
          <w:vertAlign w:val="superscript"/>
        </w:rPr>
      </w:pPr>
      <w:r w:rsidRPr="0002750E">
        <w:rPr>
          <w:i/>
          <w:vertAlign w:val="superscript"/>
        </w:rPr>
        <w:t>_______________________</w:t>
      </w:r>
    </w:p>
    <w:tbl>
      <w:tblPr>
        <w:tblW w:w="147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36"/>
        <w:gridCol w:w="3969"/>
        <w:gridCol w:w="1876"/>
        <w:gridCol w:w="2268"/>
        <w:gridCol w:w="150"/>
        <w:gridCol w:w="1976"/>
      </w:tblGrid>
      <w:tr w:rsidR="00FD77A2" w:rsidRPr="0079736A" w:rsidTr="001F773B">
        <w:trPr>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FD77A2" w:rsidRPr="0079736A" w:rsidRDefault="00FD77A2" w:rsidP="003E2D69">
            <w:pPr>
              <w:spacing w:after="0" w:line="240" w:lineRule="auto"/>
              <w:jc w:val="center"/>
              <w:rPr>
                <w:b/>
                <w:sz w:val="25"/>
                <w:szCs w:val="25"/>
              </w:rPr>
            </w:pPr>
            <w:r w:rsidRPr="0079736A">
              <w:rPr>
                <w:b/>
                <w:sz w:val="25"/>
                <w:szCs w:val="25"/>
              </w:rPr>
              <w:t>TT</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79736A" w:rsidRDefault="00FD77A2" w:rsidP="003E2D69">
            <w:pPr>
              <w:spacing w:after="0" w:line="240" w:lineRule="auto"/>
              <w:jc w:val="center"/>
              <w:rPr>
                <w:b/>
                <w:sz w:val="25"/>
                <w:szCs w:val="25"/>
              </w:rPr>
            </w:pPr>
            <w:r w:rsidRPr="0079736A">
              <w:rPr>
                <w:b/>
                <w:sz w:val="25"/>
                <w:szCs w:val="25"/>
              </w:rPr>
              <w:t>Tên nhiệm vụ</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79736A" w:rsidRDefault="00FD77A2" w:rsidP="003E2D69">
            <w:pPr>
              <w:spacing w:after="0" w:line="240" w:lineRule="auto"/>
              <w:jc w:val="center"/>
              <w:rPr>
                <w:b/>
                <w:sz w:val="25"/>
                <w:szCs w:val="25"/>
              </w:rPr>
            </w:pPr>
            <w:r w:rsidRPr="0079736A">
              <w:rPr>
                <w:b/>
                <w:sz w:val="25"/>
                <w:szCs w:val="25"/>
              </w:rPr>
              <w:t>Sản phẩm dự kiến hoàn thành</w:t>
            </w:r>
          </w:p>
        </w:tc>
        <w:tc>
          <w:tcPr>
            <w:tcW w:w="1876" w:type="dxa"/>
            <w:tcBorders>
              <w:top w:val="single" w:sz="4" w:space="0" w:color="auto"/>
              <w:left w:val="single" w:sz="4" w:space="0" w:color="auto"/>
              <w:bottom w:val="single" w:sz="4" w:space="0" w:color="auto"/>
              <w:right w:val="single" w:sz="4" w:space="0" w:color="auto"/>
            </w:tcBorders>
            <w:vAlign w:val="center"/>
          </w:tcPr>
          <w:p w:rsidR="00733642" w:rsidRDefault="00FD77A2" w:rsidP="003E2D69">
            <w:pPr>
              <w:spacing w:after="0" w:line="240" w:lineRule="auto"/>
              <w:jc w:val="center"/>
              <w:rPr>
                <w:b/>
                <w:sz w:val="25"/>
                <w:szCs w:val="25"/>
              </w:rPr>
            </w:pPr>
            <w:r w:rsidRPr="0079736A">
              <w:rPr>
                <w:b/>
                <w:sz w:val="25"/>
                <w:szCs w:val="25"/>
              </w:rPr>
              <w:t>Cơ quan</w:t>
            </w:r>
          </w:p>
          <w:p w:rsidR="00FD77A2" w:rsidRPr="0079736A" w:rsidRDefault="00FD77A2" w:rsidP="003E2D69">
            <w:pPr>
              <w:spacing w:after="0" w:line="240" w:lineRule="auto"/>
              <w:jc w:val="center"/>
              <w:rPr>
                <w:b/>
                <w:sz w:val="25"/>
                <w:szCs w:val="25"/>
              </w:rPr>
            </w:pPr>
            <w:r w:rsidRPr="0079736A">
              <w:rPr>
                <w:b/>
                <w:sz w:val="25"/>
                <w:szCs w:val="25"/>
              </w:rPr>
              <w:t>chủ trì</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79736A" w:rsidRDefault="00FD77A2" w:rsidP="003E2D69">
            <w:pPr>
              <w:spacing w:after="0" w:line="240" w:lineRule="auto"/>
              <w:jc w:val="center"/>
              <w:rPr>
                <w:b/>
                <w:sz w:val="25"/>
                <w:szCs w:val="25"/>
              </w:rPr>
            </w:pPr>
            <w:r w:rsidRPr="0079736A">
              <w:rPr>
                <w:b/>
                <w:sz w:val="25"/>
                <w:szCs w:val="25"/>
              </w:rPr>
              <w:t>Cơ quan, đơn vị</w:t>
            </w:r>
          </w:p>
          <w:p w:rsidR="00FD77A2" w:rsidRPr="0079736A" w:rsidRDefault="00FD77A2" w:rsidP="003E2D69">
            <w:pPr>
              <w:spacing w:after="0" w:line="240" w:lineRule="auto"/>
              <w:jc w:val="center"/>
              <w:rPr>
                <w:b/>
                <w:sz w:val="25"/>
                <w:szCs w:val="25"/>
              </w:rPr>
            </w:pPr>
            <w:r w:rsidRPr="0079736A">
              <w:rPr>
                <w:b/>
                <w:sz w:val="25"/>
                <w:szCs w:val="25"/>
              </w:rPr>
              <w:t>phối hợp</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79736A" w:rsidRDefault="00FD77A2" w:rsidP="003E2D69">
            <w:pPr>
              <w:spacing w:after="0" w:line="240" w:lineRule="auto"/>
              <w:jc w:val="center"/>
              <w:rPr>
                <w:b/>
                <w:sz w:val="25"/>
                <w:szCs w:val="25"/>
              </w:rPr>
            </w:pPr>
            <w:r w:rsidRPr="0079736A">
              <w:rPr>
                <w:b/>
                <w:sz w:val="25"/>
                <w:szCs w:val="25"/>
              </w:rPr>
              <w:t>Thời gian</w:t>
            </w:r>
          </w:p>
          <w:p w:rsidR="00FD77A2" w:rsidRPr="0079736A" w:rsidRDefault="00FD77A2" w:rsidP="003E2D69">
            <w:pPr>
              <w:spacing w:after="0" w:line="240" w:lineRule="auto"/>
              <w:jc w:val="center"/>
              <w:rPr>
                <w:b/>
                <w:sz w:val="25"/>
                <w:szCs w:val="25"/>
              </w:rPr>
            </w:pPr>
            <w:r w:rsidRPr="0079736A">
              <w:rPr>
                <w:b/>
                <w:sz w:val="25"/>
                <w:szCs w:val="25"/>
              </w:rPr>
              <w:t>thực hiện</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t>1</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b/>
                <w:szCs w:val="28"/>
              </w:rPr>
            </w:pPr>
            <w:bookmarkStart w:id="0" w:name="muc_1_1_name"/>
            <w:r w:rsidRPr="001F773B">
              <w:rPr>
                <w:rFonts w:cs="Times New Roman"/>
                <w:b/>
                <w:bCs/>
                <w:color w:val="000000"/>
                <w:szCs w:val="28"/>
                <w:shd w:val="clear" w:color="auto" w:fill="FFFFFF"/>
                <w:lang w:val="vi-VN"/>
              </w:rPr>
              <w:t>Xây dựng văn bản chỉ đạo, điều hành nhiệm vụ</w:t>
            </w:r>
            <w:bookmarkEnd w:id="0"/>
          </w:p>
        </w:tc>
      </w:tr>
      <w:tr w:rsidR="00FD77A2" w:rsidRPr="001F773B" w:rsidTr="001F773B">
        <w:trPr>
          <w:trHeight w:val="20"/>
        </w:trPr>
        <w:tc>
          <w:tcPr>
            <w:tcW w:w="568" w:type="dxa"/>
            <w:vMerge w:val="restart"/>
            <w:tcBorders>
              <w:top w:val="single" w:sz="4" w:space="0" w:color="auto"/>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1.1</w:t>
            </w:r>
          </w:p>
        </w:tc>
        <w:tc>
          <w:tcPr>
            <w:tcW w:w="3936" w:type="dxa"/>
            <w:vMerge w:val="restart"/>
            <w:tcBorders>
              <w:top w:val="single" w:sz="4" w:space="0" w:color="auto"/>
              <w:left w:val="single" w:sz="4" w:space="0" w:color="auto"/>
              <w:right w:val="single" w:sz="4" w:space="0" w:color="auto"/>
            </w:tcBorders>
            <w:vAlign w:val="center"/>
          </w:tcPr>
          <w:p w:rsidR="00FD77A2" w:rsidRPr="00765753" w:rsidRDefault="00FD77A2" w:rsidP="001F773B">
            <w:pPr>
              <w:spacing w:before="80" w:after="80" w:line="360" w:lineRule="exact"/>
              <w:jc w:val="both"/>
              <w:rPr>
                <w:rFonts w:cs="Times New Roman"/>
                <w:spacing w:val="-2"/>
                <w:szCs w:val="28"/>
              </w:rPr>
            </w:pPr>
            <w:r w:rsidRPr="00765753">
              <w:rPr>
                <w:rFonts w:cs="Times New Roman"/>
                <w:spacing w:val="-2"/>
                <w:szCs w:val="28"/>
              </w:rPr>
              <w:t xml:space="preserve">Xây dựng các văn bản để triển khai công tác: Kiểm soát </w:t>
            </w:r>
            <w:r w:rsidR="003C6F1B" w:rsidRPr="00765753">
              <w:rPr>
                <w:rFonts w:cs="Times New Roman"/>
                <w:spacing w:val="-2"/>
                <w:szCs w:val="28"/>
              </w:rPr>
              <w:t>thủ tục hành chính</w:t>
            </w:r>
            <w:r w:rsidRPr="00765753">
              <w:rPr>
                <w:rFonts w:cs="Times New Roman"/>
                <w:spacing w:val="-2"/>
                <w:szCs w:val="28"/>
              </w:rPr>
              <w:t xml:space="preserve">, cải cách </w:t>
            </w:r>
            <w:r w:rsidR="003C6F1B" w:rsidRPr="00765753">
              <w:rPr>
                <w:rFonts w:cs="Times New Roman"/>
                <w:spacing w:val="-2"/>
                <w:szCs w:val="28"/>
              </w:rPr>
              <w:t>thủ tục hành chính</w:t>
            </w:r>
            <w:r w:rsidRPr="00765753">
              <w:rPr>
                <w:rFonts w:cs="Times New Roman"/>
                <w:spacing w:val="-2"/>
                <w:szCs w:val="28"/>
              </w:rPr>
              <w:t>, thực hiện cơ chế một cửa, một cử</w:t>
            </w:r>
            <w:r w:rsidR="005014FC">
              <w:rPr>
                <w:rFonts w:cs="Times New Roman"/>
                <w:spacing w:val="-2"/>
                <w:szCs w:val="28"/>
              </w:rPr>
              <w:t xml:space="preserve">a liên thông trong </w:t>
            </w:r>
            <w:r w:rsidRPr="00765753">
              <w:rPr>
                <w:rFonts w:cs="Times New Roman"/>
                <w:spacing w:val="-2"/>
                <w:szCs w:val="28"/>
              </w:rPr>
              <w:t xml:space="preserve">giải </w:t>
            </w:r>
            <w:r w:rsidRPr="00765753">
              <w:rPr>
                <w:rFonts w:cs="Times New Roman"/>
                <w:spacing w:val="-6"/>
                <w:szCs w:val="28"/>
              </w:rPr>
              <w:t xml:space="preserve">quyết </w:t>
            </w:r>
            <w:r w:rsidR="003C6F1B" w:rsidRPr="00765753">
              <w:rPr>
                <w:rFonts w:cs="Times New Roman"/>
                <w:spacing w:val="-6"/>
                <w:szCs w:val="28"/>
              </w:rPr>
              <w:t>thủ tục hành chính</w:t>
            </w:r>
            <w:r w:rsidRPr="00765753">
              <w:rPr>
                <w:rFonts w:cs="Times New Roman"/>
                <w:spacing w:val="-6"/>
                <w:szCs w:val="28"/>
              </w:rPr>
              <w:t xml:space="preserve"> năm 2023</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E6756B" w:rsidRDefault="00FD77A2" w:rsidP="00E6756B">
            <w:pPr>
              <w:spacing w:before="80" w:after="80" w:line="360" w:lineRule="exact"/>
              <w:jc w:val="both"/>
              <w:rPr>
                <w:rFonts w:cs="Times New Roman"/>
                <w:spacing w:val="6"/>
                <w:szCs w:val="28"/>
              </w:rPr>
            </w:pPr>
            <w:r w:rsidRPr="00E6756B">
              <w:rPr>
                <w:rFonts w:cs="Times New Roman"/>
                <w:spacing w:val="6"/>
                <w:szCs w:val="28"/>
              </w:rPr>
              <w:t xml:space="preserve">Kế hoạch hoạt động kiểm soát </w:t>
            </w:r>
            <w:r w:rsidR="003C6F1B" w:rsidRPr="00E6756B">
              <w:rPr>
                <w:rFonts w:cs="Times New Roman"/>
                <w:spacing w:val="6"/>
                <w:szCs w:val="28"/>
              </w:rPr>
              <w:t>thủ tụ</w:t>
            </w:r>
            <w:r w:rsidR="00E6756B" w:rsidRPr="00E6756B">
              <w:rPr>
                <w:rFonts w:cs="Times New Roman"/>
                <w:spacing w:val="6"/>
                <w:szCs w:val="28"/>
              </w:rPr>
              <w:t xml:space="preserve">c hành chính </w:t>
            </w:r>
            <w:r w:rsidRPr="00E6756B">
              <w:rPr>
                <w:rFonts w:cs="Times New Roman"/>
                <w:spacing w:val="6"/>
                <w:szCs w:val="28"/>
              </w:rPr>
              <w:t xml:space="preserve">và thực hiện cơ chế một cửa, một cửa liên thông trong giải quyết </w:t>
            </w:r>
            <w:r w:rsidR="003C6F1B" w:rsidRPr="00E6756B">
              <w:rPr>
                <w:rFonts w:cs="Times New Roman"/>
                <w:spacing w:val="6"/>
                <w:szCs w:val="28"/>
              </w:rPr>
              <w:t xml:space="preserve">thủ tục hành chính </w:t>
            </w:r>
          </w:p>
        </w:tc>
        <w:tc>
          <w:tcPr>
            <w:tcW w:w="1876" w:type="dxa"/>
            <w:vMerge w:val="restart"/>
            <w:tcBorders>
              <w:top w:val="single" w:sz="4" w:space="0" w:color="auto"/>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vMerge w:val="restart"/>
            <w:tcBorders>
              <w:top w:val="single" w:sz="4" w:space="0" w:color="auto"/>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Tháng 12/2022</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Kế hoạch rà soát quy định, </w:t>
            </w:r>
            <w:r w:rsidR="003C6F1B" w:rsidRPr="001F773B">
              <w:rPr>
                <w:rFonts w:cs="Times New Roman"/>
                <w:szCs w:val="28"/>
              </w:rPr>
              <w:t xml:space="preserve">thủ tục hành chính </w:t>
            </w:r>
            <w:r w:rsidRPr="001F773B">
              <w:rPr>
                <w:rFonts w:cs="Times New Roman"/>
                <w:szCs w:val="28"/>
              </w:rPr>
              <w:t>năm 2023</w:t>
            </w:r>
          </w:p>
        </w:tc>
        <w:tc>
          <w:tcPr>
            <w:tcW w:w="187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2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Tháng 01/2023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765753" w:rsidRDefault="00FD77A2" w:rsidP="00F26EA2">
            <w:pPr>
              <w:spacing w:before="80" w:after="80" w:line="380" w:lineRule="exact"/>
              <w:jc w:val="both"/>
              <w:rPr>
                <w:rFonts w:cs="Times New Roman"/>
                <w:spacing w:val="4"/>
                <w:szCs w:val="28"/>
              </w:rPr>
            </w:pPr>
            <w:r w:rsidRPr="00765753">
              <w:rPr>
                <w:rFonts w:cs="Times New Roman"/>
                <w:spacing w:val="4"/>
                <w:szCs w:val="28"/>
              </w:rPr>
              <w:t xml:space="preserve">Kế hoạch thực hiện </w:t>
            </w:r>
            <w:r w:rsidR="003C6F1B" w:rsidRPr="00765753">
              <w:rPr>
                <w:rFonts w:cs="Times New Roman"/>
                <w:spacing w:val="4"/>
                <w:szCs w:val="28"/>
              </w:rPr>
              <w:t xml:space="preserve">thủ tục hành chính </w:t>
            </w:r>
            <w:r w:rsidRPr="00765753">
              <w:rPr>
                <w:rFonts w:cs="Times New Roman"/>
                <w:spacing w:val="4"/>
                <w:szCs w:val="28"/>
              </w:rPr>
              <w:t>trên môi trường điện tử năm 2023</w:t>
            </w:r>
          </w:p>
        </w:tc>
        <w:tc>
          <w:tcPr>
            <w:tcW w:w="187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2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Tháng 01/2023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26EA2">
            <w:pPr>
              <w:spacing w:before="80" w:after="80" w:line="380" w:lineRule="exact"/>
              <w:jc w:val="both"/>
              <w:rPr>
                <w:rFonts w:cs="Times New Roman"/>
                <w:szCs w:val="28"/>
              </w:rPr>
            </w:pPr>
            <w:r w:rsidRPr="001F773B">
              <w:rPr>
                <w:rFonts w:cs="Times New Roman"/>
                <w:szCs w:val="28"/>
              </w:rPr>
              <w:t xml:space="preserve">Kế hoạch truyền thông về công tác cải cách </w:t>
            </w:r>
            <w:r w:rsidR="003C6F1B" w:rsidRPr="001F773B">
              <w:rPr>
                <w:rFonts w:cs="Times New Roman"/>
                <w:szCs w:val="28"/>
              </w:rPr>
              <w:t>thủ tục hành chính</w:t>
            </w:r>
            <w:r w:rsidRPr="001F773B">
              <w:rPr>
                <w:rFonts w:cs="Times New Roman"/>
                <w:szCs w:val="28"/>
              </w:rPr>
              <w:t xml:space="preserve">, kiểm soát </w:t>
            </w:r>
            <w:r w:rsidR="003C6F1B" w:rsidRPr="001F773B">
              <w:rPr>
                <w:rFonts w:cs="Times New Roman"/>
                <w:szCs w:val="28"/>
              </w:rPr>
              <w:t xml:space="preserve">thủ tục hành chính </w:t>
            </w:r>
            <w:r w:rsidRPr="001F773B">
              <w:rPr>
                <w:rFonts w:cs="Times New Roman"/>
                <w:szCs w:val="28"/>
              </w:rPr>
              <w:t xml:space="preserve">và thực hiện cơ chế một cửa, một cửa liên thông trong giải quyết </w:t>
            </w:r>
            <w:r w:rsidR="003C6F1B" w:rsidRPr="001F773B">
              <w:rPr>
                <w:rFonts w:cs="Times New Roman"/>
                <w:szCs w:val="28"/>
              </w:rPr>
              <w:t xml:space="preserve">thủ tục hành chính </w:t>
            </w:r>
          </w:p>
        </w:tc>
        <w:tc>
          <w:tcPr>
            <w:tcW w:w="187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2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Qúy I/2023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pacing w:val="-2"/>
                <w:szCs w:val="28"/>
              </w:rPr>
            </w:pPr>
            <w:r w:rsidRPr="001F773B">
              <w:rPr>
                <w:rFonts w:cs="Times New Roman"/>
                <w:spacing w:val="-2"/>
                <w:szCs w:val="28"/>
              </w:rPr>
              <w:t xml:space="preserve">Kế hoạch kiểm tra việc thực hiện công tác cải cách </w:t>
            </w:r>
            <w:r w:rsidR="003C6F1B" w:rsidRPr="001F773B">
              <w:rPr>
                <w:rFonts w:cs="Times New Roman"/>
                <w:spacing w:val="-2"/>
                <w:szCs w:val="28"/>
              </w:rPr>
              <w:t>thủ tục hành chính</w:t>
            </w:r>
            <w:r w:rsidRPr="001F773B">
              <w:rPr>
                <w:rFonts w:cs="Times New Roman"/>
                <w:spacing w:val="-2"/>
                <w:szCs w:val="28"/>
              </w:rPr>
              <w:t xml:space="preserve">, kiểm soát </w:t>
            </w:r>
            <w:r w:rsidR="003C6F1B" w:rsidRPr="001F773B">
              <w:rPr>
                <w:rFonts w:cs="Times New Roman"/>
                <w:spacing w:val="-2"/>
                <w:szCs w:val="28"/>
              </w:rPr>
              <w:t>thủ tục hành chính</w:t>
            </w:r>
            <w:r w:rsidRPr="001F773B">
              <w:rPr>
                <w:rFonts w:cs="Times New Roman"/>
                <w:spacing w:val="-2"/>
                <w:szCs w:val="28"/>
              </w:rPr>
              <w:t xml:space="preserve">, cơ chế một cửa, một cửa liên thông trong giải quyết </w:t>
            </w:r>
            <w:r w:rsidR="003C6F1B" w:rsidRPr="001F773B">
              <w:rPr>
                <w:rFonts w:cs="Times New Roman"/>
                <w:spacing w:val="-2"/>
                <w:szCs w:val="28"/>
              </w:rPr>
              <w:t>thủ tục hành chính</w:t>
            </w:r>
          </w:p>
        </w:tc>
        <w:tc>
          <w:tcPr>
            <w:tcW w:w="1876"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2268"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Quý I/2023</w:t>
            </w:r>
          </w:p>
          <w:p w:rsidR="00FD77A2" w:rsidRPr="001F773B" w:rsidRDefault="00FD77A2" w:rsidP="007A1487">
            <w:pPr>
              <w:spacing w:before="80" w:after="80" w:line="360" w:lineRule="exact"/>
              <w:jc w:val="center"/>
              <w:rPr>
                <w:rFonts w:cs="Times New Roman"/>
                <w:szCs w:val="28"/>
              </w:rPr>
            </w:pPr>
            <w:r w:rsidRPr="001F773B">
              <w:rPr>
                <w:rFonts w:cs="Times New Roman"/>
                <w:szCs w:val="28"/>
              </w:rPr>
              <w:t>(</w:t>
            </w:r>
            <w:r w:rsidR="007A1487">
              <w:rPr>
                <w:rFonts w:cs="Times New Roman"/>
                <w:szCs w:val="28"/>
              </w:rPr>
              <w:t>t</w:t>
            </w:r>
            <w:r w:rsidRPr="001F773B">
              <w:rPr>
                <w:rFonts w:cs="Times New Roman"/>
                <w:szCs w:val="28"/>
              </w:rPr>
              <w:t>rước 15/02/2023)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zCs w:val="28"/>
              </w:rPr>
            </w:pPr>
            <w:r w:rsidRPr="001F773B">
              <w:rPr>
                <w:rFonts w:cs="Times New Roman"/>
                <w:szCs w:val="28"/>
              </w:rPr>
              <w:t xml:space="preserve">Kế hoạch khảo sát, đánh giá tình hình thực hiện </w:t>
            </w:r>
            <w:r w:rsidR="003C6F1B" w:rsidRPr="001F773B">
              <w:rPr>
                <w:rFonts w:cs="Times New Roman"/>
                <w:szCs w:val="28"/>
              </w:rPr>
              <w:t>thủ tục hành chính</w:t>
            </w:r>
            <w:r w:rsidRPr="001F773B">
              <w:rPr>
                <w:rFonts w:cs="Times New Roman"/>
                <w:szCs w:val="28"/>
              </w:rPr>
              <w:t xml:space="preserve"> tại các cơ quan hành chính nhà nước và mức độ hài lòng của người dân và doanh nghiệp khi thực hiện </w:t>
            </w:r>
            <w:r w:rsidR="003C6F1B" w:rsidRPr="001F773B">
              <w:rPr>
                <w:rFonts w:cs="Times New Roman"/>
                <w:szCs w:val="28"/>
              </w:rPr>
              <w:t>thủ tục hành chính</w:t>
            </w:r>
            <w:r w:rsidRPr="001F773B">
              <w:rPr>
                <w:rFonts w:cs="Times New Roman"/>
                <w:szCs w:val="28"/>
              </w:rPr>
              <w:t xml:space="preserve"> trên địa bàn tỉnh Bắc Kạn</w:t>
            </w:r>
          </w:p>
        </w:tc>
        <w:tc>
          <w:tcPr>
            <w:tcW w:w="1876"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2268" w:type="dxa"/>
            <w:vMerge/>
            <w:tcBorders>
              <w:left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Quý II/2023</w:t>
            </w:r>
          </w:p>
        </w:tc>
      </w:tr>
      <w:tr w:rsidR="00FD77A2" w:rsidRPr="001F773B" w:rsidTr="001F773B">
        <w:trPr>
          <w:trHeight w:val="20"/>
        </w:trPr>
        <w:tc>
          <w:tcPr>
            <w:tcW w:w="568" w:type="dxa"/>
            <w:tcBorders>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1.2</w:t>
            </w:r>
          </w:p>
        </w:tc>
        <w:tc>
          <w:tcPr>
            <w:tcW w:w="3936" w:type="dxa"/>
            <w:tcBorders>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zCs w:val="28"/>
              </w:rPr>
            </w:pPr>
            <w:r w:rsidRPr="001F773B">
              <w:rPr>
                <w:rFonts w:cs="Times New Roman"/>
                <w:szCs w:val="28"/>
              </w:rPr>
              <w:t xml:space="preserve">Chỉ đạo, hướng dẫn, đôn đốc thực hiện công tác kiểm soát </w:t>
            </w:r>
            <w:r w:rsidR="003C6F1B" w:rsidRPr="001F773B">
              <w:rPr>
                <w:rFonts w:cs="Times New Roman"/>
                <w:szCs w:val="28"/>
              </w:rPr>
              <w:t>thủ tục hành chính</w:t>
            </w:r>
            <w:r w:rsidRPr="001F773B">
              <w:rPr>
                <w:rFonts w:cs="Times New Roman"/>
                <w:szCs w:val="28"/>
              </w:rPr>
              <w:t xml:space="preserve"> và thực hiện cơ chế một cửa, một cửa liên thông trong giải quyết </w:t>
            </w:r>
            <w:r w:rsidR="003C6F1B"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both"/>
              <w:rPr>
                <w:rFonts w:cs="Times New Roman"/>
                <w:szCs w:val="28"/>
              </w:rPr>
            </w:pPr>
            <w:r w:rsidRPr="001F773B">
              <w:rPr>
                <w:rFonts w:cs="Times New Roman"/>
                <w:szCs w:val="28"/>
              </w:rPr>
              <w:t>Các văn bản chỉ đạo, hướng dẫn,</w:t>
            </w:r>
          </w:p>
          <w:p w:rsidR="00FD77A2" w:rsidRPr="001F773B" w:rsidRDefault="00FD77A2" w:rsidP="009C404A">
            <w:pPr>
              <w:spacing w:before="80" w:after="80" w:line="360" w:lineRule="exact"/>
              <w:jc w:val="both"/>
              <w:rPr>
                <w:rFonts w:cs="Times New Roman"/>
                <w:szCs w:val="28"/>
              </w:rPr>
            </w:pPr>
            <w:r w:rsidRPr="001F773B">
              <w:rPr>
                <w:rFonts w:cs="Times New Roman"/>
                <w:szCs w:val="28"/>
              </w:rPr>
              <w:t>đôn đốc của UBND tỉnh</w:t>
            </w:r>
          </w:p>
        </w:tc>
        <w:tc>
          <w:tcPr>
            <w:tcW w:w="1876" w:type="dxa"/>
            <w:tcBorders>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9C404A">
            <w:pPr>
              <w:spacing w:before="80" w:after="80" w:line="360" w:lineRule="exact"/>
              <w:jc w:val="center"/>
              <w:rPr>
                <w:rFonts w:cs="Times New Roman"/>
                <w:szCs w:val="28"/>
              </w:rPr>
            </w:pPr>
            <w:r w:rsidRPr="001F773B">
              <w:rPr>
                <w:rFonts w:cs="Times New Roman"/>
                <w:szCs w:val="28"/>
              </w:rPr>
              <w:t>UBND tỉnh</w:t>
            </w:r>
          </w:p>
        </w:tc>
        <w:tc>
          <w:tcPr>
            <w:tcW w:w="2268" w:type="dxa"/>
            <w:tcBorders>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9C404A">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vMerge w:val="restart"/>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1.3</w:t>
            </w:r>
          </w:p>
        </w:tc>
        <w:tc>
          <w:tcPr>
            <w:tcW w:w="3936" w:type="dxa"/>
            <w:vMerge w:val="restart"/>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Rà soát, kiện toàn công chức đầu mối kiểm soát </w:t>
            </w:r>
            <w:r w:rsidR="003C6F1B" w:rsidRPr="001F773B">
              <w:rPr>
                <w:rFonts w:cs="Times New Roman"/>
                <w:szCs w:val="28"/>
              </w:rPr>
              <w:t>thủ tục hành chính</w:t>
            </w:r>
            <w:r w:rsidRPr="001F773B">
              <w:rPr>
                <w:rFonts w:cs="Times New Roman"/>
                <w:szCs w:val="28"/>
              </w:rPr>
              <w:t xml:space="preserve"> tại các đơn vị</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Văn bản rà soát</w:t>
            </w:r>
          </w:p>
        </w:tc>
        <w:tc>
          <w:tcPr>
            <w:tcW w:w="1876" w:type="dxa"/>
            <w:tcBorders>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Các sở, ban, ngành, UBND cấp huyện, UBND cấp xã</w:t>
            </w:r>
          </w:p>
        </w:tc>
        <w:tc>
          <w:tcPr>
            <w:tcW w:w="2268" w:type="dxa"/>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vMerge/>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Quyết định của UBND tỉnh</w:t>
            </w:r>
          </w:p>
        </w:tc>
        <w:tc>
          <w:tcPr>
            <w:tcW w:w="1876" w:type="dxa"/>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pacing w:val="-16"/>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lastRenderedPageBreak/>
              <w:t>2</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b/>
                <w:szCs w:val="28"/>
              </w:rPr>
            </w:pPr>
            <w:r w:rsidRPr="001F773B">
              <w:rPr>
                <w:rFonts w:cs="Times New Roman"/>
                <w:b/>
                <w:szCs w:val="28"/>
              </w:rPr>
              <w:t xml:space="preserve">Công bố, công khai </w:t>
            </w:r>
            <w:r w:rsidR="001F773B" w:rsidRPr="001F773B">
              <w:rPr>
                <w:rFonts w:cs="Times New Roman"/>
                <w:b/>
                <w:bCs/>
                <w:szCs w:val="28"/>
              </w:rPr>
              <w:t>thủ tục hành chính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400" w:lineRule="exact"/>
              <w:jc w:val="center"/>
              <w:rPr>
                <w:rFonts w:cs="Times New Roman"/>
                <w:szCs w:val="28"/>
              </w:rPr>
            </w:pPr>
            <w:r w:rsidRPr="001F773B">
              <w:rPr>
                <w:rFonts w:cs="Times New Roman"/>
                <w:szCs w:val="28"/>
              </w:rPr>
              <w:t>2.1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A1487">
            <w:pPr>
              <w:spacing w:before="80" w:after="80" w:line="400" w:lineRule="exact"/>
              <w:jc w:val="both"/>
              <w:rPr>
                <w:rFonts w:cs="Times New Roman"/>
                <w:szCs w:val="28"/>
              </w:rPr>
            </w:pPr>
            <w:r w:rsidRPr="001F773B">
              <w:rPr>
                <w:rFonts w:cs="Times New Roman"/>
                <w:szCs w:val="28"/>
              </w:rPr>
              <w:t xml:space="preserve">Rà soát, trình công bố danh mục </w:t>
            </w:r>
            <w:r w:rsidR="003C6F1B" w:rsidRPr="001F773B">
              <w:rPr>
                <w:rFonts w:cs="Times New Roman"/>
                <w:szCs w:val="28"/>
              </w:rPr>
              <w:t>thủ tục hành chính</w:t>
            </w:r>
            <w:r w:rsidRPr="001F773B">
              <w:rPr>
                <w:rFonts w:cs="Times New Roman"/>
                <w:szCs w:val="28"/>
              </w:rPr>
              <w:t xml:space="preserve"> ngay sau khi </w:t>
            </w:r>
            <w:r w:rsidR="007A1487">
              <w:rPr>
                <w:rFonts w:cs="Times New Roman"/>
                <w:szCs w:val="28"/>
              </w:rPr>
              <w:t>b</w:t>
            </w:r>
            <w:r w:rsidRPr="001F773B">
              <w:rPr>
                <w:rFonts w:cs="Times New Roman"/>
                <w:szCs w:val="28"/>
              </w:rPr>
              <w:t>ộ, ngành Trung ương công bố</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400" w:lineRule="exact"/>
              <w:jc w:val="both"/>
              <w:rPr>
                <w:rFonts w:cs="Times New Roman"/>
                <w:szCs w:val="28"/>
              </w:rPr>
            </w:pPr>
            <w:r w:rsidRPr="001F773B">
              <w:rPr>
                <w:rFonts w:cs="Times New Roman"/>
                <w:szCs w:val="28"/>
              </w:rPr>
              <w:t xml:space="preserve">Tờ trình + </w:t>
            </w:r>
            <w:r w:rsidR="003C6F1B" w:rsidRPr="001F773B">
              <w:rPr>
                <w:rFonts w:cs="Times New Roman"/>
                <w:szCs w:val="28"/>
              </w:rPr>
              <w:t>d</w:t>
            </w:r>
            <w:r w:rsidRPr="001F773B">
              <w:rPr>
                <w:rFonts w:cs="Times New Roman"/>
                <w:szCs w:val="28"/>
              </w:rPr>
              <w:t>ự thảo Quyết định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400" w:lineRule="exact"/>
              <w:jc w:val="center"/>
              <w:rPr>
                <w:rFonts w:cs="Times New Roman"/>
                <w:szCs w:val="28"/>
              </w:rPr>
            </w:pPr>
            <w:r w:rsidRPr="001F773B">
              <w:rPr>
                <w:rFonts w:cs="Times New Roman"/>
                <w:szCs w:val="28"/>
              </w:rPr>
              <w:t xml:space="preserve">Các </w:t>
            </w:r>
            <w:r w:rsidR="00A30085" w:rsidRPr="001F773B">
              <w:rPr>
                <w:rFonts w:cs="Times New Roman"/>
                <w:szCs w:val="28"/>
              </w:rPr>
              <w:t>s</w:t>
            </w:r>
            <w:r w:rsidRPr="001F773B">
              <w:rPr>
                <w:rFonts w:cs="Times New Roman"/>
                <w:szCs w:val="28"/>
              </w:rPr>
              <w:t xml:space="preserve">ở, </w:t>
            </w:r>
            <w:r w:rsidR="00A30085" w:rsidRPr="001F773B">
              <w:rPr>
                <w:rFonts w:cs="Times New Roman"/>
                <w:szCs w:val="28"/>
              </w:rPr>
              <w:t>b</w:t>
            </w:r>
            <w:r w:rsidRPr="001F773B">
              <w:rPr>
                <w:rFonts w:cs="Times New Roman"/>
                <w:szCs w:val="28"/>
              </w:rPr>
              <w:t>an, ngành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400" w:lineRule="exact"/>
              <w:jc w:val="center"/>
              <w:rPr>
                <w:rFonts w:cs="Times New Roman"/>
                <w:szCs w:val="28"/>
              </w:rPr>
            </w:pPr>
            <w:r w:rsidRPr="001F773B">
              <w:rPr>
                <w:rFonts w:cs="Times New Roman"/>
                <w:szCs w:val="28"/>
              </w:rPr>
              <w:t>Văn phòng</w:t>
            </w:r>
          </w:p>
          <w:p w:rsidR="00FD77A2" w:rsidRPr="001F773B" w:rsidRDefault="00FD77A2" w:rsidP="009C404A">
            <w:pPr>
              <w:spacing w:before="80" w:after="80" w:line="40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400" w:lineRule="exact"/>
              <w:jc w:val="center"/>
              <w:rPr>
                <w:rFonts w:cs="Times New Roman"/>
                <w:szCs w:val="28"/>
              </w:rPr>
            </w:pPr>
            <w:r w:rsidRPr="001F773B">
              <w:rPr>
                <w:rFonts w:cs="Times New Roman"/>
                <w:szCs w:val="28"/>
              </w:rPr>
              <w:t>Thường xuyên</w:t>
            </w:r>
          </w:p>
          <w:p w:rsidR="00FD77A2" w:rsidRPr="001F773B" w:rsidRDefault="00FD77A2" w:rsidP="009C404A">
            <w:pPr>
              <w:spacing w:before="80" w:after="80" w:line="40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2.2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zCs w:val="28"/>
              </w:rPr>
            </w:pPr>
            <w:r w:rsidRPr="001F773B">
              <w:rPr>
                <w:rFonts w:cs="Times New Roman"/>
                <w:szCs w:val="28"/>
              </w:rPr>
              <w:t xml:space="preserve">Rà soát, trình công bố </w:t>
            </w:r>
            <w:r w:rsidR="003C6F1B" w:rsidRPr="001F773B">
              <w:rPr>
                <w:rFonts w:cs="Times New Roman"/>
                <w:szCs w:val="28"/>
              </w:rPr>
              <w:t>thủ tục hành chính</w:t>
            </w:r>
            <w:r w:rsidRPr="001F773B">
              <w:rPr>
                <w:rFonts w:cs="Times New Roman"/>
                <w:szCs w:val="28"/>
              </w:rPr>
              <w:t xml:space="preserve"> được giao quy định hoặc quy định chi tiết trong văn bản </w:t>
            </w:r>
            <w:r w:rsidR="003C6F1B" w:rsidRPr="001F773B">
              <w:rPr>
                <w:rFonts w:cs="Times New Roman"/>
                <w:szCs w:val="28"/>
              </w:rPr>
              <w:t>quy phạm pháp luật</w:t>
            </w:r>
            <w:r w:rsidRPr="001F773B">
              <w:rPr>
                <w:rFonts w:cs="Times New Roman"/>
                <w:szCs w:val="28"/>
              </w:rPr>
              <w:t xml:space="preserve"> của các cấp chính quyền trên địa bàn tỉnh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zCs w:val="28"/>
              </w:rPr>
            </w:pPr>
            <w:r w:rsidRPr="001F773B">
              <w:rPr>
                <w:rFonts w:cs="Times New Roman"/>
                <w:szCs w:val="28"/>
              </w:rPr>
              <w:t xml:space="preserve">Tờ trình + </w:t>
            </w:r>
            <w:r w:rsidR="003C6F1B" w:rsidRPr="001F773B">
              <w:rPr>
                <w:rFonts w:cs="Times New Roman"/>
                <w:szCs w:val="28"/>
              </w:rPr>
              <w:t>d</w:t>
            </w:r>
            <w:r w:rsidRPr="001F773B">
              <w:rPr>
                <w:rFonts w:cs="Times New Roman"/>
                <w:szCs w:val="28"/>
              </w:rPr>
              <w:t>ự thảo Quyết định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 xml:space="preserve">Các </w:t>
            </w:r>
            <w:r w:rsidR="00A30085" w:rsidRPr="001F773B">
              <w:rPr>
                <w:rFonts w:cs="Times New Roman"/>
                <w:szCs w:val="28"/>
              </w:rPr>
              <w:t>s</w:t>
            </w:r>
            <w:r w:rsidRPr="001F773B">
              <w:rPr>
                <w:rFonts w:cs="Times New Roman"/>
                <w:szCs w:val="28"/>
              </w:rPr>
              <w:t xml:space="preserve">ở, </w:t>
            </w:r>
            <w:r w:rsidR="00A30085" w:rsidRPr="001F773B">
              <w:rPr>
                <w:rFonts w:cs="Times New Roman"/>
                <w:szCs w:val="28"/>
              </w:rPr>
              <w:t>b</w:t>
            </w:r>
            <w:r w:rsidRPr="001F773B">
              <w:rPr>
                <w:rFonts w:cs="Times New Roman"/>
                <w:szCs w:val="28"/>
              </w:rPr>
              <w:t>an, ngành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Thường xuyên</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2.3</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pacing w:val="2"/>
                <w:szCs w:val="28"/>
              </w:rPr>
            </w:pPr>
            <w:r w:rsidRPr="001F773B">
              <w:rPr>
                <w:rFonts w:cs="Times New Roman"/>
                <w:spacing w:val="2"/>
                <w:szCs w:val="28"/>
              </w:rPr>
              <w:t xml:space="preserve">Kiểm soát chất lượng hồ sơ thống kê, trình công bố danh mục </w:t>
            </w:r>
            <w:r w:rsidR="008D796E" w:rsidRPr="001F773B">
              <w:rPr>
                <w:rFonts w:cs="Times New Roman"/>
                <w:spacing w:val="2"/>
                <w:szCs w:val="28"/>
              </w:rPr>
              <w:t>thủ tục hành chính</w:t>
            </w:r>
            <w:r w:rsidRPr="001F773B">
              <w:rPr>
                <w:rFonts w:cs="Times New Roman"/>
                <w:spacing w:val="2"/>
                <w:szCs w:val="28"/>
              </w:rPr>
              <w:t xml:space="preserve">/trình công bố </w:t>
            </w:r>
            <w:r w:rsidR="008D796E" w:rsidRPr="001F773B">
              <w:rPr>
                <w:rFonts w:cs="Times New Roman"/>
                <w:spacing w:val="2"/>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both"/>
              <w:rPr>
                <w:rFonts w:cs="Times New Roman"/>
                <w:szCs w:val="28"/>
              </w:rPr>
            </w:pPr>
            <w:r w:rsidRPr="001F773B">
              <w:rPr>
                <w:rFonts w:cs="Times New Roman"/>
                <w:szCs w:val="28"/>
              </w:rPr>
              <w:t>Văn bản kiểm soát chất lượng</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A1487">
            <w:pPr>
              <w:spacing w:before="80" w:after="80" w:line="380" w:lineRule="exact"/>
              <w:jc w:val="center"/>
              <w:rPr>
                <w:rFonts w:cs="Times New Roman"/>
                <w:szCs w:val="28"/>
              </w:rPr>
            </w:pPr>
            <w:r w:rsidRPr="001F773B">
              <w:rPr>
                <w:rFonts w:cs="Times New Roman"/>
                <w:szCs w:val="28"/>
              </w:rPr>
              <w:t xml:space="preserve">Các </w:t>
            </w:r>
            <w:r w:rsidR="007A1487">
              <w:rPr>
                <w:rFonts w:cs="Times New Roman"/>
                <w:szCs w:val="28"/>
              </w:rPr>
              <w:t>s</w:t>
            </w:r>
            <w:r w:rsidRPr="001F773B">
              <w:rPr>
                <w:rFonts w:cs="Times New Roman"/>
                <w:szCs w:val="28"/>
              </w:rPr>
              <w:t xml:space="preserve">ở, </w:t>
            </w:r>
            <w:r w:rsidR="007A1487">
              <w:rPr>
                <w:rFonts w:cs="Times New Roman"/>
                <w:szCs w:val="28"/>
              </w:rPr>
              <w:t>b</w:t>
            </w:r>
            <w:r w:rsidRPr="001F773B">
              <w:rPr>
                <w:rFonts w:cs="Times New Roman"/>
                <w:szCs w:val="28"/>
              </w:rPr>
              <w:t>an, ngành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Thường xuyên</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2.4</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A1487">
            <w:pPr>
              <w:spacing w:before="80" w:after="80" w:line="380" w:lineRule="exact"/>
              <w:jc w:val="both"/>
              <w:rPr>
                <w:rFonts w:cs="Times New Roman"/>
                <w:szCs w:val="28"/>
              </w:rPr>
            </w:pPr>
            <w:r w:rsidRPr="001F773B">
              <w:rPr>
                <w:rFonts w:cs="Times New Roman"/>
                <w:szCs w:val="28"/>
              </w:rPr>
              <w:t xml:space="preserve">Thực hiện công khai các </w:t>
            </w:r>
            <w:r w:rsidR="008D796E" w:rsidRPr="001F773B">
              <w:rPr>
                <w:rFonts w:cs="Times New Roman"/>
                <w:szCs w:val="28"/>
              </w:rPr>
              <w:t>thủ tục hành chính</w:t>
            </w:r>
            <w:r w:rsidRPr="001F773B">
              <w:rPr>
                <w:rFonts w:cs="Times New Roman"/>
                <w:szCs w:val="28"/>
              </w:rPr>
              <w:t xml:space="preserve"> tại Bộ phận </w:t>
            </w:r>
            <w:r w:rsidR="007A1487">
              <w:rPr>
                <w:rFonts w:cs="Times New Roman"/>
                <w:szCs w:val="28"/>
              </w:rPr>
              <w:t>T</w:t>
            </w:r>
            <w:r w:rsidRPr="001F773B">
              <w:rPr>
                <w:rFonts w:cs="Times New Roman"/>
                <w:szCs w:val="28"/>
              </w:rPr>
              <w:t xml:space="preserve">iếp nhận và </w:t>
            </w:r>
            <w:r w:rsidR="007A1487">
              <w:rPr>
                <w:rFonts w:cs="Times New Roman"/>
                <w:szCs w:val="28"/>
              </w:rPr>
              <w:t>T</w:t>
            </w:r>
            <w:r w:rsidRPr="001F773B">
              <w:rPr>
                <w:rFonts w:cs="Times New Roman"/>
                <w:szCs w:val="28"/>
              </w:rPr>
              <w:t>rả kết quả</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8D796E" w:rsidP="009C404A">
            <w:pPr>
              <w:spacing w:before="80" w:after="80" w:line="380" w:lineRule="exact"/>
              <w:jc w:val="both"/>
              <w:rPr>
                <w:rFonts w:cs="Times New Roman"/>
                <w:szCs w:val="28"/>
              </w:rPr>
            </w:pPr>
            <w:r w:rsidRPr="001F773B">
              <w:rPr>
                <w:rFonts w:cs="Times New Roman"/>
                <w:szCs w:val="28"/>
              </w:rPr>
              <w:t>Thủ tục hành chính</w:t>
            </w:r>
            <w:r w:rsidR="00FD77A2" w:rsidRPr="001F773B">
              <w:rPr>
                <w:rFonts w:cs="Times New Roman"/>
                <w:szCs w:val="28"/>
              </w:rPr>
              <w:t xml:space="preserve"> được niêm </w:t>
            </w:r>
            <w:r w:rsidR="00FD77A2" w:rsidRPr="009C404A">
              <w:rPr>
                <w:rFonts w:cs="Times New Roman"/>
                <w:spacing w:val="-8"/>
                <w:szCs w:val="28"/>
              </w:rPr>
              <w:t>yết, công khai bằng nhiều hình thức</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Các sở, ban, ngành, UBND cấp huyện, UBND cấp xã</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9C404A">
            <w:pPr>
              <w:spacing w:before="80" w:after="80" w:line="380" w:lineRule="exact"/>
              <w:jc w:val="center"/>
              <w:rPr>
                <w:rFonts w:cs="Times New Roman"/>
                <w:szCs w:val="28"/>
              </w:rPr>
            </w:pPr>
            <w:r w:rsidRPr="001F773B">
              <w:rPr>
                <w:rFonts w:cs="Times New Roman"/>
                <w:szCs w:val="28"/>
              </w:rPr>
              <w:t>Thường xuyên</w:t>
            </w:r>
          </w:p>
          <w:p w:rsidR="00FD77A2" w:rsidRPr="001F773B" w:rsidRDefault="00FD77A2" w:rsidP="009C404A">
            <w:pPr>
              <w:spacing w:before="80" w:after="80" w:line="38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lastRenderedPageBreak/>
              <w:t>2.5</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szCs w:val="28"/>
              </w:rPr>
              <w:t xml:space="preserve">Cập nhật </w:t>
            </w:r>
            <w:r w:rsidR="008D796E" w:rsidRPr="001F773B">
              <w:rPr>
                <w:rFonts w:cs="Times New Roman"/>
                <w:szCs w:val="28"/>
              </w:rPr>
              <w:t>thủ tục hành chính</w:t>
            </w:r>
            <w:r w:rsidRPr="001F773B">
              <w:rPr>
                <w:rFonts w:cs="Times New Roman"/>
                <w:szCs w:val="28"/>
              </w:rPr>
              <w:t xml:space="preserve"> đã được công bố vào Cơ sở dữ liệu quốc gia về </w:t>
            </w:r>
            <w:r w:rsidR="008D796E"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8D796E" w:rsidP="007C345C">
            <w:pPr>
              <w:spacing w:before="80" w:after="80" w:line="380" w:lineRule="exact"/>
              <w:jc w:val="both"/>
              <w:rPr>
                <w:rFonts w:cs="Times New Roman"/>
                <w:szCs w:val="28"/>
              </w:rPr>
            </w:pPr>
            <w:r w:rsidRPr="001F773B">
              <w:rPr>
                <w:rFonts w:cs="Times New Roman"/>
                <w:szCs w:val="28"/>
              </w:rPr>
              <w:t>Thủ tục hành chính</w:t>
            </w:r>
            <w:r w:rsidR="00FD77A2" w:rsidRPr="001F773B">
              <w:rPr>
                <w:rFonts w:cs="Times New Roman"/>
                <w:szCs w:val="28"/>
              </w:rPr>
              <w:t xml:space="preserve"> được địa phương hóa và</w:t>
            </w:r>
            <w:r w:rsidRPr="001F773B">
              <w:rPr>
                <w:rFonts w:cs="Times New Roman"/>
                <w:szCs w:val="28"/>
              </w:rPr>
              <w:t xml:space="preserve"> </w:t>
            </w:r>
            <w:r w:rsidR="00FD77A2" w:rsidRPr="001F773B">
              <w:rPr>
                <w:rFonts w:cs="Times New Roman"/>
                <w:szCs w:val="28"/>
              </w:rPr>
              <w:t>công khai trên Cơ sở dữ liệu quốc gia và Cổng Dịch vụ công của tỉnh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Các sở, ban, ngành, UBND cấp huyện, UBND cấp xã</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7C345C">
            <w:pPr>
              <w:spacing w:before="80" w:after="80" w:line="38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Thường xuyên</w:t>
            </w:r>
          </w:p>
          <w:p w:rsidR="00FD77A2" w:rsidRPr="001F773B" w:rsidRDefault="00FD77A2" w:rsidP="007C345C">
            <w:pPr>
              <w:spacing w:before="80" w:after="80" w:line="38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b/>
                <w:szCs w:val="28"/>
              </w:rPr>
            </w:pPr>
            <w:r w:rsidRPr="001F773B">
              <w:rPr>
                <w:rFonts w:cs="Times New Roman"/>
                <w:b/>
                <w:szCs w:val="28"/>
              </w:rPr>
              <w:t>3</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pacing w:val="-16"/>
                <w:szCs w:val="28"/>
              </w:rPr>
            </w:pPr>
            <w:r w:rsidRPr="001F773B">
              <w:rPr>
                <w:rFonts w:cs="Times New Roman"/>
                <w:b/>
                <w:bCs/>
                <w:color w:val="000000"/>
                <w:szCs w:val="28"/>
              </w:rPr>
              <w:t xml:space="preserve">Tham gia ý kiến về quy định </w:t>
            </w:r>
            <w:r w:rsidR="001F773B" w:rsidRPr="001F773B">
              <w:rPr>
                <w:rFonts w:cs="Times New Roman"/>
                <w:b/>
                <w:bCs/>
                <w:szCs w:val="28"/>
              </w:rPr>
              <w:t>thủ tục hành chính</w:t>
            </w:r>
            <w:r w:rsidRPr="001F773B">
              <w:rPr>
                <w:rFonts w:cs="Times New Roman"/>
                <w:b/>
                <w:bCs/>
                <w:color w:val="000000"/>
                <w:szCs w:val="28"/>
              </w:rPr>
              <w:t xml:space="preserve">, đánh giá tác động </w:t>
            </w:r>
            <w:r w:rsidR="001F773B" w:rsidRPr="001F773B">
              <w:rPr>
                <w:rFonts w:cs="Times New Roman"/>
                <w:b/>
                <w:bCs/>
                <w:szCs w:val="28"/>
              </w:rPr>
              <w:t xml:space="preserve">thủ tục hành chính </w:t>
            </w:r>
            <w:r w:rsidRPr="001F773B">
              <w:rPr>
                <w:rFonts w:cs="Times New Roman"/>
                <w:b/>
                <w:bCs/>
                <w:color w:val="000000"/>
                <w:szCs w:val="28"/>
              </w:rPr>
              <w:t>(khi có phát sinh)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3.1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szCs w:val="28"/>
              </w:rPr>
              <w:t xml:space="preserve">Thực hiện đánh giá tác động và tính toán chi phí tuân thủ đối với các quy định về </w:t>
            </w:r>
            <w:r w:rsidR="00A86362" w:rsidRPr="001F773B">
              <w:rPr>
                <w:rFonts w:cs="Times New Roman"/>
                <w:szCs w:val="28"/>
              </w:rPr>
              <w:t>thủ tục hành chính</w:t>
            </w:r>
            <w:r w:rsidRPr="001F773B">
              <w:rPr>
                <w:rFonts w:cs="Times New Roman"/>
                <w:szCs w:val="28"/>
              </w:rPr>
              <w:t xml:space="preserve"> trong dự thảo văn bản </w:t>
            </w:r>
            <w:r w:rsidR="00A30085" w:rsidRPr="001F773B">
              <w:rPr>
                <w:rFonts w:cs="Times New Roman"/>
                <w:szCs w:val="28"/>
              </w:rPr>
              <w:t>quy phạm pháp luật</w:t>
            </w:r>
            <w:r w:rsidRPr="001F773B">
              <w:rPr>
                <w:rFonts w:cs="Times New Roman"/>
                <w:szCs w:val="28"/>
              </w:rPr>
              <w:t xml:space="preserve"> thuộc thẩm quyền ban hành của </w:t>
            </w:r>
            <w:r w:rsidRPr="001F773B">
              <w:rPr>
                <w:rFonts w:cs="Times New Roman"/>
                <w:spacing w:val="-4"/>
                <w:szCs w:val="28"/>
              </w:rPr>
              <w:t>UBND tỉnh (khi được giao trong Luật)</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color w:val="000000"/>
                <w:szCs w:val="28"/>
                <w:lang w:val="vi-VN"/>
              </w:rPr>
              <w:t>Báo cáo đánh giá tác động</w:t>
            </w:r>
            <w:r w:rsidR="008D796E" w:rsidRPr="001F773B">
              <w:rPr>
                <w:rFonts w:cs="Times New Roman"/>
                <w:color w:val="000000"/>
                <w:szCs w:val="28"/>
              </w:rPr>
              <w:t xml:space="preserve"> </w:t>
            </w:r>
            <w:r w:rsidRPr="001F773B">
              <w:rPr>
                <w:rFonts w:cs="Times New Roman"/>
                <w:color w:val="000000"/>
                <w:szCs w:val="28"/>
                <w:lang w:val="vi-VN"/>
              </w:rPr>
              <w:t xml:space="preserve">của </w:t>
            </w:r>
            <w:r w:rsidR="008D796E" w:rsidRPr="001F773B">
              <w:rPr>
                <w:rFonts w:cs="Times New Roman"/>
                <w:szCs w:val="28"/>
              </w:rPr>
              <w:t>thủ tục hành chính</w:t>
            </w:r>
            <w:r w:rsidRPr="001F773B">
              <w:rPr>
                <w:rFonts w:cs="Times New Roman"/>
                <w:color w:val="000000"/>
                <w:szCs w:val="28"/>
                <w:lang w:val="vi-VN"/>
              </w:rPr>
              <w:t>, bản đánh giá</w:t>
            </w:r>
            <w:r w:rsidR="008D796E" w:rsidRPr="001F773B">
              <w:rPr>
                <w:rFonts w:cs="Times New Roman"/>
                <w:color w:val="000000"/>
                <w:szCs w:val="28"/>
              </w:rPr>
              <w:t xml:space="preserve"> </w:t>
            </w:r>
            <w:r w:rsidRPr="001F773B">
              <w:rPr>
                <w:rFonts w:cs="Times New Roman"/>
                <w:color w:val="000000"/>
                <w:szCs w:val="28"/>
                <w:lang w:val="vi-VN"/>
              </w:rPr>
              <w:t xml:space="preserve">tác động của </w:t>
            </w:r>
            <w:r w:rsidR="008D796E" w:rsidRPr="001F773B">
              <w:rPr>
                <w:rFonts w:cs="Times New Roman"/>
                <w:szCs w:val="28"/>
              </w:rPr>
              <w:t>thủ tục hành chính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A1487">
            <w:pPr>
              <w:spacing w:before="80" w:after="80" w:line="380" w:lineRule="exact"/>
              <w:jc w:val="center"/>
              <w:rPr>
                <w:rFonts w:cs="Times New Roman"/>
                <w:szCs w:val="28"/>
              </w:rPr>
            </w:pPr>
            <w:r w:rsidRPr="001F773B">
              <w:rPr>
                <w:rFonts w:cs="Times New Roman"/>
                <w:szCs w:val="28"/>
              </w:rPr>
              <w:t xml:space="preserve">Các cơ quan được giao chủ trì soạn thảo văn bản </w:t>
            </w:r>
            <w:r w:rsidR="007A1487">
              <w:rPr>
                <w:rFonts w:cs="Times New Roman"/>
                <w:szCs w:val="28"/>
              </w:rPr>
              <w:t>quy phạm pháp luật</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7C345C">
            <w:pPr>
              <w:spacing w:before="80" w:after="80" w:line="38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Khi có phát sinh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3.2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color w:val="000000"/>
                <w:szCs w:val="28"/>
              </w:rPr>
              <w:t xml:space="preserve">Tham gia ý kiến đối với dự thảo văn bản quy phạm pháp luật có quy định về </w:t>
            </w:r>
            <w:r w:rsidR="00A86362"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color w:val="000000"/>
                <w:szCs w:val="28"/>
              </w:rPr>
              <w:t>Văn bản tham gia ý kiến</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7C345C">
            <w:pPr>
              <w:spacing w:before="80" w:after="80" w:line="38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A1487">
            <w:pPr>
              <w:spacing w:before="80" w:after="80" w:line="380" w:lineRule="exact"/>
              <w:jc w:val="center"/>
              <w:rPr>
                <w:rFonts w:cs="Times New Roman"/>
                <w:szCs w:val="28"/>
              </w:rPr>
            </w:pPr>
            <w:r w:rsidRPr="001F773B">
              <w:rPr>
                <w:rFonts w:cs="Times New Roman"/>
                <w:szCs w:val="28"/>
              </w:rPr>
              <w:t xml:space="preserve">Các cơ quan được giao chủ trì soạn thảo văn bản </w:t>
            </w:r>
            <w:r w:rsidR="007A1487">
              <w:rPr>
                <w:rFonts w:cs="Times New Roman"/>
                <w:szCs w:val="28"/>
              </w:rPr>
              <w:t>quy phạm pháp luật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Khi có phát sinh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b/>
                <w:szCs w:val="28"/>
              </w:rPr>
            </w:pPr>
            <w:r w:rsidRPr="001F773B">
              <w:rPr>
                <w:rFonts w:cs="Times New Roman"/>
                <w:b/>
                <w:szCs w:val="28"/>
              </w:rPr>
              <w:t>4</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b/>
                <w:szCs w:val="28"/>
              </w:rPr>
              <w:t xml:space="preserve">Thực hiện rà soát </w:t>
            </w:r>
            <w:r w:rsidR="001F773B" w:rsidRPr="001F773B">
              <w:rPr>
                <w:rFonts w:cs="Times New Roman"/>
                <w:b/>
                <w:bCs/>
                <w:szCs w:val="28"/>
              </w:rPr>
              <w:t>thủ tục hành chính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4.1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szCs w:val="28"/>
              </w:rPr>
              <w:t xml:space="preserve">Hướng dẫn rà soát, đánh giá </w:t>
            </w:r>
            <w:r w:rsidR="00A86362"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both"/>
              <w:rPr>
                <w:rFonts w:cs="Times New Roman"/>
                <w:szCs w:val="28"/>
              </w:rPr>
            </w:pPr>
            <w:r w:rsidRPr="001F773B">
              <w:rPr>
                <w:rFonts w:cs="Times New Roman"/>
                <w:szCs w:val="28"/>
              </w:rPr>
              <w:t>Văn bản của UBND tỉnh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7C345C">
            <w:pPr>
              <w:spacing w:before="80" w:after="80" w:line="38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7C345C">
            <w:pPr>
              <w:spacing w:before="80" w:after="80" w:line="380" w:lineRule="exact"/>
              <w:jc w:val="center"/>
              <w:rPr>
                <w:rFonts w:cs="Times New Roman"/>
                <w:szCs w:val="28"/>
              </w:rPr>
            </w:pPr>
            <w:r w:rsidRPr="001F773B">
              <w:rPr>
                <w:rFonts w:cs="Times New Roman"/>
                <w:szCs w:val="28"/>
              </w:rPr>
              <w:t>Quý I, II/2023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lastRenderedPageBreak/>
              <w:t>4.2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color w:val="000000"/>
                <w:szCs w:val="28"/>
              </w:rPr>
            </w:pPr>
            <w:r w:rsidRPr="001F773B">
              <w:rPr>
                <w:rFonts w:cs="Times New Roman"/>
                <w:color w:val="000000"/>
                <w:szCs w:val="28"/>
              </w:rPr>
              <w:t xml:space="preserve">Thực hiện rà soát, đánh giá </w:t>
            </w:r>
            <w:r w:rsidR="00A86362"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FF0B2C" w:rsidRDefault="00FD77A2" w:rsidP="001F773B">
            <w:pPr>
              <w:spacing w:before="80" w:after="80" w:line="360" w:lineRule="exact"/>
              <w:jc w:val="both"/>
              <w:rPr>
                <w:rFonts w:cs="Times New Roman"/>
                <w:color w:val="000000"/>
                <w:spacing w:val="8"/>
                <w:szCs w:val="28"/>
              </w:rPr>
            </w:pPr>
            <w:r w:rsidRPr="00FF0B2C">
              <w:rPr>
                <w:rFonts w:cs="Times New Roman"/>
                <w:color w:val="000000"/>
                <w:spacing w:val="8"/>
                <w:szCs w:val="28"/>
              </w:rPr>
              <w:t>Lập biểu mẫu,</w:t>
            </w:r>
            <w:r w:rsidR="00B86939" w:rsidRPr="00FF0B2C">
              <w:rPr>
                <w:rFonts w:cs="Times New Roman"/>
                <w:color w:val="000000"/>
                <w:spacing w:val="8"/>
                <w:szCs w:val="28"/>
              </w:rPr>
              <w:t xml:space="preserve"> b</w:t>
            </w:r>
            <w:r w:rsidRPr="00FF0B2C">
              <w:rPr>
                <w:rFonts w:cs="Times New Roman"/>
                <w:color w:val="000000"/>
                <w:spacing w:val="8"/>
                <w:szCs w:val="28"/>
              </w:rPr>
              <w:t>áo cáo kết quả rà soát</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Quý II/2023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4.3</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both"/>
              <w:rPr>
                <w:rFonts w:cs="Times New Roman"/>
                <w:szCs w:val="28"/>
              </w:rPr>
            </w:pPr>
            <w:r w:rsidRPr="001F773B">
              <w:rPr>
                <w:rFonts w:cs="Times New Roman"/>
                <w:szCs w:val="28"/>
              </w:rPr>
              <w:t xml:space="preserve">Xây dựng báo cáo kết quả rà soát, đánh giá </w:t>
            </w:r>
            <w:r w:rsidR="00FF0B2C"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both"/>
              <w:rPr>
                <w:rFonts w:cs="Times New Roman"/>
                <w:szCs w:val="28"/>
              </w:rPr>
            </w:pPr>
            <w:r w:rsidRPr="001F773B">
              <w:rPr>
                <w:rFonts w:cs="Times New Roman"/>
                <w:color w:val="000000"/>
                <w:szCs w:val="28"/>
              </w:rPr>
              <w:t>Báo cáo, Quyết định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Văn phòng</w:t>
            </w:r>
          </w:p>
          <w:p w:rsidR="00FD77A2" w:rsidRPr="001F773B" w:rsidRDefault="00FD77A2" w:rsidP="00F707C7">
            <w:pPr>
              <w:spacing w:before="80" w:after="80" w:line="34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Quý III/2023</w:t>
            </w:r>
          </w:p>
          <w:p w:rsidR="00FD77A2" w:rsidRPr="001F773B" w:rsidRDefault="00FD77A2" w:rsidP="00F707C7">
            <w:pPr>
              <w:spacing w:before="80" w:after="80" w:line="340" w:lineRule="exact"/>
              <w:jc w:val="center"/>
              <w:rPr>
                <w:rFonts w:cs="Times New Roman"/>
                <w:szCs w:val="28"/>
              </w:rPr>
            </w:pP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4.4</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both"/>
              <w:rPr>
                <w:rFonts w:cs="Times New Roman"/>
                <w:szCs w:val="28"/>
              </w:rPr>
            </w:pPr>
            <w:r w:rsidRPr="001F773B">
              <w:rPr>
                <w:rFonts w:cs="Times New Roman"/>
                <w:szCs w:val="28"/>
              </w:rPr>
              <w:t xml:space="preserve">Xây dựng </w:t>
            </w:r>
            <w:r w:rsidR="00FF0B2C">
              <w:rPr>
                <w:rFonts w:cs="Times New Roman"/>
                <w:szCs w:val="28"/>
              </w:rPr>
              <w:t>v</w:t>
            </w:r>
            <w:r w:rsidRPr="001F773B">
              <w:rPr>
                <w:rFonts w:cs="Times New Roman"/>
                <w:szCs w:val="28"/>
              </w:rPr>
              <w:t xml:space="preserve">ăn bản thực thi phương án đơn giản hóa </w:t>
            </w:r>
            <w:r w:rsidR="00FF0B2C"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both"/>
              <w:rPr>
                <w:rFonts w:cs="Times New Roman"/>
                <w:color w:val="000000"/>
                <w:szCs w:val="28"/>
              </w:rPr>
            </w:pPr>
            <w:r w:rsidRPr="001F773B">
              <w:rPr>
                <w:rFonts w:cs="Times New Roman"/>
                <w:color w:val="000000"/>
                <w:szCs w:val="28"/>
              </w:rPr>
              <w:t>Quyết định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Văn phòng</w:t>
            </w:r>
          </w:p>
          <w:p w:rsidR="00FD77A2" w:rsidRPr="001F773B" w:rsidRDefault="00FD77A2" w:rsidP="00F707C7">
            <w:pPr>
              <w:spacing w:before="80" w:after="80" w:line="34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szCs w:val="28"/>
              </w:rPr>
            </w:pPr>
            <w:r w:rsidRPr="001F773B">
              <w:rPr>
                <w:rFonts w:cs="Times New Roman"/>
                <w:szCs w:val="28"/>
              </w:rPr>
              <w:t>Quý III/2023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center"/>
              <w:rPr>
                <w:rFonts w:cs="Times New Roman"/>
                <w:b/>
                <w:szCs w:val="28"/>
              </w:rPr>
            </w:pPr>
            <w:r w:rsidRPr="001F773B">
              <w:rPr>
                <w:rFonts w:cs="Times New Roman"/>
                <w:b/>
                <w:szCs w:val="28"/>
              </w:rPr>
              <w:t>5</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40" w:lineRule="exact"/>
              <w:jc w:val="both"/>
              <w:rPr>
                <w:rFonts w:cs="Times New Roman"/>
                <w:spacing w:val="-16"/>
                <w:szCs w:val="28"/>
              </w:rPr>
            </w:pPr>
            <w:r w:rsidRPr="001F773B">
              <w:rPr>
                <w:rFonts w:cs="Times New Roman"/>
                <w:b/>
                <w:szCs w:val="28"/>
              </w:rPr>
              <w:t xml:space="preserve">Kiểm tra </w:t>
            </w:r>
            <w:r w:rsidRPr="001F773B">
              <w:rPr>
                <w:rFonts w:cs="Times New Roman"/>
                <w:b/>
                <w:bCs/>
                <w:szCs w:val="28"/>
              </w:rPr>
              <w:t xml:space="preserve">việc thực hiện công tác cải cách, kiểm soát </w:t>
            </w:r>
            <w:r w:rsidR="001F773B" w:rsidRPr="001F773B">
              <w:rPr>
                <w:rFonts w:cs="Times New Roman"/>
                <w:b/>
                <w:bCs/>
                <w:szCs w:val="28"/>
              </w:rPr>
              <w:t>thủ tục hành chính</w:t>
            </w:r>
            <w:r w:rsidRPr="001F773B">
              <w:rPr>
                <w:rFonts w:cs="Times New Roman"/>
                <w:b/>
                <w:bCs/>
                <w:szCs w:val="28"/>
              </w:rPr>
              <w:t xml:space="preserve">, cơ chế một cửa, một cửa liên thông trong giải quyết </w:t>
            </w:r>
            <w:r w:rsidR="001F773B" w:rsidRPr="001F773B">
              <w:rPr>
                <w:rFonts w:cs="Times New Roman"/>
                <w:b/>
                <w:bCs/>
                <w:szCs w:val="28"/>
              </w:rPr>
              <w:t>thủ tục hành chính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center"/>
              <w:rPr>
                <w:rFonts w:cs="Times New Roman"/>
                <w:szCs w:val="28"/>
              </w:rPr>
            </w:pPr>
            <w:r w:rsidRPr="001F773B">
              <w:rPr>
                <w:rFonts w:cs="Times New Roman"/>
                <w:szCs w:val="28"/>
              </w:rPr>
              <w:t>5.1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both"/>
              <w:rPr>
                <w:rFonts w:cs="Times New Roman"/>
                <w:szCs w:val="28"/>
              </w:rPr>
            </w:pPr>
            <w:r w:rsidRPr="001F773B">
              <w:rPr>
                <w:rFonts w:cs="Times New Roman"/>
                <w:color w:val="000000"/>
                <w:szCs w:val="28"/>
                <w:lang w:val="vi-VN"/>
              </w:rPr>
              <w:t xml:space="preserve">Tổ chức kiểm tra </w:t>
            </w:r>
            <w:r w:rsidRPr="001F773B">
              <w:rPr>
                <w:rFonts w:cs="Times New Roman"/>
                <w:color w:val="000000"/>
                <w:szCs w:val="28"/>
              </w:rPr>
              <w:t>công tác</w:t>
            </w:r>
            <w:r w:rsidRPr="001F773B">
              <w:rPr>
                <w:rFonts w:cs="Times New Roman"/>
                <w:color w:val="000000"/>
                <w:szCs w:val="28"/>
                <w:lang w:val="vi-VN"/>
              </w:rPr>
              <w:t xml:space="preserve"> </w:t>
            </w:r>
            <w:r w:rsidRPr="001F773B">
              <w:rPr>
                <w:rFonts w:cs="Times New Roman"/>
                <w:szCs w:val="28"/>
              </w:rPr>
              <w:t xml:space="preserve">cải cách, kiểm soát </w:t>
            </w:r>
            <w:r w:rsidR="00A46EE0" w:rsidRPr="001F773B">
              <w:rPr>
                <w:rFonts w:cs="Times New Roman"/>
                <w:szCs w:val="28"/>
              </w:rPr>
              <w:t>thủ tục hành chính</w:t>
            </w:r>
            <w:r w:rsidRPr="001F773B">
              <w:rPr>
                <w:rFonts w:cs="Times New Roman"/>
                <w:szCs w:val="28"/>
              </w:rPr>
              <w:t xml:space="preserve">, cơ chế một cửa, một cửa liên thông trong giải quyết </w:t>
            </w:r>
            <w:r w:rsidR="00A46EE0" w:rsidRPr="001F773B">
              <w:rPr>
                <w:rFonts w:cs="Times New Roman"/>
                <w:szCs w:val="28"/>
              </w:rPr>
              <w:t>thủ tục hành chính</w:t>
            </w:r>
            <w:r w:rsidRPr="001F773B">
              <w:rPr>
                <w:rFonts w:cs="Times New Roman"/>
                <w:color w:val="000000"/>
                <w:szCs w:val="28"/>
                <w:lang w:val="vi-VN"/>
              </w:rPr>
              <w:t xml:space="preserve">, trong đó chú trọng việc giải quyết </w:t>
            </w:r>
            <w:r w:rsidR="00A46EE0" w:rsidRPr="001F773B">
              <w:rPr>
                <w:rFonts w:cs="Times New Roman"/>
                <w:szCs w:val="28"/>
              </w:rPr>
              <w:t>thủ tục hành chính</w:t>
            </w:r>
            <w:r w:rsidRPr="001F773B">
              <w:rPr>
                <w:rFonts w:cs="Times New Roman"/>
                <w:color w:val="000000"/>
                <w:szCs w:val="28"/>
                <w:lang w:val="vi-VN"/>
              </w:rPr>
              <w:t xml:space="preserve"> tại </w:t>
            </w:r>
            <w:r w:rsidR="00A46EE0" w:rsidRPr="001F773B">
              <w:rPr>
                <w:rFonts w:cs="Times New Roman"/>
                <w:color w:val="000000"/>
                <w:szCs w:val="28"/>
              </w:rPr>
              <w:t>s</w:t>
            </w:r>
            <w:r w:rsidRPr="001F773B">
              <w:rPr>
                <w:rFonts w:cs="Times New Roman"/>
                <w:color w:val="000000"/>
                <w:szCs w:val="28"/>
                <w:lang w:val="vi-VN"/>
              </w:rPr>
              <w:t xml:space="preserve">ở, ban, ngành, UBND cấp huyện, cấp xã, các đơn vị thực hiện </w:t>
            </w:r>
            <w:r w:rsidR="00A46EE0"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both"/>
              <w:rPr>
                <w:rFonts w:cs="Times New Roman"/>
                <w:szCs w:val="28"/>
              </w:rPr>
            </w:pPr>
            <w:r w:rsidRPr="001F773B">
              <w:rPr>
                <w:rFonts w:cs="Times New Roman"/>
                <w:color w:val="000000"/>
                <w:szCs w:val="28"/>
              </w:rPr>
              <w:t xml:space="preserve">Thông báo </w:t>
            </w:r>
            <w:r w:rsidR="00B86939" w:rsidRPr="001F773B">
              <w:rPr>
                <w:rFonts w:cs="Times New Roman"/>
                <w:color w:val="000000"/>
                <w:szCs w:val="28"/>
              </w:rPr>
              <w:t>k</w:t>
            </w:r>
            <w:r w:rsidRPr="001F773B">
              <w:rPr>
                <w:rFonts w:cs="Times New Roman"/>
                <w:color w:val="000000"/>
                <w:szCs w:val="28"/>
                <w:lang w:val="vi-VN"/>
              </w:rPr>
              <w:t>ết luận;</w:t>
            </w:r>
            <w:r w:rsidR="00B86939" w:rsidRPr="001F773B">
              <w:rPr>
                <w:rFonts w:cs="Times New Roman"/>
                <w:color w:val="000000"/>
                <w:szCs w:val="28"/>
              </w:rPr>
              <w:t xml:space="preserve"> b</w:t>
            </w:r>
            <w:r w:rsidRPr="001F773B">
              <w:rPr>
                <w:rFonts w:cs="Times New Roman"/>
                <w:color w:val="000000"/>
                <w:szCs w:val="28"/>
                <w:lang w:val="vi-VN"/>
              </w:rPr>
              <w:t>áo cáo kết quả kiểm tra</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F707C7">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60" w:lineRule="exact"/>
              <w:jc w:val="center"/>
              <w:rPr>
                <w:rFonts w:cs="Times New Roman"/>
                <w:szCs w:val="28"/>
              </w:rPr>
            </w:pPr>
            <w:r w:rsidRPr="001F773B">
              <w:rPr>
                <w:rFonts w:cs="Times New Roman"/>
                <w:szCs w:val="28"/>
              </w:rPr>
              <w:t>Quý II, III/2023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center"/>
              <w:rPr>
                <w:rFonts w:cs="Times New Roman"/>
                <w:szCs w:val="28"/>
              </w:rPr>
            </w:pPr>
            <w:r w:rsidRPr="001F773B">
              <w:rPr>
                <w:rFonts w:cs="Times New Roman"/>
                <w:szCs w:val="28"/>
              </w:rPr>
              <w:lastRenderedPageBreak/>
              <w:t>5.2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F707C7" w:rsidRDefault="00FD77A2" w:rsidP="00F707C7">
            <w:pPr>
              <w:spacing w:before="80" w:after="80" w:line="380" w:lineRule="exact"/>
              <w:jc w:val="both"/>
              <w:rPr>
                <w:rFonts w:cs="Times New Roman"/>
                <w:spacing w:val="4"/>
                <w:szCs w:val="28"/>
              </w:rPr>
            </w:pPr>
            <w:r w:rsidRPr="00F707C7">
              <w:rPr>
                <w:rFonts w:cs="Times New Roman"/>
                <w:spacing w:val="4"/>
                <w:szCs w:val="28"/>
              </w:rPr>
              <w:t xml:space="preserve">Đề xuất khen thưởng đối với đơn vị thực hiện tốt các quy định về kiểm soát </w:t>
            </w:r>
            <w:r w:rsidR="00A46EE0" w:rsidRPr="00F707C7">
              <w:rPr>
                <w:rFonts w:cs="Times New Roman"/>
                <w:spacing w:val="4"/>
                <w:szCs w:val="28"/>
              </w:rPr>
              <w:t>thủ tục hành chính</w:t>
            </w:r>
            <w:r w:rsidRPr="00F707C7">
              <w:rPr>
                <w:rFonts w:cs="Times New Roman"/>
                <w:spacing w:val="4"/>
                <w:szCs w:val="28"/>
              </w:rPr>
              <w:t xml:space="preserve"> và cải cách </w:t>
            </w:r>
            <w:r w:rsidR="00A46EE0" w:rsidRPr="00F707C7">
              <w:rPr>
                <w:rFonts w:cs="Times New Roman"/>
                <w:spacing w:val="4"/>
                <w:szCs w:val="28"/>
              </w:rPr>
              <w:t>thủ tục hành chính</w:t>
            </w:r>
            <w:r w:rsidRPr="00F707C7">
              <w:rPr>
                <w:rFonts w:cs="Times New Roman"/>
                <w:spacing w:val="4"/>
                <w:szCs w:val="28"/>
              </w:rPr>
              <w:t xml:space="preserve">. Đề xuất phương án xử lý đối với các đơn vị thực hiện không đúng quy định về kiểm soát </w:t>
            </w:r>
            <w:r w:rsidR="00A46EE0" w:rsidRPr="00F707C7">
              <w:rPr>
                <w:rFonts w:cs="Times New Roman"/>
                <w:spacing w:val="4"/>
                <w:szCs w:val="28"/>
              </w:rPr>
              <w:t>thủ tục hành chính</w:t>
            </w:r>
            <w:r w:rsidRPr="00F707C7">
              <w:rPr>
                <w:rFonts w:cs="Times New Roman"/>
                <w:spacing w:val="4"/>
                <w:szCs w:val="28"/>
              </w:rPr>
              <w:t xml:space="preserve"> và cải cách </w:t>
            </w:r>
            <w:r w:rsidR="00A46EE0" w:rsidRPr="00F707C7">
              <w:rPr>
                <w:rFonts w:cs="Times New Roman"/>
                <w:spacing w:val="4"/>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both"/>
              <w:rPr>
                <w:rFonts w:cs="Times New Roman"/>
                <w:szCs w:val="28"/>
              </w:rPr>
            </w:pPr>
            <w:r w:rsidRPr="001F773B">
              <w:rPr>
                <w:rFonts w:cs="Times New Roman"/>
                <w:szCs w:val="28"/>
              </w:rPr>
              <w:t>Bằ</w:t>
            </w:r>
            <w:r w:rsidR="00FC51F1">
              <w:rPr>
                <w:rFonts w:cs="Times New Roman"/>
                <w:szCs w:val="28"/>
              </w:rPr>
              <w:t>ng khen, g</w:t>
            </w:r>
            <w:r w:rsidRPr="001F773B">
              <w:rPr>
                <w:rFonts w:cs="Times New Roman"/>
                <w:szCs w:val="28"/>
              </w:rPr>
              <w:t>iấy khen</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center"/>
              <w:rPr>
                <w:rFonts w:cs="Times New Roman"/>
                <w:szCs w:val="28"/>
              </w:rPr>
            </w:pPr>
            <w:r w:rsidRPr="001F773B">
              <w:rPr>
                <w:rFonts w:cs="Times New Roman"/>
                <w:szCs w:val="28"/>
              </w:rPr>
              <w:t>Văn phòng</w:t>
            </w:r>
          </w:p>
          <w:p w:rsidR="00FD77A2" w:rsidRPr="001F773B" w:rsidRDefault="00FD77A2" w:rsidP="00F707C7">
            <w:pPr>
              <w:spacing w:before="80" w:after="80" w:line="380" w:lineRule="exact"/>
              <w:jc w:val="center"/>
              <w:rPr>
                <w:rFonts w:cs="Times New Roman"/>
                <w:szCs w:val="28"/>
              </w:rPr>
            </w:pPr>
            <w:r w:rsidRPr="001F773B">
              <w:rPr>
                <w:rFonts w:cs="Times New Roman"/>
                <w:szCs w:val="28"/>
              </w:rPr>
              <w:t>UBND tỉnh;</w:t>
            </w:r>
          </w:p>
          <w:p w:rsidR="00FD77A2" w:rsidRPr="001F773B" w:rsidRDefault="00FD77A2" w:rsidP="00F707C7">
            <w:pPr>
              <w:spacing w:before="80" w:after="80" w:line="380" w:lineRule="exact"/>
              <w:jc w:val="center"/>
              <w:rPr>
                <w:rFonts w:cs="Times New Roman"/>
                <w:szCs w:val="28"/>
              </w:rPr>
            </w:pPr>
            <w:r w:rsidRPr="001F773B">
              <w:rPr>
                <w:rFonts w:cs="Times New Roman"/>
                <w:szCs w:val="28"/>
              </w:rPr>
              <w:t>Sở Nội vụ</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center"/>
              <w:rPr>
                <w:rFonts w:cs="Times New Roman"/>
                <w:szCs w:val="28"/>
              </w:rPr>
            </w:pPr>
            <w:r w:rsidRPr="001F773B">
              <w:rPr>
                <w:rFonts w:cs="Times New Roman"/>
                <w:szCs w:val="28"/>
              </w:rPr>
              <w:t>Quý IV/2023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center"/>
              <w:rPr>
                <w:rFonts w:cs="Times New Roman"/>
                <w:b/>
                <w:szCs w:val="28"/>
              </w:rPr>
            </w:pPr>
            <w:r w:rsidRPr="001F773B">
              <w:rPr>
                <w:rFonts w:cs="Times New Roman"/>
                <w:b/>
                <w:szCs w:val="28"/>
              </w:rPr>
              <w:t>6</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F707C7">
            <w:pPr>
              <w:spacing w:before="80" w:after="80" w:line="380" w:lineRule="exact"/>
              <w:jc w:val="both"/>
              <w:rPr>
                <w:rFonts w:cs="Times New Roman"/>
                <w:spacing w:val="-16"/>
                <w:szCs w:val="28"/>
              </w:rPr>
            </w:pPr>
            <w:r w:rsidRPr="001F773B">
              <w:rPr>
                <w:rFonts w:cs="Times New Roman"/>
                <w:b/>
                <w:szCs w:val="28"/>
              </w:rPr>
              <w:t xml:space="preserve">Tiếp nhận, xử lý các ý kiến, phản ánh, kiến nghị của cá nhân, tổ chức đối với quy định về </w:t>
            </w:r>
            <w:r w:rsidR="001F773B" w:rsidRPr="001F773B">
              <w:rPr>
                <w:rFonts w:cs="Times New Roman"/>
                <w:b/>
                <w:bCs/>
                <w:szCs w:val="28"/>
              </w:rPr>
              <w:t>thủ tục hành chính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6.1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Công khai địa chỉ tiếp nhận, xử lý các ý kiến, phản ánh kiến nghị của cá nhân, tổ chức đối với quy định về </w:t>
            </w:r>
            <w:r w:rsidR="000251B7"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FC51F1" w:rsidRDefault="00FD77A2" w:rsidP="001F773B">
            <w:pPr>
              <w:spacing w:before="80" w:after="80" w:line="360" w:lineRule="exact"/>
              <w:jc w:val="both"/>
              <w:rPr>
                <w:rFonts w:cs="Times New Roman"/>
                <w:szCs w:val="28"/>
              </w:rPr>
            </w:pPr>
            <w:r w:rsidRPr="00FC51F1">
              <w:rPr>
                <w:rFonts w:cs="Times New Roman"/>
                <w:szCs w:val="28"/>
              </w:rPr>
              <w:t>Địa chỉ tiếp nhận,</w:t>
            </w:r>
            <w:r w:rsidR="007008CB" w:rsidRPr="00FC51F1">
              <w:rPr>
                <w:rFonts w:cs="Times New Roman"/>
                <w:szCs w:val="28"/>
              </w:rPr>
              <w:t xml:space="preserve"> </w:t>
            </w:r>
            <w:r w:rsidRPr="00FC51F1">
              <w:rPr>
                <w:rFonts w:cs="Times New Roman"/>
                <w:szCs w:val="28"/>
              </w:rPr>
              <w:t>xử lý được công khai</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6.2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Tiếp nhận, phân loại ý kiến, phản ánh kiến nghị của cá nhân, tổ chức đối với quy định về </w:t>
            </w:r>
            <w:r w:rsidR="000251B7"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FC51F1" w:rsidRDefault="00FD77A2" w:rsidP="001F773B">
            <w:pPr>
              <w:spacing w:before="80" w:after="80" w:line="360" w:lineRule="exact"/>
              <w:jc w:val="both"/>
              <w:rPr>
                <w:rFonts w:cs="Times New Roman"/>
                <w:szCs w:val="28"/>
              </w:rPr>
            </w:pPr>
            <w:r w:rsidRPr="00FC51F1">
              <w:rPr>
                <w:rFonts w:cs="Times New Roman"/>
                <w:color w:val="000000"/>
                <w:szCs w:val="28"/>
                <w:lang w:val="nb-NO"/>
              </w:rPr>
              <w:t>Văn bản chuyển xử lý</w:t>
            </w:r>
            <w:r w:rsidR="007008CB" w:rsidRPr="00FC51F1">
              <w:rPr>
                <w:rFonts w:cs="Times New Roman"/>
                <w:color w:val="000000"/>
                <w:szCs w:val="28"/>
                <w:lang w:val="nb-NO"/>
              </w:rPr>
              <w:t xml:space="preserve"> </w:t>
            </w:r>
            <w:r w:rsidRPr="00FC51F1">
              <w:rPr>
                <w:rFonts w:cs="Times New Roman"/>
                <w:color w:val="000000"/>
                <w:szCs w:val="28"/>
                <w:lang w:val="nb-NO"/>
              </w:rPr>
              <w:t>phản ánh kiến nghị</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6.3</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color w:val="000000"/>
                <w:szCs w:val="28"/>
                <w:lang w:val="nb-NO"/>
              </w:rPr>
              <w:t>Xử lý phản ánh kiến nghị về quy định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color w:val="000000"/>
                <w:szCs w:val="28"/>
                <w:lang w:val="nb-NO"/>
              </w:rPr>
              <w:t>Thông báo kết quả xử lý</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lastRenderedPageBreak/>
              <w:t>6.4</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color w:val="000000"/>
                <w:szCs w:val="28"/>
                <w:lang w:val="nb-NO"/>
              </w:rPr>
              <w:t>Theo dõi, đôn đốc việc xử lý phản ánh, kiến nghị; tổng hợp báo cáo kết quả xử lý</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color w:val="000000"/>
                <w:szCs w:val="28"/>
                <w:lang w:val="nb-NO"/>
              </w:rPr>
              <w:t>Báo cáo</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t>7</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pacing w:val="-16"/>
                <w:szCs w:val="28"/>
              </w:rPr>
            </w:pPr>
            <w:r w:rsidRPr="001F773B">
              <w:rPr>
                <w:rFonts w:cs="Times New Roman"/>
                <w:b/>
                <w:szCs w:val="28"/>
              </w:rPr>
              <w:t xml:space="preserve">Công tác truyền thông cải cách </w:t>
            </w:r>
            <w:r w:rsidR="00A30085" w:rsidRPr="001F773B">
              <w:rPr>
                <w:rFonts w:cs="Times New Roman"/>
                <w:b/>
                <w:szCs w:val="28"/>
              </w:rPr>
              <w:t>thủ tục hành chính</w:t>
            </w:r>
            <w:r w:rsidRPr="001F773B">
              <w:rPr>
                <w:rFonts w:cs="Times New Roman"/>
                <w:b/>
                <w:szCs w:val="28"/>
              </w:rPr>
              <w:t xml:space="preserve">, kiểm soát </w:t>
            </w:r>
            <w:r w:rsidR="00A30085" w:rsidRPr="001F773B">
              <w:rPr>
                <w:rFonts w:cs="Times New Roman"/>
                <w:b/>
                <w:szCs w:val="28"/>
              </w:rPr>
              <w:t>thủ tục hành chính</w:t>
            </w:r>
            <w:r w:rsidRPr="001F773B">
              <w:rPr>
                <w:rFonts w:cs="Times New Roman"/>
                <w:b/>
                <w:szCs w:val="28"/>
              </w:rPr>
              <w:t xml:space="preserve">; thực hiện cơ chế một cửa, một cửa liên thông giải quyết </w:t>
            </w:r>
            <w:r w:rsidR="00A30085" w:rsidRPr="001F773B">
              <w:rPr>
                <w:rFonts w:cs="Times New Roman"/>
                <w:b/>
                <w:szCs w:val="28"/>
              </w:rPr>
              <w:t>thủ tục hành chính</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7.1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Triển khai thực hiện các nội dung củ</w:t>
            </w:r>
            <w:r w:rsidR="001F773B" w:rsidRPr="001F773B">
              <w:rPr>
                <w:rFonts w:cs="Times New Roman"/>
                <w:szCs w:val="28"/>
              </w:rPr>
              <w:t>a k</w:t>
            </w:r>
            <w:r w:rsidRPr="001F773B">
              <w:rPr>
                <w:rFonts w:cs="Times New Roman"/>
                <w:szCs w:val="28"/>
              </w:rPr>
              <w:t xml:space="preserve">ế hoạch truyền thông về công tác cải cách </w:t>
            </w:r>
            <w:r w:rsidR="003F2940" w:rsidRPr="001F773B">
              <w:rPr>
                <w:rFonts w:cs="Times New Roman"/>
                <w:szCs w:val="28"/>
              </w:rPr>
              <w:t>thủ tục hành chính</w:t>
            </w:r>
            <w:r w:rsidRPr="001F773B">
              <w:rPr>
                <w:rFonts w:cs="Times New Roman"/>
                <w:szCs w:val="28"/>
              </w:rPr>
              <w:t xml:space="preserve">, kiểm soát </w:t>
            </w:r>
            <w:r w:rsidR="003F2940" w:rsidRPr="001F773B">
              <w:rPr>
                <w:rFonts w:cs="Times New Roman"/>
                <w:szCs w:val="28"/>
              </w:rPr>
              <w:t>thủ tục hành chính</w:t>
            </w:r>
            <w:r w:rsidRPr="001F773B">
              <w:rPr>
                <w:rFonts w:cs="Times New Roman"/>
                <w:szCs w:val="28"/>
              </w:rPr>
              <w:t xml:space="preserve"> và thực hiện cơ chế một cửa, một cửa liên thông trong giải quyết </w:t>
            </w:r>
            <w:r w:rsidR="003F2940"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Tờ rơi, áp phích, sổ tay, tin, bài, ảnh, phóng sự và các sản phẩm truyền thông khác</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 xml:space="preserve">Các sở, ban, ngành, UBND cấp huyện, UBND cấp xã; Đài phát thanh </w:t>
            </w:r>
            <w:r w:rsidR="00082BB8">
              <w:rPr>
                <w:rFonts w:cs="Times New Roman"/>
                <w:szCs w:val="28"/>
              </w:rPr>
              <w:t xml:space="preserve">và </w:t>
            </w:r>
            <w:r w:rsidRPr="001F773B">
              <w:rPr>
                <w:rFonts w:cs="Times New Roman"/>
                <w:szCs w:val="28"/>
              </w:rPr>
              <w:t>Truyền hình tỉnh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Thường xuyên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trong năm 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t>8</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pacing w:val="-16"/>
                <w:szCs w:val="28"/>
              </w:rPr>
            </w:pPr>
            <w:r w:rsidRPr="001F773B">
              <w:rPr>
                <w:rFonts w:cs="Times New Roman"/>
                <w:b/>
                <w:szCs w:val="28"/>
              </w:rPr>
              <w:t xml:space="preserve">Nâng cao năng lực cho công chức đầu mối thực hiện nhiệm vụ kiểm soát </w:t>
            </w:r>
            <w:r w:rsidR="001F773B" w:rsidRPr="001F773B">
              <w:rPr>
                <w:rFonts w:cs="Times New Roman"/>
                <w:b/>
                <w:szCs w:val="28"/>
              </w:rPr>
              <w:t>thủ tục hành chính</w:t>
            </w:r>
            <w:r w:rsidRPr="001F773B">
              <w:rPr>
                <w:rFonts w:cs="Times New Roman"/>
                <w:b/>
                <w:szCs w:val="28"/>
              </w:rPr>
              <w:t xml:space="preserve">; thực hiện cơ chế một cửa, một cửa liên thông giải quyết </w:t>
            </w:r>
            <w:r w:rsidR="001F773B" w:rsidRPr="001F773B">
              <w:rPr>
                <w:rFonts w:cs="Times New Roman"/>
                <w:b/>
                <w:szCs w:val="28"/>
              </w:rPr>
              <w:t>thủ tục hành chính</w:t>
            </w:r>
          </w:p>
        </w:tc>
      </w:tr>
      <w:tr w:rsidR="00FD77A2" w:rsidRPr="001F773B" w:rsidTr="001F773B">
        <w:trPr>
          <w:trHeight w:val="20"/>
        </w:trPr>
        <w:tc>
          <w:tcPr>
            <w:tcW w:w="568" w:type="dxa"/>
            <w:vMerge w:val="restart"/>
            <w:tcBorders>
              <w:top w:val="single" w:sz="4" w:space="0" w:color="auto"/>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8.1</w:t>
            </w:r>
          </w:p>
        </w:tc>
        <w:tc>
          <w:tcPr>
            <w:tcW w:w="3936" w:type="dxa"/>
            <w:vMerge w:val="restart"/>
            <w:tcBorders>
              <w:top w:val="single" w:sz="4" w:space="0" w:color="auto"/>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Tổ chức các Hội nghị tập huấn chuyên môn, nghiệp vụ kiểm soát </w:t>
            </w:r>
            <w:r w:rsidR="00A30085" w:rsidRPr="001F773B">
              <w:rPr>
                <w:rFonts w:cs="Times New Roman"/>
                <w:szCs w:val="28"/>
              </w:rPr>
              <w:t>thủ tục hành chính</w:t>
            </w:r>
            <w:r w:rsidRPr="001F773B">
              <w:rPr>
                <w:rFonts w:cs="Times New Roman"/>
                <w:szCs w:val="28"/>
              </w:rPr>
              <w:t xml:space="preserve">, thực hiện cơ chế một cửa, một cửa liên thông giải quyết </w:t>
            </w:r>
            <w:r w:rsidR="00A30085" w:rsidRPr="001F773B">
              <w:rPr>
                <w:rFonts w:cs="Times New Roman"/>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4430A2" w:rsidRDefault="00FD77A2" w:rsidP="001F773B">
            <w:pPr>
              <w:spacing w:before="80" w:after="80" w:line="360" w:lineRule="exact"/>
              <w:jc w:val="both"/>
              <w:rPr>
                <w:rFonts w:cs="Times New Roman"/>
                <w:spacing w:val="-4"/>
                <w:szCs w:val="28"/>
              </w:rPr>
            </w:pPr>
            <w:r w:rsidRPr="004430A2">
              <w:rPr>
                <w:rFonts w:cs="Times New Roman"/>
                <w:spacing w:val="-4"/>
                <w:szCs w:val="28"/>
              </w:rPr>
              <w:t xml:space="preserve">Kế hoạch tập huấn nghiệp vụ kiểm soát </w:t>
            </w:r>
            <w:r w:rsidR="00A30085" w:rsidRPr="004430A2">
              <w:rPr>
                <w:rFonts w:cs="Times New Roman"/>
                <w:spacing w:val="-4"/>
                <w:szCs w:val="28"/>
              </w:rPr>
              <w:t>thủ tục hành chính</w:t>
            </w:r>
            <w:r w:rsidRPr="004430A2">
              <w:rPr>
                <w:rFonts w:cs="Times New Roman"/>
                <w:spacing w:val="-4"/>
                <w:szCs w:val="28"/>
              </w:rPr>
              <w:t xml:space="preserve"> năm 2023</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Quý I/2023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Kế hoạch </w:t>
            </w:r>
            <w:r w:rsidRPr="001F773B">
              <w:rPr>
                <w:rFonts w:eastAsia="Calibri" w:cs="Times New Roman"/>
                <w:color w:val="000000"/>
                <w:szCs w:val="28"/>
                <w:lang w:val="de-AT"/>
              </w:rPr>
              <w:t>tập huấn nghiệp vụ về thực hiện cơ chế một cửa, một cửa liên thông và sử dụng hệ thống thông tin một cửa điện tử trong giải quyết thủ tục hành chính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Quý I/2023</w:t>
            </w:r>
          </w:p>
        </w:tc>
      </w:tr>
      <w:tr w:rsidR="00FD77A2" w:rsidRPr="001F773B" w:rsidTr="001F773B">
        <w:trPr>
          <w:trHeight w:val="20"/>
        </w:trPr>
        <w:tc>
          <w:tcPr>
            <w:tcW w:w="568"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Kế hoạch tổ chức tập huấn nghiệp vụ cập nhật, khai thác sử dụng dữ liệu từ hệ thống thông tin báo cáo cho các sở, huyện, xã</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Quý I/2023</w:t>
            </w:r>
          </w:p>
        </w:tc>
      </w:tr>
      <w:tr w:rsidR="00FD77A2" w:rsidRPr="001F773B" w:rsidTr="001F773B">
        <w:trPr>
          <w:trHeight w:val="20"/>
        </w:trPr>
        <w:tc>
          <w:tcPr>
            <w:tcW w:w="568" w:type="dxa"/>
            <w:vMerge/>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3936" w:type="dxa"/>
            <w:vMerge/>
            <w:tcBorders>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C05E64" w:rsidRDefault="00FD77A2" w:rsidP="001F773B">
            <w:pPr>
              <w:spacing w:before="80" w:after="80" w:line="360" w:lineRule="exact"/>
              <w:jc w:val="both"/>
              <w:rPr>
                <w:rFonts w:cs="Times New Roman"/>
                <w:spacing w:val="4"/>
                <w:szCs w:val="28"/>
              </w:rPr>
            </w:pPr>
            <w:r w:rsidRPr="00C05E64">
              <w:rPr>
                <w:rFonts w:cs="Times New Roman"/>
                <w:spacing w:val="4"/>
                <w:szCs w:val="28"/>
              </w:rPr>
              <w:t xml:space="preserve">Tổ chức các lớp tập huấn trên cơ sở </w:t>
            </w:r>
            <w:r w:rsidR="00A30085" w:rsidRPr="00C05E64">
              <w:rPr>
                <w:rFonts w:cs="Times New Roman"/>
                <w:spacing w:val="4"/>
                <w:szCs w:val="28"/>
              </w:rPr>
              <w:t>k</w:t>
            </w:r>
            <w:r w:rsidRPr="00C05E64">
              <w:rPr>
                <w:rFonts w:cs="Times New Roman"/>
                <w:spacing w:val="4"/>
                <w:szCs w:val="28"/>
              </w:rPr>
              <w:t>ế hoạch được UBND tỉnh ban hành</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Quý II - III/2023</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8.2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Tham gia các lớp tập huấn nghiệp vụ về kiểm soát </w:t>
            </w:r>
            <w:r w:rsidR="00A30085" w:rsidRPr="001F773B">
              <w:rPr>
                <w:rFonts w:cs="Times New Roman"/>
                <w:szCs w:val="28"/>
              </w:rPr>
              <w:t>thủ tục hành chính</w:t>
            </w:r>
            <w:r w:rsidRPr="001F773B">
              <w:rPr>
                <w:rFonts w:cs="Times New Roman"/>
                <w:szCs w:val="28"/>
              </w:rPr>
              <w:t xml:space="preserve"> do các cơ quan Trung ương tổ chức</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color w:val="000000"/>
                <w:szCs w:val="28"/>
              </w:rPr>
              <w:t>C</w:t>
            </w:r>
            <w:r w:rsidRPr="001F773B">
              <w:rPr>
                <w:rFonts w:cs="Times New Roman"/>
                <w:color w:val="000000"/>
                <w:szCs w:val="28"/>
                <w:lang w:val="vi-VN"/>
              </w:rPr>
              <w:t>ác l</w:t>
            </w:r>
            <w:r w:rsidRPr="001F773B">
              <w:rPr>
                <w:rFonts w:cs="Times New Roman"/>
                <w:color w:val="000000"/>
                <w:szCs w:val="28"/>
              </w:rPr>
              <w:t>ớ</w:t>
            </w:r>
            <w:r w:rsidRPr="001F773B">
              <w:rPr>
                <w:rFonts w:cs="Times New Roman"/>
                <w:color w:val="000000"/>
                <w:szCs w:val="28"/>
                <w:lang w:val="vi-VN"/>
              </w:rPr>
              <w:t>p tập huấn</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2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77A2" w:rsidRPr="00082BB8" w:rsidRDefault="00FD77A2" w:rsidP="00082BB8">
            <w:pPr>
              <w:spacing w:before="80" w:after="80" w:line="360" w:lineRule="exact"/>
              <w:jc w:val="center"/>
              <w:rPr>
                <w:rFonts w:cs="Times New Roman"/>
                <w:spacing w:val="4"/>
                <w:szCs w:val="28"/>
              </w:rPr>
            </w:pPr>
            <w:r w:rsidRPr="00082BB8">
              <w:rPr>
                <w:rFonts w:cs="Times New Roman"/>
                <w:spacing w:val="4"/>
                <w:szCs w:val="28"/>
              </w:rPr>
              <w:t xml:space="preserve">Thực hiện khi có </w:t>
            </w:r>
            <w:r w:rsidR="00082BB8" w:rsidRPr="00082BB8">
              <w:rPr>
                <w:rFonts w:cs="Times New Roman"/>
                <w:spacing w:val="4"/>
                <w:szCs w:val="28"/>
              </w:rPr>
              <w:t>v</w:t>
            </w:r>
            <w:r w:rsidRPr="00082BB8">
              <w:rPr>
                <w:rFonts w:cs="Times New Roman"/>
                <w:spacing w:val="4"/>
                <w:szCs w:val="28"/>
              </w:rPr>
              <w:t>ăn bản của Văn phòng Chính phủ</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t>9</w:t>
            </w:r>
          </w:p>
        </w:tc>
        <w:tc>
          <w:tcPr>
            <w:tcW w:w="14175" w:type="dxa"/>
            <w:gridSpan w:val="6"/>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pacing w:val="-16"/>
                <w:szCs w:val="28"/>
              </w:rPr>
            </w:pPr>
            <w:r w:rsidRPr="001F773B">
              <w:rPr>
                <w:rFonts w:cs="Times New Roman"/>
                <w:b/>
                <w:szCs w:val="28"/>
              </w:rPr>
              <w:t>Công tác thông tin, báo cáo</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9.1</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DD65A1" w:rsidRDefault="00FD77A2" w:rsidP="003961C0">
            <w:pPr>
              <w:spacing w:before="80" w:after="80" w:line="360" w:lineRule="exact"/>
              <w:jc w:val="both"/>
              <w:rPr>
                <w:rFonts w:cs="Times New Roman"/>
                <w:spacing w:val="4"/>
                <w:szCs w:val="28"/>
              </w:rPr>
            </w:pPr>
            <w:r w:rsidRPr="00DD65A1">
              <w:rPr>
                <w:rFonts w:cs="Times New Roman"/>
                <w:spacing w:val="4"/>
                <w:szCs w:val="28"/>
              </w:rPr>
              <w:t xml:space="preserve">Báo cáo kết quả công tác kiểm soát </w:t>
            </w:r>
            <w:r w:rsidR="00A30085" w:rsidRPr="00DD65A1">
              <w:rPr>
                <w:rFonts w:cs="Times New Roman"/>
                <w:spacing w:val="4"/>
                <w:szCs w:val="28"/>
              </w:rPr>
              <w:t>thủ tục hành chính</w:t>
            </w:r>
            <w:r w:rsidRPr="00DD65A1">
              <w:rPr>
                <w:rFonts w:cs="Times New Roman"/>
                <w:spacing w:val="4"/>
                <w:szCs w:val="28"/>
              </w:rPr>
              <w:t xml:space="preserve"> của các </w:t>
            </w:r>
            <w:r w:rsidR="003961C0">
              <w:rPr>
                <w:rFonts w:cs="Times New Roman"/>
                <w:spacing w:val="4"/>
                <w:szCs w:val="28"/>
              </w:rPr>
              <w:t>s</w:t>
            </w:r>
            <w:bookmarkStart w:id="1" w:name="_GoBack"/>
            <w:bookmarkEnd w:id="1"/>
            <w:r w:rsidRPr="00DD65A1">
              <w:rPr>
                <w:rFonts w:cs="Times New Roman"/>
                <w:spacing w:val="4"/>
                <w:szCs w:val="28"/>
              </w:rPr>
              <w:t>ở, ban, ngành, UBND cấp huyện, UBND cấp xã trên địa bàn tỉnh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Báo cáo</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19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Kỳ báo cáo</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9.2</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 xml:space="preserve">Tổng hợp và trình UBND tỉnh ban hành báo cáo kết quả công tác kiểm soát </w:t>
            </w:r>
            <w:r w:rsidR="00A30085" w:rsidRPr="001F773B">
              <w:rPr>
                <w:rFonts w:cs="Times New Roman"/>
                <w:szCs w:val="28"/>
              </w:rPr>
              <w:t>thủ tục hành chính</w:t>
            </w:r>
            <w:r w:rsidRPr="001F773B">
              <w:rPr>
                <w:rFonts w:cs="Times New Roman"/>
                <w:szCs w:val="28"/>
              </w:rPr>
              <w:t xml:space="preserve"> của tỉnh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zCs w:val="28"/>
              </w:rPr>
            </w:pPr>
            <w:r w:rsidRPr="001F773B">
              <w:rPr>
                <w:rFonts w:cs="Times New Roman"/>
                <w:szCs w:val="28"/>
              </w:rPr>
              <w:t>Báo cáo</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Văn phòng</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UBND tỉnh</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19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Kỳ báo cáo</w:t>
            </w:r>
          </w:p>
        </w:tc>
      </w:tr>
      <w:tr w:rsidR="00FD77A2" w:rsidRPr="001F773B" w:rsidTr="001F773B">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b/>
                <w:szCs w:val="28"/>
              </w:rPr>
            </w:pPr>
            <w:r w:rsidRPr="001F773B">
              <w:rPr>
                <w:rFonts w:cs="Times New Roman"/>
                <w:b/>
                <w:szCs w:val="28"/>
              </w:rPr>
              <w:lastRenderedPageBreak/>
              <w:t>10</w:t>
            </w:r>
          </w:p>
        </w:tc>
        <w:tc>
          <w:tcPr>
            <w:tcW w:w="393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both"/>
              <w:rPr>
                <w:rFonts w:cs="Times New Roman"/>
                <w:spacing w:val="-16"/>
                <w:szCs w:val="28"/>
              </w:rPr>
            </w:pPr>
            <w:r w:rsidRPr="001F773B">
              <w:rPr>
                <w:rFonts w:cs="Times New Roman"/>
                <w:b/>
                <w:bCs/>
                <w:color w:val="000000"/>
                <w:szCs w:val="28"/>
              </w:rPr>
              <w:t>Nâng cao</w:t>
            </w:r>
            <w:r w:rsidRPr="001F773B">
              <w:rPr>
                <w:rFonts w:cs="Times New Roman"/>
                <w:b/>
                <w:bCs/>
                <w:color w:val="000000"/>
                <w:szCs w:val="28"/>
                <w:lang w:val="vi-VN"/>
              </w:rPr>
              <w:t xml:space="preserve"> trách nhiệm người đứng đầu cơ quan hành chính nhà nước các cấp trong công tác cải cách </w:t>
            </w:r>
            <w:r w:rsidR="00A30085" w:rsidRPr="001F773B">
              <w:rPr>
                <w:rFonts w:cs="Times New Roman"/>
                <w:b/>
                <w:bCs/>
                <w:color w:val="000000"/>
                <w:szCs w:val="28"/>
              </w:rPr>
              <w:t>thủ tục hành chính</w:t>
            </w:r>
            <w:r w:rsidRPr="001F773B">
              <w:rPr>
                <w:rFonts w:cs="Times New Roman"/>
                <w:b/>
                <w:bCs/>
                <w:color w:val="000000"/>
                <w:szCs w:val="28"/>
              </w:rPr>
              <w:t xml:space="preserve">, kiểm soát </w:t>
            </w:r>
            <w:r w:rsidR="00A30085" w:rsidRPr="001F773B">
              <w:rPr>
                <w:rFonts w:cs="Times New Roman"/>
                <w:b/>
                <w:bCs/>
                <w:color w:val="000000"/>
                <w:szCs w:val="28"/>
              </w:rPr>
              <w:t>thủ tục hành chính</w:t>
            </w:r>
            <w:r w:rsidRPr="001F773B">
              <w:rPr>
                <w:rFonts w:cs="Times New Roman"/>
                <w:b/>
                <w:bCs/>
                <w:color w:val="000000"/>
                <w:szCs w:val="28"/>
              </w:rPr>
              <w:t xml:space="preserve"> và việc thực hiện cơ chế một cửa, một cửa liên thông trong giải quyết </w:t>
            </w:r>
            <w:r w:rsidR="00A30085" w:rsidRPr="001F773B">
              <w:rPr>
                <w:rFonts w:cs="Times New Roman"/>
                <w:b/>
                <w:bCs/>
                <w:color w:val="000000"/>
                <w:szCs w:val="28"/>
              </w:rPr>
              <w:t>thủ tục hành chính</w:t>
            </w:r>
          </w:p>
        </w:tc>
        <w:tc>
          <w:tcPr>
            <w:tcW w:w="3969" w:type="dxa"/>
            <w:tcBorders>
              <w:top w:val="single" w:sz="4" w:space="0" w:color="auto"/>
              <w:left w:val="single" w:sz="4" w:space="0" w:color="auto"/>
              <w:bottom w:val="single" w:sz="4" w:space="0" w:color="auto"/>
              <w:right w:val="single" w:sz="4" w:space="0" w:color="auto"/>
            </w:tcBorders>
            <w:vAlign w:val="center"/>
          </w:tcPr>
          <w:p w:rsidR="00FD77A2" w:rsidRPr="00840AAD" w:rsidRDefault="00FD77A2" w:rsidP="004430A2">
            <w:pPr>
              <w:spacing w:before="80" w:after="80" w:line="360" w:lineRule="exact"/>
              <w:jc w:val="both"/>
              <w:rPr>
                <w:rFonts w:cs="Times New Roman"/>
                <w:spacing w:val="-6"/>
                <w:szCs w:val="28"/>
              </w:rPr>
            </w:pPr>
            <w:r w:rsidRPr="00840AAD">
              <w:rPr>
                <w:rFonts w:cs="Times New Roman"/>
                <w:spacing w:val="-6"/>
                <w:szCs w:val="28"/>
              </w:rPr>
              <w:t>Văn bản chỉ đạo, điều hành;</w:t>
            </w:r>
            <w:r w:rsidR="00A30085" w:rsidRPr="00840AAD">
              <w:rPr>
                <w:rFonts w:cs="Times New Roman"/>
                <w:spacing w:val="-6"/>
                <w:szCs w:val="28"/>
              </w:rPr>
              <w:t xml:space="preserve"> </w:t>
            </w:r>
            <w:r w:rsidR="004430A2" w:rsidRPr="00840AAD">
              <w:rPr>
                <w:rFonts w:cs="Times New Roman"/>
                <w:spacing w:val="-6"/>
                <w:szCs w:val="28"/>
              </w:rPr>
              <w:t>h</w:t>
            </w:r>
            <w:r w:rsidRPr="00840AAD">
              <w:rPr>
                <w:rFonts w:cs="Times New Roman"/>
                <w:spacing w:val="-6"/>
                <w:szCs w:val="28"/>
              </w:rPr>
              <w:t xml:space="preserve">ội nghị đối thoại về </w:t>
            </w:r>
            <w:r w:rsidR="00A30085" w:rsidRPr="00840AAD">
              <w:rPr>
                <w:rFonts w:cs="Times New Roman"/>
                <w:spacing w:val="-6"/>
                <w:szCs w:val="28"/>
              </w:rPr>
              <w:t>thủ tục hành chính</w:t>
            </w:r>
            <w:r w:rsidRPr="00840AAD">
              <w:rPr>
                <w:rFonts w:cs="Times New Roman"/>
                <w:spacing w:val="-6"/>
                <w:szCs w:val="28"/>
              </w:rPr>
              <w:t xml:space="preserve"> </w:t>
            </w:r>
            <w:r w:rsidRPr="00840AAD">
              <w:rPr>
                <w:rFonts w:cs="Times New Roman"/>
                <w:szCs w:val="28"/>
              </w:rPr>
              <w:t>và các hình thức tổ chứ</w:t>
            </w:r>
            <w:r w:rsidR="004430A2" w:rsidRPr="00840AAD">
              <w:rPr>
                <w:rFonts w:cs="Times New Roman"/>
                <w:szCs w:val="28"/>
              </w:rPr>
              <w:t>c khác</w:t>
            </w:r>
          </w:p>
        </w:tc>
        <w:tc>
          <w:tcPr>
            <w:tcW w:w="18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sở, ban, ngành, UBND cấp huyện, UBND cấp xã</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D77A2" w:rsidRPr="001F773B" w:rsidRDefault="00FD77A2" w:rsidP="001F773B">
            <w:pPr>
              <w:spacing w:before="80" w:after="80" w:line="360" w:lineRule="exact"/>
              <w:jc w:val="center"/>
              <w:rPr>
                <w:rFonts w:cs="Times New Roman"/>
                <w:szCs w:val="28"/>
              </w:rPr>
            </w:pPr>
            <w:r w:rsidRPr="001F773B">
              <w:rPr>
                <w:rFonts w:cs="Times New Roman"/>
                <w:szCs w:val="28"/>
              </w:rPr>
              <w:t>Các cơ quan,</w:t>
            </w:r>
          </w:p>
          <w:p w:rsidR="00FD77A2" w:rsidRPr="001F773B" w:rsidRDefault="00FD77A2" w:rsidP="001F773B">
            <w:pPr>
              <w:spacing w:before="80" w:after="80" w:line="360" w:lineRule="exact"/>
              <w:jc w:val="center"/>
              <w:rPr>
                <w:rFonts w:cs="Times New Roman"/>
                <w:szCs w:val="28"/>
              </w:rPr>
            </w:pPr>
            <w:r w:rsidRPr="001F773B">
              <w:rPr>
                <w:rFonts w:cs="Times New Roman"/>
                <w:szCs w:val="28"/>
              </w:rPr>
              <w:t>đơn vị liên quan</w:t>
            </w:r>
          </w:p>
        </w:tc>
        <w:tc>
          <w:tcPr>
            <w:tcW w:w="1976" w:type="dxa"/>
            <w:tcBorders>
              <w:top w:val="single" w:sz="4" w:space="0" w:color="auto"/>
              <w:left w:val="single" w:sz="4" w:space="0" w:color="auto"/>
              <w:bottom w:val="single" w:sz="4" w:space="0" w:color="auto"/>
              <w:right w:val="single" w:sz="4" w:space="0" w:color="auto"/>
            </w:tcBorders>
            <w:vAlign w:val="center"/>
          </w:tcPr>
          <w:p w:rsidR="00FD77A2" w:rsidRPr="001F773B" w:rsidRDefault="00FD77A2" w:rsidP="00E3364F">
            <w:pPr>
              <w:spacing w:before="80" w:after="80" w:line="360" w:lineRule="exact"/>
              <w:jc w:val="center"/>
              <w:rPr>
                <w:rFonts w:cs="Times New Roman"/>
                <w:szCs w:val="28"/>
              </w:rPr>
            </w:pPr>
            <w:r w:rsidRPr="001F773B">
              <w:rPr>
                <w:rFonts w:cs="Times New Roman"/>
                <w:szCs w:val="28"/>
              </w:rPr>
              <w:t>Thường xuyên</w:t>
            </w:r>
            <w:r w:rsidR="00E3364F">
              <w:rPr>
                <w:rFonts w:cs="Times New Roman"/>
                <w:szCs w:val="28"/>
              </w:rPr>
              <w:t xml:space="preserve"> </w:t>
            </w:r>
            <w:r w:rsidRPr="001F773B">
              <w:rPr>
                <w:rFonts w:cs="Times New Roman"/>
                <w:szCs w:val="28"/>
              </w:rPr>
              <w:t>trong năm 2023</w:t>
            </w:r>
          </w:p>
        </w:tc>
      </w:tr>
    </w:tbl>
    <w:p w:rsidR="00FD77A2" w:rsidRDefault="00FD77A2"/>
    <w:sectPr w:rsidR="00FD77A2" w:rsidSect="00FD77A2">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A2"/>
    <w:rsid w:val="000251B7"/>
    <w:rsid w:val="0002750E"/>
    <w:rsid w:val="00036B89"/>
    <w:rsid w:val="00082BB8"/>
    <w:rsid w:val="0016228C"/>
    <w:rsid w:val="001F773B"/>
    <w:rsid w:val="003961C0"/>
    <w:rsid w:val="003C6F1B"/>
    <w:rsid w:val="003E2D69"/>
    <w:rsid w:val="003F2940"/>
    <w:rsid w:val="003F51A4"/>
    <w:rsid w:val="004430A2"/>
    <w:rsid w:val="00484758"/>
    <w:rsid w:val="005014FC"/>
    <w:rsid w:val="0054400D"/>
    <w:rsid w:val="005D312B"/>
    <w:rsid w:val="005D7C87"/>
    <w:rsid w:val="005E0652"/>
    <w:rsid w:val="007008CB"/>
    <w:rsid w:val="00733642"/>
    <w:rsid w:val="00765753"/>
    <w:rsid w:val="007A1487"/>
    <w:rsid w:val="007C345C"/>
    <w:rsid w:val="00840AAD"/>
    <w:rsid w:val="008D796E"/>
    <w:rsid w:val="0091681F"/>
    <w:rsid w:val="009C20A9"/>
    <w:rsid w:val="009C404A"/>
    <w:rsid w:val="00A30085"/>
    <w:rsid w:val="00A46EE0"/>
    <w:rsid w:val="00A73727"/>
    <w:rsid w:val="00A86362"/>
    <w:rsid w:val="00AE468A"/>
    <w:rsid w:val="00B86939"/>
    <w:rsid w:val="00C05E64"/>
    <w:rsid w:val="00DD65A1"/>
    <w:rsid w:val="00E3364F"/>
    <w:rsid w:val="00E6756B"/>
    <w:rsid w:val="00F26EA2"/>
    <w:rsid w:val="00F707C7"/>
    <w:rsid w:val="00FA3432"/>
    <w:rsid w:val="00FC51F1"/>
    <w:rsid w:val="00FD77A2"/>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76A8E5"/>
  <w15:chartTrackingRefBased/>
  <w15:docId w15:val="{05BDF595-4866-4696-87FB-BE66C44F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77A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D77A2"/>
    <w:pPr>
      <w:keepNext/>
      <w:outlineLvl w:val="5"/>
    </w:pPr>
    <w:rPr>
      <w:rFonts w:eastAsia="Times New Roman"/>
      <w:b/>
      <w:color w:val="000000"/>
      <w:szCs w:val="24"/>
    </w:rPr>
  </w:style>
  <w:style w:type="paragraph" w:styleId="Heading7">
    <w:name w:val="heading 7"/>
    <w:basedOn w:val="Normal"/>
    <w:next w:val="Normal"/>
    <w:link w:val="Heading7Char"/>
    <w:qFormat/>
    <w:rsid w:val="00FD77A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7A2"/>
    <w:rPr>
      <w:rFonts w:ascii=".VnTime" w:eastAsia="Arial Unicode MS" w:hAnsi=".VnTime"/>
      <w:b/>
      <w:color w:val="000000"/>
      <w:sz w:val="27"/>
    </w:rPr>
  </w:style>
  <w:style w:type="character" w:customStyle="1" w:styleId="Heading6Char">
    <w:name w:val="Heading 6 Char"/>
    <w:basedOn w:val="DefaultParagraphFont"/>
    <w:link w:val="Heading6"/>
    <w:rsid w:val="00FD77A2"/>
    <w:rPr>
      <w:rFonts w:eastAsia="Times New Roman"/>
      <w:b/>
      <w:color w:val="000000"/>
      <w:szCs w:val="24"/>
    </w:rPr>
  </w:style>
  <w:style w:type="character" w:customStyle="1" w:styleId="Heading7Char">
    <w:name w:val="Heading 7 Char"/>
    <w:basedOn w:val="DefaultParagraphFont"/>
    <w:link w:val="Heading7"/>
    <w:rsid w:val="00FD77A2"/>
    <w:rPr>
      <w:rFonts w:eastAsia="Times New Roman"/>
      <w:i/>
      <w:color w:val="000000"/>
      <w:sz w:val="26"/>
      <w:szCs w:val="24"/>
    </w:rPr>
  </w:style>
  <w:style w:type="paragraph" w:styleId="BodyTextIndent">
    <w:name w:val="Body Text Indent"/>
    <w:basedOn w:val="Normal"/>
    <w:link w:val="BodyTextIndentChar"/>
    <w:rsid w:val="00FD77A2"/>
    <w:pPr>
      <w:spacing w:after="0" w:line="240" w:lineRule="auto"/>
      <w:ind w:firstLine="804"/>
      <w:jc w:val="both"/>
    </w:pPr>
    <w:rPr>
      <w:rFonts w:eastAsia="Times New Roman" w:cs="Times New Roman"/>
      <w:szCs w:val="24"/>
    </w:rPr>
  </w:style>
  <w:style w:type="character" w:customStyle="1" w:styleId="BodyTextIndentChar">
    <w:name w:val="Body Text Indent Char"/>
    <w:basedOn w:val="DefaultParagraphFont"/>
    <w:link w:val="BodyTextIndent"/>
    <w:rsid w:val="00FD77A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2022-12-27T04:35:00Z</dcterms:created>
  <dcterms:modified xsi:type="dcterms:W3CDTF">2023-01-17T08:50:00Z</dcterms:modified>
</cp:coreProperties>
</file>