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0" w:type="dxa"/>
        <w:tblInd w:w="108" w:type="dxa"/>
        <w:tblLook w:val="0000" w:firstRow="0" w:lastRow="0" w:firstColumn="0" w:lastColumn="0" w:noHBand="0" w:noVBand="0"/>
      </w:tblPr>
      <w:tblGrid>
        <w:gridCol w:w="3227"/>
        <w:gridCol w:w="6153"/>
      </w:tblGrid>
      <w:tr w:rsidR="002B6481" w:rsidRPr="00D6284E" w:rsidTr="007729D5">
        <w:tc>
          <w:tcPr>
            <w:tcW w:w="3227" w:type="dxa"/>
          </w:tcPr>
          <w:p w:rsidR="002B6481" w:rsidRPr="00D6284E" w:rsidRDefault="002B6481" w:rsidP="007729D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>ỦY BAN NHÂN DÂN</w:t>
            </w:r>
          </w:p>
          <w:p w:rsidR="002B6481" w:rsidRPr="00D6284E" w:rsidRDefault="002B6481" w:rsidP="007729D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>TỈNH BẮC KẠN</w:t>
            </w:r>
          </w:p>
          <w:p w:rsidR="002B6481" w:rsidRPr="00D6284E" w:rsidRDefault="002B6481" w:rsidP="007729D5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D6284E"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855A6A" wp14:editId="1DEA607D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29210</wp:posOffset>
                      </wp:positionV>
                      <wp:extent cx="638175" cy="0"/>
                      <wp:effectExtent l="9525" t="12065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31D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9.25pt;margin-top:2.3pt;width:5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2SHAIAADo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"/>
                  </w:pict>
                </mc:Fallback>
              </mc:AlternateContent>
            </w:r>
          </w:p>
          <w:p w:rsidR="002B6481" w:rsidRPr="00D6284E" w:rsidRDefault="002B6481" w:rsidP="007729D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szCs w:val="28"/>
              </w:rPr>
              <w:t>Số: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2377</w:t>
            </w:r>
            <w:r w:rsidRPr="00D6284E">
              <w:rPr>
                <w:rFonts w:cs="Times New Roman"/>
                <w:szCs w:val="28"/>
              </w:rPr>
              <w:t>/QĐ-UBND</w:t>
            </w:r>
          </w:p>
        </w:tc>
        <w:tc>
          <w:tcPr>
            <w:tcW w:w="6153" w:type="dxa"/>
          </w:tcPr>
          <w:p w:rsidR="002B6481" w:rsidRPr="00D6284E" w:rsidRDefault="002B6481" w:rsidP="007729D5">
            <w:pPr>
              <w:pStyle w:val="Heading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4E">
              <w:rPr>
                <w:rFonts w:ascii="Times New Roman" w:hAnsi="Times New Roman" w:cs="Times New Roman"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6284E">
                  <w:rPr>
                    <w:rFonts w:ascii="Times New Roman" w:hAnsi="Times New Roman" w:cs="Times New Roman"/>
                    <w:sz w:val="28"/>
                    <w:szCs w:val="28"/>
                  </w:rPr>
                  <w:t>NAM</w:t>
                </w:r>
              </w:smartTag>
            </w:smartTag>
          </w:p>
          <w:p w:rsidR="002B6481" w:rsidRPr="00D6284E" w:rsidRDefault="002B6481" w:rsidP="007729D5">
            <w:pPr>
              <w:pStyle w:val="Heading6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D6284E">
              <w:rPr>
                <w:rFonts w:eastAsia="Calibri" w:cs="Times New Roman"/>
                <w:szCs w:val="28"/>
              </w:rPr>
              <w:t>Độc lập - Tự do - Hạnh phúc</w:t>
            </w:r>
          </w:p>
          <w:p w:rsidR="002B6481" w:rsidRPr="00D6284E" w:rsidRDefault="002B6481" w:rsidP="007729D5">
            <w:pPr>
              <w:pStyle w:val="Heading7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6284E">
              <w:rPr>
                <w:rFonts w:eastAsia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38455EE" wp14:editId="46E15FFB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29210</wp:posOffset>
                      </wp:positionV>
                      <wp:extent cx="2219325" cy="0"/>
                      <wp:effectExtent l="9525" t="12065" r="9525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9AA6F" id="AutoShape 3" o:spid="_x0000_s1026" type="#_x0000_t32" style="position:absolute;margin-left:60.4pt;margin-top:2.3pt;width:174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"/>
                  </w:pict>
                </mc:Fallback>
              </mc:AlternateContent>
            </w:r>
          </w:p>
          <w:p w:rsidR="002B6481" w:rsidRPr="00D6284E" w:rsidRDefault="002B6481" w:rsidP="007729D5">
            <w:pPr>
              <w:pStyle w:val="Heading7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6284E">
              <w:rPr>
                <w:rFonts w:eastAsia="Calibri" w:cs="Times New Roman"/>
                <w:sz w:val="28"/>
                <w:szCs w:val="28"/>
              </w:rPr>
              <w:t>Bắc Kạn, ngày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09</w:t>
            </w:r>
            <w:r>
              <w:rPr>
                <w:rFonts w:eastAsia="Calibri" w:cs="Times New Roman"/>
                <w:sz w:val="28"/>
                <w:szCs w:val="28"/>
              </w:rPr>
              <w:t xml:space="preserve"> t</w:t>
            </w:r>
            <w:r w:rsidRPr="00D6284E">
              <w:rPr>
                <w:rFonts w:eastAsia="Calibri" w:cs="Times New Roman"/>
                <w:sz w:val="28"/>
                <w:szCs w:val="28"/>
              </w:rPr>
              <w:t xml:space="preserve">háng </w:t>
            </w:r>
            <w:r>
              <w:rPr>
                <w:rFonts w:eastAsia="Calibri" w:cs="Times New Roman"/>
                <w:sz w:val="28"/>
                <w:szCs w:val="28"/>
              </w:rPr>
              <w:t>12</w:t>
            </w:r>
            <w:r w:rsidRPr="00D6284E">
              <w:rPr>
                <w:rFonts w:eastAsia="Calibri" w:cs="Times New Roman"/>
                <w:sz w:val="28"/>
                <w:szCs w:val="28"/>
              </w:rPr>
              <w:t xml:space="preserve"> năm 202</w:t>
            </w: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</w:tbl>
    <w:p w:rsidR="002B6481" w:rsidRPr="00D6284E" w:rsidRDefault="002B6481" w:rsidP="002B6481">
      <w:pPr>
        <w:spacing w:before="200" w:after="0" w:line="240" w:lineRule="auto"/>
        <w:jc w:val="center"/>
        <w:rPr>
          <w:rFonts w:cs="Times New Roman"/>
          <w:b/>
          <w:szCs w:val="28"/>
        </w:rPr>
      </w:pPr>
      <w:r w:rsidRPr="00D6284E">
        <w:rPr>
          <w:rFonts w:cs="Times New Roman"/>
          <w:b/>
          <w:szCs w:val="28"/>
        </w:rPr>
        <w:t>QUYẾT ĐỊNH</w:t>
      </w:r>
    </w:p>
    <w:p w:rsidR="002B6481" w:rsidRDefault="002B6481" w:rsidP="002B6481">
      <w:pPr>
        <w:spacing w:after="0" w:line="240" w:lineRule="auto"/>
        <w:jc w:val="center"/>
        <w:rPr>
          <w:b/>
          <w:szCs w:val="28"/>
          <w:lang w:val="nl-NL"/>
        </w:rPr>
      </w:pPr>
      <w:r w:rsidRPr="000169B9">
        <w:rPr>
          <w:b/>
          <w:szCs w:val="28"/>
          <w:lang w:val="nl-NL"/>
        </w:rPr>
        <w:t xml:space="preserve">Về việc </w:t>
      </w:r>
      <w:r w:rsidRPr="007D7CC9">
        <w:rPr>
          <w:b/>
          <w:szCs w:val="28"/>
          <w:lang w:val="nl-NL"/>
        </w:rPr>
        <w:t xml:space="preserve">điều chỉnh </w:t>
      </w:r>
      <w:r>
        <w:rPr>
          <w:b/>
          <w:szCs w:val="28"/>
          <w:lang w:val="nl-NL"/>
        </w:rPr>
        <w:t xml:space="preserve">một số nội dung tại </w:t>
      </w:r>
      <w:r w:rsidRPr="007D7CC9">
        <w:rPr>
          <w:b/>
          <w:szCs w:val="28"/>
          <w:lang w:val="nl-NL"/>
        </w:rPr>
        <w:t xml:space="preserve">Quyết định số 899/QĐ-UBND </w:t>
      </w:r>
    </w:p>
    <w:p w:rsidR="002B6481" w:rsidRDefault="002B6481" w:rsidP="002B6481">
      <w:pPr>
        <w:spacing w:after="0" w:line="240" w:lineRule="auto"/>
        <w:jc w:val="center"/>
        <w:rPr>
          <w:b/>
          <w:szCs w:val="28"/>
          <w:lang w:val="vi-VN"/>
        </w:rPr>
      </w:pPr>
      <w:r w:rsidRPr="007D7CC9">
        <w:rPr>
          <w:b/>
          <w:szCs w:val="28"/>
          <w:lang w:val="nl-NL"/>
        </w:rPr>
        <w:t>ngày 15/6/2021</w:t>
      </w:r>
      <w:r>
        <w:rPr>
          <w:b/>
          <w:szCs w:val="28"/>
          <w:lang w:val="nl-NL"/>
        </w:rPr>
        <w:t xml:space="preserve"> </w:t>
      </w:r>
      <w:r w:rsidRPr="007D7CC9">
        <w:rPr>
          <w:b/>
          <w:szCs w:val="28"/>
          <w:lang w:val="nl-NL"/>
        </w:rPr>
        <w:t>của Ủy ban nhân dân tỉnh Bắc Kạn</w:t>
      </w:r>
    </w:p>
    <w:p w:rsidR="002B6481" w:rsidRPr="00D6284E" w:rsidRDefault="002B6481" w:rsidP="002B6481">
      <w:pPr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D6284E">
        <w:rPr>
          <w:rFonts w:cs="Times New Roman"/>
          <w:szCs w:val="28"/>
          <w:vertAlign w:val="superscript"/>
        </w:rPr>
        <w:t>____________________</w:t>
      </w:r>
    </w:p>
    <w:p w:rsidR="002B6481" w:rsidRPr="00D6284E" w:rsidRDefault="002B6481" w:rsidP="002B6481">
      <w:pPr>
        <w:tabs>
          <w:tab w:val="center" w:pos="4678"/>
          <w:tab w:val="left" w:pos="8145"/>
        </w:tabs>
        <w:spacing w:before="200" w:line="240" w:lineRule="auto"/>
        <w:jc w:val="center"/>
        <w:rPr>
          <w:rFonts w:cs="Times New Roman"/>
          <w:b/>
          <w:szCs w:val="28"/>
        </w:rPr>
      </w:pPr>
      <w:r w:rsidRPr="00D6284E">
        <w:rPr>
          <w:rFonts w:cs="Times New Roman"/>
          <w:b/>
          <w:szCs w:val="28"/>
        </w:rPr>
        <w:t>ỦY BAN NHÂN DÂN TỈNH BẮC KẠ</w:t>
      </w:r>
      <w:r>
        <w:rPr>
          <w:rFonts w:cs="Times New Roman"/>
          <w:b/>
          <w:szCs w:val="28"/>
        </w:rPr>
        <w:t>N</w:t>
      </w:r>
    </w:p>
    <w:p w:rsidR="002B6481" w:rsidRPr="00F75E6C" w:rsidRDefault="002B6481" w:rsidP="002B6481">
      <w:pPr>
        <w:spacing w:before="120" w:after="120" w:line="380" w:lineRule="exact"/>
        <w:ind w:firstLine="720"/>
        <w:jc w:val="both"/>
        <w:rPr>
          <w:bCs/>
          <w:i/>
          <w:szCs w:val="28"/>
          <w:lang w:val="nl-NL"/>
        </w:rPr>
      </w:pPr>
      <w:r w:rsidRPr="00F75E6C">
        <w:rPr>
          <w:bCs/>
          <w:i/>
          <w:szCs w:val="28"/>
          <w:lang w:val="nl-NL"/>
        </w:rPr>
        <w:t>Căn cứ Luật Tổ chức chính quyền địa phương ngày 19/6/2015;</w:t>
      </w:r>
    </w:p>
    <w:p w:rsidR="002B6481" w:rsidRPr="00F75E6C" w:rsidRDefault="002B6481" w:rsidP="002B6481">
      <w:pPr>
        <w:spacing w:before="120" w:after="120" w:line="380" w:lineRule="exact"/>
        <w:ind w:firstLine="720"/>
        <w:jc w:val="both"/>
        <w:rPr>
          <w:bCs/>
          <w:i/>
          <w:szCs w:val="28"/>
          <w:lang w:val="nl-NL"/>
        </w:rPr>
      </w:pPr>
      <w:r w:rsidRPr="00F75E6C">
        <w:rPr>
          <w:bCs/>
          <w:i/>
          <w:szCs w:val="28"/>
          <w:lang w:val="nl-NL"/>
        </w:rPr>
        <w:t>Căn cứ Luật Đấu thầu ngày 26/11/2013;</w:t>
      </w:r>
    </w:p>
    <w:p w:rsidR="002B6481" w:rsidRPr="00F75E6C" w:rsidRDefault="002B6481" w:rsidP="002B6481">
      <w:pPr>
        <w:spacing w:before="120" w:after="120" w:line="380" w:lineRule="exact"/>
        <w:ind w:firstLine="720"/>
        <w:jc w:val="both"/>
        <w:rPr>
          <w:bCs/>
          <w:i/>
          <w:szCs w:val="28"/>
          <w:lang w:val="nl-NL"/>
        </w:rPr>
      </w:pPr>
      <w:r w:rsidRPr="00F75E6C">
        <w:rPr>
          <w:bCs/>
          <w:i/>
          <w:szCs w:val="28"/>
          <w:lang w:val="nl-NL"/>
        </w:rPr>
        <w:t>Căn cứ Luật Quản lý, sử dụng tài sản công ngày 21/6/2017;</w:t>
      </w:r>
    </w:p>
    <w:p w:rsidR="002B6481" w:rsidRPr="00F75E6C" w:rsidRDefault="002B6481" w:rsidP="002B6481">
      <w:pPr>
        <w:spacing w:before="120" w:after="120" w:line="380" w:lineRule="exact"/>
        <w:ind w:firstLine="720"/>
        <w:jc w:val="both"/>
        <w:rPr>
          <w:bCs/>
          <w:i/>
          <w:szCs w:val="28"/>
          <w:lang w:val="nl-NL"/>
        </w:rPr>
      </w:pPr>
      <w:r w:rsidRPr="00F75E6C">
        <w:rPr>
          <w:bCs/>
          <w:i/>
          <w:szCs w:val="28"/>
          <w:lang w:val="nl-NL"/>
        </w:rPr>
        <w:t xml:space="preserve">Căn cứ Nghị định số 63/2014/NĐ-CP ngày 26/6/2014 của Chính phủ </w:t>
      </w:r>
      <w:r w:rsidRPr="00F75E6C">
        <w:rPr>
          <w:bCs/>
          <w:i/>
          <w:szCs w:val="28"/>
          <w:lang w:val="nl-NL"/>
        </w:rPr>
        <w:t>Q</w:t>
      </w:r>
      <w:r w:rsidRPr="00F75E6C">
        <w:rPr>
          <w:bCs/>
          <w:i/>
          <w:szCs w:val="28"/>
          <w:lang w:val="nl-NL"/>
        </w:rPr>
        <w:t>uy định chi tiết thi hành một số điều của Luật Đấu thầu về lựa chọn nhà thầu;</w:t>
      </w:r>
    </w:p>
    <w:p w:rsidR="002B6481" w:rsidRPr="00F75E6C" w:rsidRDefault="002B6481" w:rsidP="002B6481">
      <w:pPr>
        <w:spacing w:before="120" w:after="120" w:line="380" w:lineRule="exact"/>
        <w:ind w:firstLine="720"/>
        <w:jc w:val="both"/>
        <w:rPr>
          <w:bCs/>
          <w:i/>
          <w:szCs w:val="28"/>
          <w:lang w:val="nl-NL"/>
        </w:rPr>
      </w:pPr>
      <w:r w:rsidRPr="00F75E6C">
        <w:rPr>
          <w:bCs/>
          <w:i/>
          <w:szCs w:val="28"/>
          <w:lang w:val="nl-NL"/>
        </w:rPr>
        <w:t xml:space="preserve">Căn cứ Nghị định số 151/2017/NĐ-CP ngày 26/12/2017 của Chính phủ </w:t>
      </w:r>
      <w:r w:rsidRPr="00F75E6C">
        <w:rPr>
          <w:bCs/>
          <w:i/>
          <w:szCs w:val="28"/>
          <w:lang w:val="nl-NL"/>
        </w:rPr>
        <w:t>Q</w:t>
      </w:r>
      <w:r w:rsidRPr="00F75E6C">
        <w:rPr>
          <w:bCs/>
          <w:i/>
          <w:szCs w:val="28"/>
          <w:lang w:val="nl-NL"/>
        </w:rPr>
        <w:t>uy định chi tiết một số điều của Luật Quản lý, sử dụng tài sản công;</w:t>
      </w:r>
    </w:p>
    <w:p w:rsidR="002B6481" w:rsidRPr="00F75E6C" w:rsidRDefault="002B6481" w:rsidP="002B6481">
      <w:pPr>
        <w:spacing w:before="120" w:after="120" w:line="380" w:lineRule="exact"/>
        <w:ind w:firstLine="720"/>
        <w:jc w:val="both"/>
        <w:rPr>
          <w:bCs/>
          <w:i/>
          <w:szCs w:val="28"/>
          <w:lang w:val="nl-NL"/>
        </w:rPr>
      </w:pPr>
      <w:r w:rsidRPr="00F75E6C">
        <w:rPr>
          <w:bCs/>
          <w:i/>
          <w:szCs w:val="28"/>
          <w:lang w:val="nl-NL"/>
        </w:rPr>
        <w:t xml:space="preserve">Căn cứ Quyết định số 899/QĐ-UBND ngày 15/6/2021 của </w:t>
      </w:r>
      <w:r w:rsidRPr="00F75E6C">
        <w:rPr>
          <w:bCs/>
          <w:i/>
          <w:szCs w:val="28"/>
          <w:lang w:val="nl-NL"/>
        </w:rPr>
        <w:t>Ủy ban nhân dân</w:t>
      </w:r>
      <w:r w:rsidRPr="00F75E6C">
        <w:rPr>
          <w:bCs/>
          <w:i/>
          <w:szCs w:val="28"/>
          <w:lang w:val="nl-NL"/>
        </w:rPr>
        <w:t xml:space="preserve"> tỉnh về việc ban hành </w:t>
      </w:r>
      <w:r w:rsidRPr="00F75E6C">
        <w:rPr>
          <w:bCs/>
          <w:i/>
          <w:szCs w:val="28"/>
          <w:lang w:val="nl-NL"/>
        </w:rPr>
        <w:t>D</w:t>
      </w:r>
      <w:r w:rsidRPr="00F75E6C">
        <w:rPr>
          <w:bCs/>
          <w:i/>
          <w:szCs w:val="28"/>
          <w:lang w:val="nl-NL"/>
        </w:rPr>
        <w:t xml:space="preserve">anh mục tài sản mua sắm tập trung, phân công đơn vị mua sắm tập trung trên địa bàn tỉnh Bắc Kạn; </w:t>
      </w:r>
    </w:p>
    <w:p w:rsidR="002B6481" w:rsidRPr="00F75E6C" w:rsidRDefault="002B6481" w:rsidP="002B6481">
      <w:pPr>
        <w:spacing w:before="120" w:after="120" w:line="380" w:lineRule="exact"/>
        <w:ind w:firstLine="720"/>
        <w:jc w:val="both"/>
        <w:rPr>
          <w:bCs/>
          <w:i/>
          <w:szCs w:val="28"/>
          <w:lang w:val="nl-NL"/>
        </w:rPr>
      </w:pPr>
      <w:r w:rsidRPr="00F75E6C">
        <w:rPr>
          <w:bCs/>
          <w:i/>
          <w:szCs w:val="28"/>
          <w:lang w:val="nl-NL"/>
        </w:rPr>
        <w:t xml:space="preserve">Căn cứ Quyết định số 1337/QĐ-UBND ngày 20/7/2022 của </w:t>
      </w:r>
      <w:r w:rsidR="00F75E6C" w:rsidRPr="00F75E6C">
        <w:rPr>
          <w:bCs/>
          <w:i/>
          <w:szCs w:val="28"/>
          <w:lang w:val="nl-NL"/>
        </w:rPr>
        <w:t>Ủy ban nhân dân</w:t>
      </w:r>
      <w:r w:rsidRPr="00F75E6C">
        <w:rPr>
          <w:bCs/>
          <w:i/>
          <w:szCs w:val="28"/>
          <w:lang w:val="nl-NL"/>
        </w:rPr>
        <w:t xml:space="preserve"> tỉnh về việc điều chỉnh một số nội dung tại Quyết định số 899/QĐ-UBND ngày 15/6/2021 của </w:t>
      </w:r>
      <w:r w:rsidRPr="00F75E6C">
        <w:rPr>
          <w:bCs/>
          <w:i/>
          <w:szCs w:val="28"/>
          <w:lang w:val="nl-NL"/>
        </w:rPr>
        <w:t>Ủy ban nhân dân</w:t>
      </w:r>
      <w:r w:rsidRPr="00F75E6C">
        <w:rPr>
          <w:bCs/>
          <w:i/>
          <w:szCs w:val="28"/>
          <w:lang w:val="nl-NL"/>
        </w:rPr>
        <w:t xml:space="preserve"> tỉnh;</w:t>
      </w:r>
    </w:p>
    <w:p w:rsidR="002B6481" w:rsidRPr="00F75E6C" w:rsidRDefault="002B6481" w:rsidP="002B6481">
      <w:pPr>
        <w:spacing w:before="120" w:after="120" w:line="380" w:lineRule="exact"/>
        <w:ind w:firstLine="720"/>
        <w:jc w:val="both"/>
        <w:rPr>
          <w:i/>
          <w:szCs w:val="28"/>
          <w:lang w:val="nl-NL"/>
        </w:rPr>
      </w:pPr>
      <w:r w:rsidRPr="00F75E6C">
        <w:rPr>
          <w:i/>
          <w:szCs w:val="28"/>
          <w:lang w:val="nl-NL"/>
        </w:rPr>
        <w:t>Theo đề nghị của Sở Tài chính tại Công văn số 2680/STC-QLCS,G&amp;TCDN ngày 01/12/2022.</w:t>
      </w:r>
    </w:p>
    <w:p w:rsidR="002B6481" w:rsidRDefault="002B6481" w:rsidP="004215D6">
      <w:pPr>
        <w:spacing w:before="360" w:after="360" w:line="240" w:lineRule="auto"/>
        <w:jc w:val="center"/>
        <w:rPr>
          <w:b/>
          <w:spacing w:val="-4"/>
          <w:szCs w:val="28"/>
          <w:lang w:val="nl-NL"/>
        </w:rPr>
      </w:pPr>
      <w:r>
        <w:rPr>
          <w:b/>
          <w:spacing w:val="-4"/>
          <w:szCs w:val="28"/>
          <w:lang w:val="nl-NL"/>
        </w:rPr>
        <w:t>QUYẾT ĐỊNH:</w:t>
      </w:r>
    </w:p>
    <w:p w:rsidR="002B6481" w:rsidRPr="004215D6" w:rsidRDefault="002B6481" w:rsidP="004215D6">
      <w:pPr>
        <w:spacing w:before="120" w:after="120" w:line="380" w:lineRule="exact"/>
        <w:ind w:firstLine="720"/>
        <w:jc w:val="both"/>
        <w:rPr>
          <w:i/>
          <w:szCs w:val="28"/>
        </w:rPr>
      </w:pPr>
      <w:r w:rsidRPr="004215D6">
        <w:rPr>
          <w:b/>
          <w:szCs w:val="30"/>
          <w:lang w:val="nl-NL"/>
        </w:rPr>
        <w:t>Điều 1.</w:t>
      </w:r>
      <w:r w:rsidRPr="004215D6">
        <w:rPr>
          <w:bCs/>
          <w:szCs w:val="28"/>
          <w:lang w:val="nl-NL"/>
        </w:rPr>
        <w:t xml:space="preserve"> </w:t>
      </w:r>
      <w:r w:rsidRPr="004215D6">
        <w:rPr>
          <w:szCs w:val="28"/>
        </w:rPr>
        <w:t xml:space="preserve">Bãi bỏ điểm a, Khoản 1, Điều 1, Quyết định số 899/QĐ-UBND ngày 15/6/2021 của </w:t>
      </w:r>
      <w:r w:rsidR="004215D6" w:rsidRPr="004215D6">
        <w:rPr>
          <w:szCs w:val="28"/>
        </w:rPr>
        <w:t>Ủy ban nhân dân</w:t>
      </w:r>
      <w:r w:rsidRPr="004215D6">
        <w:rPr>
          <w:szCs w:val="28"/>
        </w:rPr>
        <w:t xml:space="preserve"> tỉnh Bắc Kạn.</w:t>
      </w:r>
    </w:p>
    <w:p w:rsidR="002B6481" w:rsidRPr="004215D6" w:rsidRDefault="002B6481" w:rsidP="004215D6">
      <w:pPr>
        <w:spacing w:before="120" w:after="120" w:line="380" w:lineRule="exact"/>
        <w:ind w:firstLine="720"/>
        <w:jc w:val="both"/>
        <w:rPr>
          <w:szCs w:val="28"/>
        </w:rPr>
      </w:pPr>
      <w:r w:rsidRPr="004215D6">
        <w:rPr>
          <w:szCs w:val="28"/>
        </w:rPr>
        <w:t>Lý do: Tạo sự chủ động, kịp thời trong công tác mua sắm tài sản tại các cơ quan, tổ chức, đơn vị thuộc phạm vi quản lý của tỉnh.</w:t>
      </w:r>
    </w:p>
    <w:p w:rsidR="002B6481" w:rsidRPr="004215D6" w:rsidRDefault="002B6481" w:rsidP="004215D6">
      <w:pPr>
        <w:spacing w:before="120" w:after="120" w:line="380" w:lineRule="exact"/>
        <w:ind w:firstLine="720"/>
        <w:jc w:val="both"/>
        <w:rPr>
          <w:szCs w:val="28"/>
          <w:lang w:val="vi-VN"/>
        </w:rPr>
      </w:pPr>
      <w:r w:rsidRPr="004215D6">
        <w:rPr>
          <w:b/>
          <w:szCs w:val="28"/>
        </w:rPr>
        <w:t>Điều 2</w:t>
      </w:r>
      <w:r w:rsidRPr="004215D6">
        <w:rPr>
          <w:b/>
          <w:szCs w:val="28"/>
          <w:lang w:val="vi-VN"/>
        </w:rPr>
        <w:t>.</w:t>
      </w:r>
      <w:r w:rsidRPr="004215D6">
        <w:rPr>
          <w:szCs w:val="28"/>
          <w:lang w:val="nl-NL"/>
        </w:rPr>
        <w:t xml:space="preserve"> Các nội dung khác không điều chỉnh tại Quyết định này được thực hiện theo quy định tại </w:t>
      </w:r>
      <w:r w:rsidRPr="004215D6">
        <w:rPr>
          <w:color w:val="000000"/>
          <w:szCs w:val="28"/>
          <w:lang w:val="vi-VN"/>
        </w:rPr>
        <w:t xml:space="preserve">Quyết định số </w:t>
      </w:r>
      <w:r w:rsidRPr="004215D6">
        <w:rPr>
          <w:color w:val="000000"/>
          <w:szCs w:val="28"/>
        </w:rPr>
        <w:t>899/QĐ-</w:t>
      </w:r>
      <w:r w:rsidRPr="004215D6">
        <w:rPr>
          <w:szCs w:val="28"/>
        </w:rPr>
        <w:t xml:space="preserve">UBND ngày 15/6/2021 và Quyết định số 1337/QĐ-UBND ngày 20/7/2022 của </w:t>
      </w:r>
      <w:r w:rsidR="004215D6" w:rsidRPr="004215D6">
        <w:rPr>
          <w:szCs w:val="28"/>
        </w:rPr>
        <w:t>Ủy ban nhân dân</w:t>
      </w:r>
      <w:r w:rsidRPr="004215D6">
        <w:rPr>
          <w:szCs w:val="28"/>
        </w:rPr>
        <w:t xml:space="preserve"> tỉnh Bắc Kạn</w:t>
      </w:r>
      <w:r w:rsidRPr="004215D6">
        <w:rPr>
          <w:szCs w:val="28"/>
          <w:lang w:val="vi-VN"/>
        </w:rPr>
        <w:t>.</w:t>
      </w:r>
    </w:p>
    <w:p w:rsidR="002B6481" w:rsidRPr="004215D6" w:rsidRDefault="002B6481" w:rsidP="004215D6">
      <w:pPr>
        <w:spacing w:before="120" w:after="120" w:line="380" w:lineRule="exact"/>
        <w:ind w:firstLine="720"/>
        <w:jc w:val="both"/>
        <w:rPr>
          <w:szCs w:val="30"/>
          <w:lang w:val="nl-NL"/>
        </w:rPr>
      </w:pPr>
      <w:r w:rsidRPr="004215D6">
        <w:rPr>
          <w:b/>
          <w:szCs w:val="30"/>
          <w:lang w:val="nl-NL"/>
        </w:rPr>
        <w:lastRenderedPageBreak/>
        <w:t>Điều 3.</w:t>
      </w:r>
      <w:r w:rsidRPr="004215D6">
        <w:rPr>
          <w:szCs w:val="30"/>
          <w:lang w:val="nl-NL"/>
        </w:rPr>
        <w:t xml:space="preserve"> Sở Tài chính tăng cường quản lý việc mua sắm tài sản, kịp thời tham mưu </w:t>
      </w:r>
      <w:r w:rsidR="001C512E">
        <w:rPr>
          <w:szCs w:val="30"/>
          <w:lang w:val="nl-NL"/>
        </w:rPr>
        <w:t>Ủy ban nhân dân</w:t>
      </w:r>
      <w:r w:rsidRPr="004215D6">
        <w:rPr>
          <w:szCs w:val="30"/>
          <w:lang w:val="nl-NL"/>
        </w:rPr>
        <w:t xml:space="preserve"> tỉnh có các quyết định, chỉ đạo phù hợp, bảo đảm hiệu quả, đúng quy định.</w:t>
      </w:r>
    </w:p>
    <w:p w:rsidR="002B6481" w:rsidRDefault="002B6481" w:rsidP="004215D6">
      <w:pPr>
        <w:spacing w:before="120" w:after="120" w:line="380" w:lineRule="exact"/>
        <w:ind w:firstLine="720"/>
        <w:jc w:val="both"/>
        <w:rPr>
          <w:bCs/>
          <w:szCs w:val="28"/>
          <w:lang w:val="nl-NL"/>
        </w:rPr>
      </w:pPr>
      <w:r w:rsidRPr="004215D6">
        <w:rPr>
          <w:b/>
          <w:bCs/>
          <w:szCs w:val="28"/>
          <w:lang w:val="nl-NL"/>
        </w:rPr>
        <w:t xml:space="preserve">Điều 4. </w:t>
      </w:r>
      <w:r w:rsidRPr="004215D6">
        <w:rPr>
          <w:bCs/>
          <w:szCs w:val="28"/>
          <w:lang w:val="nl-NL"/>
        </w:rPr>
        <w:t xml:space="preserve">Chánh Văn phòng </w:t>
      </w:r>
      <w:r w:rsidR="001C512E">
        <w:rPr>
          <w:bCs/>
          <w:szCs w:val="28"/>
          <w:lang w:val="nl-NL"/>
        </w:rPr>
        <w:t>Ủy ban nhân dân</w:t>
      </w:r>
      <w:bookmarkStart w:id="0" w:name="_GoBack"/>
      <w:bookmarkEnd w:id="0"/>
      <w:r w:rsidRPr="004215D6">
        <w:rPr>
          <w:bCs/>
          <w:szCs w:val="28"/>
          <w:lang w:val="nl-NL"/>
        </w:rPr>
        <w:t xml:space="preserve"> tỉnh, Giám đốc Sở Tài chính và Thủ trưởng các đơn vị có liên quan chịu trách nhiệm thi hành Quyết định này./.</w:t>
      </w:r>
      <w:r>
        <w:rPr>
          <w:bCs/>
          <w:szCs w:val="28"/>
          <w:lang w:val="nl-NL"/>
        </w:rPr>
        <w:t xml:space="preserve"> 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003"/>
        <w:gridCol w:w="5353"/>
      </w:tblGrid>
      <w:tr w:rsidR="002B6481" w:rsidRPr="00D6284E" w:rsidTr="007729D5">
        <w:trPr>
          <w:trHeight w:val="132"/>
        </w:trPr>
        <w:tc>
          <w:tcPr>
            <w:tcW w:w="4003" w:type="dxa"/>
          </w:tcPr>
          <w:p w:rsidR="002B6481" w:rsidRPr="00D6284E" w:rsidRDefault="002B6481" w:rsidP="007729D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2B6481" w:rsidRPr="00D6284E" w:rsidRDefault="002B6481" w:rsidP="007729D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353" w:type="dxa"/>
          </w:tcPr>
          <w:p w:rsidR="002B6481" w:rsidRPr="00D6284E" w:rsidRDefault="002B6481" w:rsidP="007729D5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 xml:space="preserve">TM. ỦY BAN NHÂN DÂN </w:t>
            </w:r>
          </w:p>
          <w:p w:rsidR="002B6481" w:rsidRDefault="002B6481" w:rsidP="007729D5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>CHỦ TỊCH</w:t>
            </w:r>
          </w:p>
          <w:p w:rsidR="002B6481" w:rsidRDefault="002B6481" w:rsidP="007729D5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2B6481" w:rsidRDefault="002B6481" w:rsidP="007729D5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2B6481" w:rsidRDefault="002B6481" w:rsidP="007729D5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2B6481" w:rsidRPr="00D6284E" w:rsidRDefault="002B6481" w:rsidP="007729D5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2B6481" w:rsidRPr="00D6284E" w:rsidRDefault="002B6481" w:rsidP="007729D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Nguyễn Đăng Bình</w:t>
            </w:r>
          </w:p>
        </w:tc>
      </w:tr>
    </w:tbl>
    <w:p w:rsidR="002B6481" w:rsidRPr="00D6284E" w:rsidRDefault="002B6481" w:rsidP="002B6481">
      <w:pPr>
        <w:rPr>
          <w:rFonts w:cs="Times New Roman"/>
          <w:szCs w:val="28"/>
        </w:rPr>
      </w:pPr>
    </w:p>
    <w:p w:rsidR="00036B89" w:rsidRDefault="00036B89"/>
    <w:sectPr w:rsidR="00036B89" w:rsidSect="006301AF">
      <w:pgSz w:w="11907" w:h="16840" w:code="9"/>
      <w:pgMar w:top="1474" w:right="1304" w:bottom="1270" w:left="1247" w:header="1208" w:footer="1185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81"/>
    <w:rsid w:val="00036B89"/>
    <w:rsid w:val="001C512E"/>
    <w:rsid w:val="002B6481"/>
    <w:rsid w:val="004215D6"/>
    <w:rsid w:val="00F75E6C"/>
    <w:rsid w:val="00F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14643FAA"/>
  <w15:chartTrackingRefBased/>
  <w15:docId w15:val="{3C77DF33-D987-4864-9A18-556EE808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6481"/>
    <w:pPr>
      <w:keepNext/>
      <w:outlineLvl w:val="0"/>
    </w:pPr>
    <w:rPr>
      <w:rFonts w:ascii=".VnTime" w:eastAsia="Arial Unicode MS" w:hAnsi=".VnTime"/>
      <w:b/>
      <w:color w:val="000000"/>
      <w:sz w:val="27"/>
    </w:rPr>
  </w:style>
  <w:style w:type="paragraph" w:styleId="Heading6">
    <w:name w:val="heading 6"/>
    <w:basedOn w:val="Normal"/>
    <w:next w:val="Normal"/>
    <w:link w:val="Heading6Char"/>
    <w:qFormat/>
    <w:rsid w:val="002B6481"/>
    <w:pPr>
      <w:keepNext/>
      <w:outlineLvl w:val="5"/>
    </w:pPr>
    <w:rPr>
      <w:rFonts w:eastAsia="Times New Roman"/>
      <w:b/>
      <w:color w:val="000000"/>
      <w:szCs w:val="24"/>
    </w:rPr>
  </w:style>
  <w:style w:type="paragraph" w:styleId="Heading7">
    <w:name w:val="heading 7"/>
    <w:basedOn w:val="Normal"/>
    <w:next w:val="Normal"/>
    <w:link w:val="Heading7Char"/>
    <w:qFormat/>
    <w:rsid w:val="002B6481"/>
    <w:pPr>
      <w:keepNext/>
      <w:jc w:val="right"/>
      <w:outlineLvl w:val="6"/>
    </w:pPr>
    <w:rPr>
      <w:rFonts w:eastAsia="Times New Roman"/>
      <w:i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481"/>
    <w:rPr>
      <w:rFonts w:ascii=".VnTime" w:eastAsia="Arial Unicode MS" w:hAnsi=".VnTime"/>
      <w:b/>
      <w:color w:val="000000"/>
      <w:sz w:val="27"/>
    </w:rPr>
  </w:style>
  <w:style w:type="character" w:customStyle="1" w:styleId="Heading6Char">
    <w:name w:val="Heading 6 Char"/>
    <w:basedOn w:val="DefaultParagraphFont"/>
    <w:link w:val="Heading6"/>
    <w:rsid w:val="002B6481"/>
    <w:rPr>
      <w:rFonts w:eastAsia="Times New Roman"/>
      <w:b/>
      <w:color w:val="000000"/>
      <w:szCs w:val="24"/>
    </w:rPr>
  </w:style>
  <w:style w:type="character" w:customStyle="1" w:styleId="Heading7Char">
    <w:name w:val="Heading 7 Char"/>
    <w:basedOn w:val="DefaultParagraphFont"/>
    <w:link w:val="Heading7"/>
    <w:rsid w:val="002B6481"/>
    <w:rPr>
      <w:rFonts w:eastAsia="Times New Roman"/>
      <w:i/>
      <w:color w:val="00000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2022-12-30T07:44:00Z</dcterms:created>
  <dcterms:modified xsi:type="dcterms:W3CDTF">2022-12-30T07:48:00Z</dcterms:modified>
</cp:coreProperties>
</file>