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0" w:type="dxa"/>
        <w:tblInd w:w="108" w:type="dxa"/>
        <w:tblLook w:val="0000" w:firstRow="0" w:lastRow="0" w:firstColumn="0" w:lastColumn="0" w:noHBand="0" w:noVBand="0"/>
      </w:tblPr>
      <w:tblGrid>
        <w:gridCol w:w="3227"/>
        <w:gridCol w:w="6153"/>
      </w:tblGrid>
      <w:tr w:rsidR="00767B8F" w:rsidRPr="00D6284E" w:rsidTr="00C67DE8">
        <w:tc>
          <w:tcPr>
            <w:tcW w:w="3227" w:type="dxa"/>
          </w:tcPr>
          <w:p w:rsidR="00767B8F" w:rsidRPr="00D6284E" w:rsidRDefault="00767B8F" w:rsidP="00C67DE8">
            <w:pPr>
              <w:jc w:val="center"/>
              <w:rPr>
                <w:rFonts w:cs="Times New Roman"/>
                <w:b/>
                <w:szCs w:val="28"/>
              </w:rPr>
            </w:pPr>
            <w:r w:rsidRPr="00D6284E">
              <w:rPr>
                <w:rFonts w:cs="Times New Roman"/>
                <w:b/>
                <w:szCs w:val="28"/>
              </w:rPr>
              <w:t>ỦY BAN NHÂN DÂN</w:t>
            </w:r>
          </w:p>
          <w:p w:rsidR="00767B8F" w:rsidRPr="00D6284E" w:rsidRDefault="00767B8F" w:rsidP="00C67DE8">
            <w:pPr>
              <w:jc w:val="center"/>
              <w:rPr>
                <w:rFonts w:cs="Times New Roman"/>
                <w:b/>
                <w:szCs w:val="28"/>
              </w:rPr>
            </w:pPr>
            <w:r w:rsidRPr="00D6284E">
              <w:rPr>
                <w:rFonts w:cs="Times New Roman"/>
                <w:b/>
                <w:szCs w:val="28"/>
              </w:rPr>
              <w:t>TỈNH BẮC KẠN</w:t>
            </w:r>
          </w:p>
          <w:p w:rsidR="00767B8F" w:rsidRPr="00D6284E" w:rsidRDefault="00767B8F" w:rsidP="00C67DE8">
            <w:pPr>
              <w:rPr>
                <w:rFonts w:cs="Times New Roman"/>
                <w:szCs w:val="28"/>
              </w:rPr>
            </w:pPr>
            <w:r w:rsidRPr="00D6284E">
              <w:rPr>
                <w:rFonts w:cs="Times New Roman"/>
                <w:noProof/>
                <w:szCs w:val="28"/>
              </w:rPr>
              <mc:AlternateContent>
                <mc:Choice Requires="wps">
                  <w:drawing>
                    <wp:anchor distT="0" distB="0" distL="114300" distR="114300" simplePos="0" relativeHeight="251658240" behindDoc="0" locked="0" layoutInCell="1" allowOverlap="1" wp14:anchorId="0F514204" wp14:editId="3B5E4C2D">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2CD686"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767B8F" w:rsidRPr="00D6284E" w:rsidRDefault="00767B8F" w:rsidP="00C67DE8">
            <w:pPr>
              <w:jc w:val="center"/>
              <w:rPr>
                <w:rFonts w:cs="Times New Roman"/>
                <w:b/>
                <w:szCs w:val="28"/>
              </w:rPr>
            </w:pPr>
            <w:r w:rsidRPr="00D6284E">
              <w:rPr>
                <w:rFonts w:cs="Times New Roman"/>
                <w:szCs w:val="28"/>
              </w:rPr>
              <w:t>Số:</w:t>
            </w:r>
            <w:r>
              <w:rPr>
                <w:rFonts w:cs="Times New Roman"/>
                <w:szCs w:val="28"/>
              </w:rPr>
              <w:t xml:space="preserve"> 27/2024</w:t>
            </w:r>
            <w:r w:rsidRPr="00D6284E">
              <w:rPr>
                <w:rFonts w:cs="Times New Roman"/>
                <w:szCs w:val="28"/>
              </w:rPr>
              <w:t>/QĐ-UBND</w:t>
            </w:r>
          </w:p>
        </w:tc>
        <w:tc>
          <w:tcPr>
            <w:tcW w:w="6153" w:type="dxa"/>
          </w:tcPr>
          <w:p w:rsidR="00767B8F" w:rsidRPr="00D6284E" w:rsidRDefault="00767B8F" w:rsidP="00C67DE8">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767B8F" w:rsidRPr="00D6284E" w:rsidRDefault="00767B8F" w:rsidP="00C67DE8">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767B8F" w:rsidRPr="00D6284E" w:rsidRDefault="00767B8F" w:rsidP="00C67DE8">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6192" behindDoc="0" locked="0" layoutInCell="1" allowOverlap="1" wp14:anchorId="2B9D2115" wp14:editId="460AE816">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8699F" id="AutoShape 3" o:spid="_x0000_s1026" type="#_x0000_t32" style="position:absolute;margin-left:60.4pt;margin-top:2.3pt;width:174.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767B8F" w:rsidRPr="00D6284E" w:rsidRDefault="00767B8F" w:rsidP="00767B8F">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08 t</w:t>
            </w:r>
            <w:r w:rsidRPr="00D6284E">
              <w:rPr>
                <w:rFonts w:eastAsia="Calibri" w:cs="Times New Roman"/>
                <w:sz w:val="28"/>
                <w:szCs w:val="28"/>
              </w:rPr>
              <w:t xml:space="preserve">háng </w:t>
            </w:r>
            <w:r>
              <w:rPr>
                <w:rFonts w:eastAsia="Calibri" w:cs="Times New Roman"/>
                <w:sz w:val="28"/>
                <w:szCs w:val="28"/>
              </w:rPr>
              <w:t>11</w:t>
            </w:r>
            <w:r w:rsidRPr="00D6284E">
              <w:rPr>
                <w:rFonts w:eastAsia="Calibri" w:cs="Times New Roman"/>
                <w:sz w:val="28"/>
                <w:szCs w:val="28"/>
              </w:rPr>
              <w:t xml:space="preserve"> năm 202</w:t>
            </w:r>
            <w:r>
              <w:rPr>
                <w:rFonts w:eastAsia="Calibri" w:cs="Times New Roman"/>
                <w:sz w:val="28"/>
                <w:szCs w:val="28"/>
              </w:rPr>
              <w:t>4</w:t>
            </w:r>
          </w:p>
        </w:tc>
      </w:tr>
    </w:tbl>
    <w:p w:rsidR="00767B8F" w:rsidRPr="00D6284E" w:rsidRDefault="00767B8F" w:rsidP="00767B8F">
      <w:pPr>
        <w:spacing w:before="200"/>
        <w:jc w:val="center"/>
        <w:rPr>
          <w:rFonts w:cs="Times New Roman"/>
          <w:b/>
          <w:szCs w:val="28"/>
        </w:rPr>
      </w:pPr>
      <w:r w:rsidRPr="00D6284E">
        <w:rPr>
          <w:rFonts w:cs="Times New Roman"/>
          <w:b/>
          <w:szCs w:val="28"/>
        </w:rPr>
        <w:t>QUYẾT ĐỊNH</w:t>
      </w:r>
    </w:p>
    <w:p w:rsidR="00767B8F" w:rsidRPr="00767B8F" w:rsidRDefault="00767B8F" w:rsidP="00767B8F">
      <w:pPr>
        <w:jc w:val="center"/>
        <w:rPr>
          <w:rFonts w:ascii="Times New Roman Bold" w:hAnsi="Times New Roman Bold" w:cs="Times New Roman"/>
          <w:b/>
          <w:szCs w:val="28"/>
        </w:rPr>
      </w:pPr>
      <w:r w:rsidRPr="00767B8F">
        <w:rPr>
          <w:rFonts w:ascii="Times New Roman Bold" w:eastAsia="Times New Roman" w:hAnsi="Times New Roman Bold" w:cs="Times New Roman"/>
          <w:b/>
          <w:color w:val="000000" w:themeColor="text1"/>
          <w:szCs w:val="28"/>
        </w:rPr>
        <w:t>Ban hành Q</w:t>
      </w:r>
      <w:r w:rsidRPr="00767B8F">
        <w:rPr>
          <w:rFonts w:ascii="Times New Roman Bold" w:eastAsia="Times New Roman" w:hAnsi="Times New Roman Bold" w:cs="Times New Roman"/>
          <w:b/>
          <w:color w:val="000000" w:themeColor="text1"/>
          <w:szCs w:val="28"/>
          <w:lang w:val="vi-VN"/>
        </w:rPr>
        <w:t xml:space="preserve">uy </w:t>
      </w:r>
      <w:r w:rsidRPr="00767B8F">
        <w:rPr>
          <w:rFonts w:ascii="Times New Roman Bold" w:hAnsi="Times New Roman Bold" w:cs="Times New Roman"/>
          <w:b/>
          <w:szCs w:val="28"/>
        </w:rPr>
        <w:t>định chi tiết một số điều của Luật Nhà ở năm 2023</w:t>
      </w:r>
    </w:p>
    <w:p w:rsidR="00767B8F" w:rsidRPr="00767B8F" w:rsidRDefault="00767B8F" w:rsidP="00767B8F">
      <w:pPr>
        <w:jc w:val="center"/>
        <w:rPr>
          <w:rFonts w:ascii="Times New Roman Bold" w:hAnsi="Times New Roman Bold" w:cs="Times New Roman"/>
          <w:b/>
          <w:szCs w:val="28"/>
        </w:rPr>
      </w:pPr>
      <w:r w:rsidRPr="00767B8F">
        <w:rPr>
          <w:rFonts w:ascii="Times New Roman Bold" w:hAnsi="Times New Roman Bold" w:cs="Times New Roman"/>
          <w:b/>
          <w:szCs w:val="28"/>
        </w:rPr>
        <w:t>trên địa bàn tỉnh Bắc Kạn</w:t>
      </w:r>
    </w:p>
    <w:p w:rsidR="00767B8F" w:rsidRPr="00D6284E" w:rsidRDefault="00767B8F" w:rsidP="00767B8F">
      <w:pPr>
        <w:jc w:val="center"/>
        <w:rPr>
          <w:rFonts w:cs="Times New Roman"/>
          <w:szCs w:val="28"/>
          <w:vertAlign w:val="superscript"/>
        </w:rPr>
      </w:pPr>
      <w:r w:rsidRPr="00D6284E">
        <w:rPr>
          <w:rFonts w:cs="Times New Roman"/>
          <w:szCs w:val="28"/>
          <w:vertAlign w:val="superscript"/>
        </w:rPr>
        <w:t>____________________</w:t>
      </w:r>
    </w:p>
    <w:p w:rsidR="00767B8F" w:rsidRPr="00D6284E" w:rsidRDefault="00767B8F" w:rsidP="00767B8F">
      <w:pPr>
        <w:tabs>
          <w:tab w:val="center" w:pos="4678"/>
          <w:tab w:val="left" w:pos="8145"/>
        </w:tabs>
        <w:spacing w:before="200" w:after="240"/>
        <w:jc w:val="center"/>
        <w:rPr>
          <w:rFonts w:cs="Times New Roman"/>
          <w:b/>
          <w:szCs w:val="28"/>
        </w:rPr>
      </w:pPr>
      <w:r w:rsidRPr="00D6284E">
        <w:rPr>
          <w:rFonts w:cs="Times New Roman"/>
          <w:b/>
          <w:szCs w:val="28"/>
        </w:rPr>
        <w:t>ỦY BAN NHÂN DÂN TỈNH BẮC KẠ</w:t>
      </w:r>
      <w:r>
        <w:rPr>
          <w:rFonts w:cs="Times New Roman"/>
          <w:b/>
          <w:szCs w:val="28"/>
        </w:rPr>
        <w:t>N</w:t>
      </w:r>
    </w:p>
    <w:p w:rsidR="00767B8F" w:rsidRPr="00767B8F" w:rsidRDefault="00767B8F" w:rsidP="00767B8F">
      <w:pPr>
        <w:shd w:val="clear" w:color="auto" w:fill="FFFFFF"/>
        <w:spacing w:before="120" w:after="120" w:line="480" w:lineRule="exact"/>
        <w:ind w:firstLine="720"/>
        <w:rPr>
          <w:rFonts w:eastAsia="Times New Roman" w:cs="Times New Roman"/>
          <w:i/>
          <w:szCs w:val="28"/>
          <w:lang w:val="vi-VN"/>
        </w:rPr>
      </w:pPr>
      <w:r w:rsidRPr="00767B8F">
        <w:rPr>
          <w:rFonts w:eastAsia="Times New Roman" w:cs="Times New Roman"/>
          <w:i/>
          <w:szCs w:val="28"/>
          <w:lang w:val="vi-VN"/>
        </w:rPr>
        <w:t>Căn cứ Luật Tổ chức chính quyền địa phương ngày 19 tháng 6 năm 2015;</w:t>
      </w:r>
      <w:r w:rsidRPr="00767B8F">
        <w:rPr>
          <w:rFonts w:eastAsia="Times New Roman" w:cs="Times New Roman"/>
          <w:i/>
          <w:iCs/>
          <w:szCs w:val="28"/>
          <w:lang w:val="vi-VN"/>
        </w:rPr>
        <w:br/>
      </w:r>
      <w:r w:rsidRPr="00767B8F">
        <w:rPr>
          <w:rFonts w:eastAsia="Times New Roman" w:cs="Times New Roman"/>
          <w:i/>
          <w:szCs w:val="28"/>
          <w:lang w:val="vi-VN"/>
        </w:rPr>
        <w:t xml:space="preserve">Luật </w:t>
      </w:r>
      <w:r w:rsidRPr="00767B8F">
        <w:rPr>
          <w:rFonts w:eastAsia="Times New Roman" w:cs="Times New Roman"/>
          <w:i/>
          <w:szCs w:val="28"/>
        </w:rPr>
        <w:t>S</w:t>
      </w:r>
      <w:r w:rsidRPr="00767B8F">
        <w:rPr>
          <w:rFonts w:eastAsia="Times New Roman" w:cs="Times New Roman"/>
          <w:i/>
          <w:szCs w:val="28"/>
          <w:lang w:val="vi-VN"/>
        </w:rPr>
        <w:t>ửa đổi, bổ sung một số điều của Luật Tổ chức Chính phủ và Luật Tổ chức</w:t>
      </w:r>
      <w:r w:rsidRPr="00767B8F">
        <w:rPr>
          <w:rFonts w:eastAsia="Times New Roman" w:cs="Times New Roman"/>
          <w:i/>
          <w:iCs/>
          <w:szCs w:val="28"/>
          <w:lang w:val="vi-VN"/>
        </w:rPr>
        <w:br/>
      </w:r>
      <w:r w:rsidRPr="00767B8F">
        <w:rPr>
          <w:rFonts w:eastAsia="Times New Roman" w:cs="Times New Roman"/>
          <w:i/>
          <w:szCs w:val="28"/>
          <w:lang w:val="vi-VN"/>
        </w:rPr>
        <w:t>chính quyền địa phương ngày 22 tháng 11 năm 2019;</w:t>
      </w:r>
    </w:p>
    <w:p w:rsidR="00767B8F" w:rsidRPr="00767B8F" w:rsidRDefault="00767B8F" w:rsidP="00767B8F">
      <w:pPr>
        <w:shd w:val="clear" w:color="auto" w:fill="FFFFFF"/>
        <w:spacing w:before="120" w:after="120" w:line="480" w:lineRule="exact"/>
        <w:ind w:firstLine="720"/>
        <w:rPr>
          <w:rFonts w:eastAsia="Times New Roman" w:cs="Times New Roman"/>
          <w:i/>
          <w:szCs w:val="28"/>
          <w:lang w:val="vi-VN"/>
        </w:rPr>
      </w:pPr>
      <w:r w:rsidRPr="00767B8F">
        <w:rPr>
          <w:rFonts w:eastAsia="Times New Roman" w:cs="Times New Roman"/>
          <w:i/>
          <w:szCs w:val="28"/>
          <w:lang w:val="vi-VN"/>
        </w:rPr>
        <w:t>Căn cứ Luật Nhà ở số 27/2023/QH15 ngày 27 tháng 11 năm 2023;</w:t>
      </w:r>
    </w:p>
    <w:p w:rsidR="00767B8F" w:rsidRPr="00767B8F" w:rsidRDefault="00767B8F" w:rsidP="00767B8F">
      <w:pPr>
        <w:spacing w:before="120" w:after="120" w:line="480" w:lineRule="exact"/>
        <w:ind w:firstLine="720"/>
        <w:rPr>
          <w:rFonts w:cs="Times New Roman"/>
          <w:i/>
          <w:szCs w:val="28"/>
          <w:lang w:val="vi-VN"/>
        </w:rPr>
      </w:pPr>
      <w:bookmarkStart w:id="0" w:name="_Hlk165985596"/>
      <w:r w:rsidRPr="00767B8F">
        <w:rPr>
          <w:rFonts w:cs="Times New Roman"/>
          <w:i/>
          <w:szCs w:val="28"/>
          <w:lang w:val="vi-VN"/>
        </w:rPr>
        <w:t>Căn cứ Nghị định số 95/2024/NĐ-CP ngày 24</w:t>
      </w:r>
      <w:r w:rsidRPr="00767B8F">
        <w:rPr>
          <w:rFonts w:cs="Times New Roman"/>
          <w:i/>
          <w:szCs w:val="28"/>
        </w:rPr>
        <w:t xml:space="preserve"> tháng </w:t>
      </w:r>
      <w:r w:rsidRPr="00767B8F">
        <w:rPr>
          <w:rFonts w:cs="Times New Roman"/>
          <w:i/>
          <w:szCs w:val="28"/>
          <w:lang w:val="vi-VN"/>
        </w:rPr>
        <w:t>7</w:t>
      </w:r>
      <w:r w:rsidRPr="00767B8F">
        <w:rPr>
          <w:rFonts w:cs="Times New Roman"/>
          <w:i/>
          <w:szCs w:val="28"/>
        </w:rPr>
        <w:t xml:space="preserve"> năm </w:t>
      </w:r>
      <w:r w:rsidRPr="00767B8F">
        <w:rPr>
          <w:rFonts w:cs="Times New Roman"/>
          <w:i/>
          <w:szCs w:val="28"/>
          <w:lang w:val="vi-VN"/>
        </w:rPr>
        <w:t xml:space="preserve">2024 của Chính phủ </w:t>
      </w:r>
      <w:r>
        <w:rPr>
          <w:rFonts w:cs="Times New Roman"/>
          <w:i/>
          <w:szCs w:val="28"/>
        </w:rPr>
        <w:t>Q</w:t>
      </w:r>
      <w:r w:rsidRPr="00767B8F">
        <w:rPr>
          <w:rFonts w:cs="Times New Roman"/>
          <w:i/>
          <w:szCs w:val="28"/>
          <w:lang w:val="vi-VN"/>
        </w:rPr>
        <w:t>uy định chi tiết một số điều của Luật Nhà ở;</w:t>
      </w:r>
    </w:p>
    <w:p w:rsidR="00767B8F" w:rsidRPr="002007C7" w:rsidRDefault="00767B8F" w:rsidP="00767B8F">
      <w:pPr>
        <w:spacing w:before="120" w:after="120" w:line="480" w:lineRule="exact"/>
        <w:ind w:firstLine="720"/>
        <w:rPr>
          <w:rFonts w:ascii="Times New Roman Italic" w:hAnsi="Times New Roman Italic" w:cs="Times New Roman"/>
          <w:i/>
          <w:spacing w:val="4"/>
          <w:szCs w:val="28"/>
        </w:rPr>
      </w:pPr>
      <w:r w:rsidRPr="002007C7">
        <w:rPr>
          <w:rFonts w:ascii="Times New Roman Italic" w:hAnsi="Times New Roman Italic" w:cs="Times New Roman"/>
          <w:i/>
          <w:spacing w:val="4"/>
          <w:szCs w:val="28"/>
          <w:lang w:val="vi-VN"/>
        </w:rPr>
        <w:t>Căn cứ Nghị định số 100/2024/NĐ-CP ngày 26</w:t>
      </w:r>
      <w:r w:rsidRPr="002007C7">
        <w:rPr>
          <w:rFonts w:ascii="Times New Roman Italic" w:hAnsi="Times New Roman Italic" w:cs="Times New Roman"/>
          <w:i/>
          <w:spacing w:val="4"/>
          <w:szCs w:val="28"/>
        </w:rPr>
        <w:t xml:space="preserve"> tháng </w:t>
      </w:r>
      <w:r w:rsidRPr="002007C7">
        <w:rPr>
          <w:rFonts w:ascii="Times New Roman Italic" w:hAnsi="Times New Roman Italic" w:cs="Times New Roman"/>
          <w:i/>
          <w:spacing w:val="4"/>
          <w:szCs w:val="28"/>
          <w:lang w:val="vi-VN"/>
        </w:rPr>
        <w:t>7</w:t>
      </w:r>
      <w:r w:rsidRPr="002007C7">
        <w:rPr>
          <w:rFonts w:ascii="Times New Roman Italic" w:hAnsi="Times New Roman Italic" w:cs="Times New Roman"/>
          <w:i/>
          <w:spacing w:val="4"/>
          <w:szCs w:val="28"/>
        </w:rPr>
        <w:t xml:space="preserve"> năm </w:t>
      </w:r>
      <w:r w:rsidRPr="002007C7">
        <w:rPr>
          <w:rFonts w:ascii="Times New Roman Italic" w:hAnsi="Times New Roman Italic" w:cs="Times New Roman"/>
          <w:i/>
          <w:spacing w:val="4"/>
          <w:szCs w:val="28"/>
          <w:lang w:val="vi-VN"/>
        </w:rPr>
        <w:t xml:space="preserve">2024 của Chính phủ </w:t>
      </w:r>
      <w:r w:rsidRPr="002007C7">
        <w:rPr>
          <w:rFonts w:ascii="Times New Roman Italic" w:hAnsi="Times New Roman Italic" w:cs="Times New Roman"/>
          <w:i/>
          <w:spacing w:val="4"/>
          <w:szCs w:val="28"/>
        </w:rPr>
        <w:t>Q</w:t>
      </w:r>
      <w:r w:rsidRPr="002007C7">
        <w:rPr>
          <w:rFonts w:ascii="Times New Roman Italic" w:hAnsi="Times New Roman Italic" w:cs="Times New Roman"/>
          <w:i/>
          <w:spacing w:val="4"/>
          <w:szCs w:val="28"/>
          <w:lang w:val="vi-VN"/>
        </w:rPr>
        <w:t xml:space="preserve">uy định chi tiết một số điều của Luật Nhà ở về </w:t>
      </w:r>
      <w:r w:rsidRPr="002007C7">
        <w:rPr>
          <w:rFonts w:ascii="Times New Roman Italic" w:hAnsi="Times New Roman Italic" w:cs="Times New Roman"/>
          <w:i/>
          <w:spacing w:val="4"/>
          <w:szCs w:val="28"/>
        </w:rPr>
        <w:t>p</w:t>
      </w:r>
      <w:r w:rsidRPr="002007C7">
        <w:rPr>
          <w:rFonts w:ascii="Times New Roman Italic" w:hAnsi="Times New Roman Italic" w:cs="Times New Roman"/>
          <w:i/>
          <w:spacing w:val="4"/>
          <w:szCs w:val="28"/>
          <w:lang w:val="vi-VN"/>
        </w:rPr>
        <w:t>hát triển và quản lý nhà ở xã hội</w:t>
      </w:r>
      <w:r w:rsidRPr="002007C7">
        <w:rPr>
          <w:rFonts w:ascii="Times New Roman Italic" w:hAnsi="Times New Roman Italic" w:cs="Times New Roman"/>
          <w:i/>
          <w:spacing w:val="4"/>
          <w:szCs w:val="28"/>
        </w:rPr>
        <w:t>;</w:t>
      </w:r>
    </w:p>
    <w:p w:rsidR="00767B8F" w:rsidRPr="00767B8F" w:rsidRDefault="00767B8F" w:rsidP="00767B8F">
      <w:pPr>
        <w:widowControl w:val="0"/>
        <w:autoSpaceDE w:val="0"/>
        <w:autoSpaceDN w:val="0"/>
        <w:adjustRightInd w:val="0"/>
        <w:spacing w:before="120" w:after="120" w:line="500" w:lineRule="exact"/>
        <w:ind w:firstLine="720"/>
        <w:rPr>
          <w:rFonts w:cs="Times New Roman"/>
          <w:i/>
          <w:szCs w:val="28"/>
          <w:lang w:val="vi-VN"/>
        </w:rPr>
      </w:pPr>
      <w:r w:rsidRPr="00767B8F">
        <w:rPr>
          <w:rFonts w:cs="Times New Roman"/>
          <w:i/>
          <w:szCs w:val="28"/>
          <w:lang w:val="vi-VN"/>
        </w:rPr>
        <w:t>Căn cứ Thông tư 06/2022/TT-BXD ngày 30</w:t>
      </w:r>
      <w:r w:rsidRPr="00767B8F">
        <w:rPr>
          <w:rFonts w:cs="Times New Roman"/>
          <w:i/>
          <w:szCs w:val="28"/>
        </w:rPr>
        <w:t xml:space="preserve"> tháng </w:t>
      </w:r>
      <w:r w:rsidRPr="00767B8F">
        <w:rPr>
          <w:rFonts w:cs="Times New Roman"/>
          <w:i/>
          <w:szCs w:val="28"/>
          <w:lang w:val="vi-VN"/>
        </w:rPr>
        <w:t>11</w:t>
      </w:r>
      <w:r w:rsidRPr="00767B8F">
        <w:rPr>
          <w:rFonts w:cs="Times New Roman"/>
          <w:i/>
          <w:szCs w:val="28"/>
        </w:rPr>
        <w:t xml:space="preserve"> năm </w:t>
      </w:r>
      <w:r w:rsidRPr="00767B8F">
        <w:rPr>
          <w:rFonts w:cs="Times New Roman"/>
          <w:i/>
          <w:szCs w:val="28"/>
          <w:lang w:val="vi-VN"/>
        </w:rPr>
        <w:t xml:space="preserve">2022 của Bộ Xây dựng </w:t>
      </w:r>
      <w:r w:rsidRPr="00767B8F">
        <w:rPr>
          <w:rFonts w:cs="Times New Roman"/>
          <w:i/>
          <w:szCs w:val="28"/>
        </w:rPr>
        <w:t>b</w:t>
      </w:r>
      <w:r w:rsidRPr="00767B8F">
        <w:rPr>
          <w:rFonts w:cs="Times New Roman"/>
          <w:i/>
          <w:szCs w:val="28"/>
          <w:lang w:val="vi-VN"/>
        </w:rPr>
        <w:t xml:space="preserve">an hành QCVN 06:2022/BXD </w:t>
      </w:r>
      <w:r w:rsidRPr="00767B8F">
        <w:rPr>
          <w:rFonts w:cs="Times New Roman"/>
          <w:i/>
          <w:szCs w:val="28"/>
        </w:rPr>
        <w:t>về Q</w:t>
      </w:r>
      <w:r w:rsidRPr="00767B8F">
        <w:rPr>
          <w:rFonts w:cs="Times New Roman"/>
          <w:i/>
          <w:szCs w:val="28"/>
          <w:lang w:val="vi-VN"/>
        </w:rPr>
        <w:t>uy chuẩn kỹ thuật quốc gia về An toàn cháy cho nhà và công trình</w:t>
      </w:r>
      <w:r w:rsidRPr="00767B8F">
        <w:rPr>
          <w:rFonts w:cs="Times New Roman"/>
          <w:i/>
          <w:szCs w:val="28"/>
        </w:rPr>
        <w:t>; T</w:t>
      </w:r>
      <w:r w:rsidRPr="00767B8F">
        <w:rPr>
          <w:rFonts w:cs="Times New Roman"/>
          <w:i/>
          <w:szCs w:val="28"/>
          <w:lang w:val="vi-VN"/>
        </w:rPr>
        <w:t>hông tư 09/2023/TT-BXD ngày 16 tháng 10</w:t>
      </w:r>
      <w:r w:rsidRPr="00767B8F">
        <w:rPr>
          <w:rFonts w:cs="Times New Roman"/>
          <w:i/>
          <w:szCs w:val="28"/>
        </w:rPr>
        <w:t xml:space="preserve"> </w:t>
      </w:r>
      <w:r w:rsidRPr="00767B8F">
        <w:rPr>
          <w:rFonts w:cs="Times New Roman"/>
          <w:i/>
          <w:szCs w:val="28"/>
          <w:lang w:val="vi-VN"/>
        </w:rPr>
        <w:t>năm 2023 của Bộ trưởng Bộ Xây dựng ban hành sửa đổi 1:2023 QCVN</w:t>
      </w:r>
      <w:r w:rsidRPr="00767B8F">
        <w:rPr>
          <w:rFonts w:cs="Times New Roman"/>
          <w:i/>
          <w:szCs w:val="28"/>
        </w:rPr>
        <w:t xml:space="preserve"> </w:t>
      </w:r>
      <w:r w:rsidRPr="00767B8F">
        <w:rPr>
          <w:rFonts w:cs="Times New Roman"/>
          <w:i/>
          <w:szCs w:val="28"/>
          <w:lang w:val="vi-VN"/>
        </w:rPr>
        <w:t>06:2022/BXD Quy chuẩn kỹ thuật quốc gia về an toàn cháy cho nhà và công trình.</w:t>
      </w:r>
    </w:p>
    <w:bookmarkEnd w:id="0"/>
    <w:p w:rsidR="00767B8F" w:rsidRPr="00767B8F" w:rsidRDefault="00767B8F" w:rsidP="00767B8F">
      <w:pPr>
        <w:shd w:val="clear" w:color="auto" w:fill="FFFFFF"/>
        <w:spacing w:before="120" w:after="120" w:line="500" w:lineRule="exact"/>
        <w:ind w:firstLine="720"/>
        <w:rPr>
          <w:rFonts w:eastAsia="Times New Roman" w:cs="Times New Roman"/>
          <w:szCs w:val="28"/>
          <w:lang w:val="vi-VN"/>
        </w:rPr>
      </w:pPr>
      <w:r w:rsidRPr="00767B8F">
        <w:rPr>
          <w:rFonts w:eastAsia="Times New Roman" w:cs="Times New Roman"/>
          <w:i/>
          <w:iCs/>
          <w:szCs w:val="28"/>
          <w:lang w:val="vi-VN"/>
        </w:rPr>
        <w:t>Theo đề nghị của Giám đốc Sở Xây dựng</w:t>
      </w:r>
      <w:r w:rsidRPr="00767B8F">
        <w:rPr>
          <w:rFonts w:eastAsia="Times New Roman" w:cs="Times New Roman"/>
          <w:i/>
          <w:iCs/>
          <w:szCs w:val="28"/>
        </w:rPr>
        <w:t>.</w:t>
      </w:r>
      <w:r w:rsidRPr="00767B8F">
        <w:rPr>
          <w:rFonts w:eastAsia="Times New Roman" w:cs="Times New Roman"/>
          <w:i/>
          <w:iCs/>
          <w:szCs w:val="28"/>
          <w:lang w:val="vi-VN"/>
        </w:rPr>
        <w:t xml:space="preserve"> </w:t>
      </w:r>
    </w:p>
    <w:p w:rsidR="00767B8F" w:rsidRPr="00C96E8B" w:rsidRDefault="00767B8F" w:rsidP="00767B8F">
      <w:pPr>
        <w:shd w:val="clear" w:color="auto" w:fill="FFFFFF"/>
        <w:spacing w:before="360" w:after="360"/>
        <w:jc w:val="center"/>
        <w:rPr>
          <w:rFonts w:eastAsia="Times New Roman" w:cs="Times New Roman"/>
          <w:color w:val="000000"/>
          <w:szCs w:val="28"/>
        </w:rPr>
      </w:pPr>
      <w:r w:rsidRPr="00C808DD">
        <w:rPr>
          <w:rFonts w:eastAsia="Times New Roman" w:cs="Times New Roman"/>
          <w:b/>
          <w:bCs/>
          <w:color w:val="000000" w:themeColor="text1"/>
          <w:szCs w:val="28"/>
          <w:lang w:val="vi-VN"/>
        </w:rPr>
        <w:t>QUYẾT ĐỊNH</w:t>
      </w:r>
      <w:r>
        <w:rPr>
          <w:rFonts w:eastAsia="Times New Roman" w:cs="Times New Roman"/>
          <w:b/>
          <w:bCs/>
          <w:color w:val="000000" w:themeColor="text1"/>
          <w:szCs w:val="28"/>
        </w:rPr>
        <w:t>:</w:t>
      </w:r>
    </w:p>
    <w:p w:rsidR="00767B8F" w:rsidRPr="00767B8F" w:rsidRDefault="00767B8F" w:rsidP="00767B8F">
      <w:pPr>
        <w:spacing w:before="120" w:after="120" w:line="460" w:lineRule="exact"/>
        <w:ind w:firstLine="720"/>
        <w:rPr>
          <w:rFonts w:cs="Times New Roman"/>
          <w:b/>
          <w:szCs w:val="28"/>
          <w:lang w:val="vi-VN"/>
        </w:rPr>
      </w:pPr>
      <w:r w:rsidRPr="00767B8F">
        <w:rPr>
          <w:rFonts w:eastAsia="Times New Roman" w:cs="Times New Roman"/>
          <w:b/>
          <w:bCs/>
          <w:color w:val="000000" w:themeColor="text1"/>
          <w:szCs w:val="28"/>
          <w:lang w:val="vi-VN"/>
        </w:rPr>
        <w:t>Điều 1.</w:t>
      </w:r>
      <w:r w:rsidRPr="00767B8F">
        <w:rPr>
          <w:rFonts w:eastAsia="Times New Roman" w:cs="Times New Roman"/>
          <w:color w:val="000000" w:themeColor="text1"/>
          <w:szCs w:val="28"/>
          <w:lang w:val="vi-VN"/>
        </w:rPr>
        <w:t xml:space="preserve"> Ban hành kèm theo Quyết định này Quy định </w:t>
      </w:r>
      <w:r w:rsidRPr="00767B8F">
        <w:rPr>
          <w:rFonts w:cs="Times New Roman"/>
          <w:szCs w:val="28"/>
          <w:lang w:val="vi-VN"/>
        </w:rPr>
        <w:t>chi tiết một số điều của Luật Nhà ở năm 2023 trên địa bàn tỉnh Bắc Kạn</w:t>
      </w:r>
      <w:r w:rsidRPr="00767B8F">
        <w:rPr>
          <w:rFonts w:eastAsia="Times New Roman" w:cs="Times New Roman"/>
          <w:color w:val="000000" w:themeColor="text1"/>
          <w:szCs w:val="28"/>
          <w:lang w:val="vi-VN"/>
        </w:rPr>
        <w:t>.</w:t>
      </w:r>
    </w:p>
    <w:p w:rsidR="00767B8F" w:rsidRPr="00767B8F" w:rsidRDefault="00767B8F" w:rsidP="00767B8F">
      <w:pPr>
        <w:shd w:val="clear" w:color="auto" w:fill="FFFFFF"/>
        <w:spacing w:before="120" w:after="120" w:line="460" w:lineRule="exact"/>
        <w:ind w:firstLine="720"/>
        <w:rPr>
          <w:rFonts w:eastAsia="Times New Roman" w:cs="Times New Roman"/>
          <w:color w:val="000000" w:themeColor="text1"/>
          <w:spacing w:val="-4"/>
          <w:szCs w:val="28"/>
          <w:lang w:val="vi-VN"/>
        </w:rPr>
      </w:pPr>
      <w:r w:rsidRPr="00767B8F">
        <w:rPr>
          <w:rFonts w:eastAsia="Times New Roman" w:cs="Times New Roman"/>
          <w:b/>
          <w:bCs/>
          <w:color w:val="000000" w:themeColor="text1"/>
          <w:spacing w:val="-4"/>
          <w:szCs w:val="28"/>
          <w:lang w:val="vi-VN"/>
        </w:rPr>
        <w:t>Điều 2.</w:t>
      </w:r>
      <w:r w:rsidRPr="00767B8F">
        <w:rPr>
          <w:rFonts w:eastAsia="Times New Roman" w:cs="Times New Roman"/>
          <w:color w:val="000000" w:themeColor="text1"/>
          <w:spacing w:val="-4"/>
          <w:szCs w:val="28"/>
          <w:lang w:val="vi-VN"/>
        </w:rPr>
        <w:t xml:space="preserve"> Quyết định này có hiệu lực thi hành </w:t>
      </w:r>
      <w:r w:rsidRPr="00767B8F">
        <w:rPr>
          <w:rFonts w:eastAsia="Times New Roman" w:cs="Times New Roman"/>
          <w:color w:val="000000" w:themeColor="text1"/>
          <w:spacing w:val="-4"/>
          <w:szCs w:val="28"/>
        </w:rPr>
        <w:t xml:space="preserve">kể </w:t>
      </w:r>
      <w:r w:rsidRPr="00767B8F">
        <w:rPr>
          <w:rFonts w:eastAsia="Times New Roman" w:cs="Times New Roman"/>
          <w:color w:val="000000" w:themeColor="text1"/>
          <w:spacing w:val="-4"/>
          <w:szCs w:val="28"/>
          <w:lang w:val="vi-VN"/>
        </w:rPr>
        <w:t>từ ngày</w:t>
      </w:r>
      <w:r w:rsidRPr="00767B8F">
        <w:rPr>
          <w:rFonts w:eastAsia="Times New Roman" w:cs="Times New Roman"/>
          <w:color w:val="000000" w:themeColor="text1"/>
          <w:spacing w:val="-4"/>
          <w:szCs w:val="28"/>
        </w:rPr>
        <w:t xml:space="preserve"> 18</w:t>
      </w:r>
      <w:r w:rsidRPr="00767B8F">
        <w:rPr>
          <w:rFonts w:eastAsia="Times New Roman" w:cs="Times New Roman"/>
          <w:color w:val="000000" w:themeColor="text1"/>
          <w:spacing w:val="-4"/>
          <w:szCs w:val="28"/>
          <w:lang w:val="vi-VN"/>
        </w:rPr>
        <w:t xml:space="preserve"> tháng </w:t>
      </w:r>
      <w:r w:rsidRPr="00767B8F">
        <w:rPr>
          <w:rFonts w:eastAsia="Times New Roman" w:cs="Times New Roman"/>
          <w:color w:val="000000" w:themeColor="text1"/>
          <w:spacing w:val="-4"/>
          <w:szCs w:val="28"/>
        </w:rPr>
        <w:t>11</w:t>
      </w:r>
      <w:r w:rsidRPr="00767B8F">
        <w:rPr>
          <w:rFonts w:eastAsia="Times New Roman" w:cs="Times New Roman"/>
          <w:color w:val="000000" w:themeColor="text1"/>
          <w:spacing w:val="-4"/>
          <w:szCs w:val="28"/>
          <w:lang w:val="vi-VN"/>
        </w:rPr>
        <w:t xml:space="preserve"> năm 2024.</w:t>
      </w:r>
    </w:p>
    <w:p w:rsidR="00767B8F" w:rsidRPr="00767B8F" w:rsidRDefault="00767B8F" w:rsidP="00767B8F">
      <w:pPr>
        <w:shd w:val="clear" w:color="auto" w:fill="FFFFFF"/>
        <w:spacing w:before="120" w:after="120" w:line="460" w:lineRule="exact"/>
        <w:ind w:firstLine="720"/>
        <w:rPr>
          <w:rFonts w:cs="Times New Roman"/>
        </w:rPr>
      </w:pPr>
      <w:r w:rsidRPr="00767B8F">
        <w:rPr>
          <w:rFonts w:cs="Times New Roman"/>
          <w:b/>
        </w:rPr>
        <w:lastRenderedPageBreak/>
        <w:t>Điều 3.</w:t>
      </w:r>
      <w:r w:rsidRPr="00767B8F">
        <w:rPr>
          <w:rFonts w:cs="Times New Roman"/>
        </w:rPr>
        <w:t> Chánh Văn phòng Ủy ban nhân dân tỉnh, Giám đốc các Sở: Xây dựng, Tài nguyên và Môi trường; Giám đốc, Thủ trưởng các sở, ban, ngành cấp tỉnh; Chủ tịch Ủy ban nhân dân các huyện, thành phố; Chủ tịch Ủy ban nhân dân các xã, phường, thị trấn; Thủ trưởng các cơ quan, đơn vị và tổ chức, cá nhân có liên quan chịu trách nhiệm thi hành Quyết định này./.</w:t>
      </w:r>
    </w:p>
    <w:tbl>
      <w:tblPr>
        <w:tblW w:w="9356" w:type="dxa"/>
        <w:tblInd w:w="108" w:type="dxa"/>
        <w:tblLook w:val="01E0" w:firstRow="1" w:lastRow="1" w:firstColumn="1" w:lastColumn="1" w:noHBand="0" w:noVBand="0"/>
      </w:tblPr>
      <w:tblGrid>
        <w:gridCol w:w="4003"/>
        <w:gridCol w:w="5353"/>
      </w:tblGrid>
      <w:tr w:rsidR="00767B8F" w:rsidRPr="00D6284E" w:rsidTr="00C67DE8">
        <w:trPr>
          <w:trHeight w:val="132"/>
        </w:trPr>
        <w:tc>
          <w:tcPr>
            <w:tcW w:w="4003" w:type="dxa"/>
          </w:tcPr>
          <w:p w:rsidR="00767B8F" w:rsidRPr="00D6284E" w:rsidRDefault="00767B8F" w:rsidP="00C67DE8">
            <w:pPr>
              <w:rPr>
                <w:rFonts w:cs="Times New Roman"/>
                <w:szCs w:val="28"/>
              </w:rPr>
            </w:pPr>
          </w:p>
          <w:p w:rsidR="00767B8F" w:rsidRPr="00D6284E" w:rsidRDefault="00767B8F" w:rsidP="00C67DE8">
            <w:pPr>
              <w:rPr>
                <w:rFonts w:cs="Times New Roman"/>
                <w:szCs w:val="28"/>
              </w:rPr>
            </w:pPr>
          </w:p>
        </w:tc>
        <w:tc>
          <w:tcPr>
            <w:tcW w:w="5353" w:type="dxa"/>
          </w:tcPr>
          <w:p w:rsidR="00767B8F" w:rsidRPr="00D6284E" w:rsidRDefault="00767B8F" w:rsidP="00C67DE8">
            <w:pPr>
              <w:tabs>
                <w:tab w:val="center" w:pos="6946"/>
              </w:tabs>
              <w:jc w:val="center"/>
              <w:rPr>
                <w:rFonts w:cs="Times New Roman"/>
                <w:b/>
                <w:szCs w:val="28"/>
              </w:rPr>
            </w:pPr>
            <w:r w:rsidRPr="00D6284E">
              <w:rPr>
                <w:rFonts w:cs="Times New Roman"/>
                <w:b/>
                <w:szCs w:val="28"/>
              </w:rPr>
              <w:t xml:space="preserve">TM. ỦY BAN NHÂN DÂN </w:t>
            </w:r>
          </w:p>
          <w:p w:rsidR="00767B8F" w:rsidRDefault="00767B8F" w:rsidP="00C67DE8">
            <w:pPr>
              <w:tabs>
                <w:tab w:val="center" w:pos="6946"/>
              </w:tabs>
              <w:jc w:val="center"/>
              <w:rPr>
                <w:rFonts w:cs="Times New Roman"/>
                <w:b/>
                <w:szCs w:val="28"/>
              </w:rPr>
            </w:pPr>
            <w:r w:rsidRPr="00D6284E">
              <w:rPr>
                <w:rFonts w:cs="Times New Roman"/>
                <w:b/>
                <w:szCs w:val="28"/>
              </w:rPr>
              <w:t>CHỦ TỊCH</w:t>
            </w:r>
          </w:p>
          <w:p w:rsidR="00767B8F" w:rsidRDefault="00767B8F" w:rsidP="00C67DE8">
            <w:pPr>
              <w:tabs>
                <w:tab w:val="center" w:pos="6946"/>
              </w:tabs>
              <w:jc w:val="center"/>
              <w:rPr>
                <w:rFonts w:cs="Times New Roman"/>
                <w:b/>
                <w:szCs w:val="28"/>
              </w:rPr>
            </w:pPr>
          </w:p>
          <w:p w:rsidR="00767B8F" w:rsidRDefault="00767B8F" w:rsidP="00C67DE8">
            <w:pPr>
              <w:tabs>
                <w:tab w:val="center" w:pos="6946"/>
              </w:tabs>
              <w:jc w:val="center"/>
              <w:rPr>
                <w:rFonts w:cs="Times New Roman"/>
                <w:b/>
                <w:szCs w:val="28"/>
              </w:rPr>
            </w:pPr>
          </w:p>
          <w:p w:rsidR="00767B8F" w:rsidRDefault="00767B8F" w:rsidP="00C67DE8">
            <w:pPr>
              <w:tabs>
                <w:tab w:val="center" w:pos="6946"/>
              </w:tabs>
              <w:jc w:val="center"/>
              <w:rPr>
                <w:rFonts w:cs="Times New Roman"/>
                <w:b/>
                <w:szCs w:val="28"/>
              </w:rPr>
            </w:pPr>
          </w:p>
          <w:p w:rsidR="00767B8F" w:rsidRPr="00D6284E" w:rsidRDefault="00767B8F" w:rsidP="00C67DE8">
            <w:pPr>
              <w:tabs>
                <w:tab w:val="center" w:pos="6946"/>
              </w:tabs>
              <w:jc w:val="center"/>
              <w:rPr>
                <w:rFonts w:cs="Times New Roman"/>
                <w:b/>
                <w:szCs w:val="28"/>
              </w:rPr>
            </w:pPr>
          </w:p>
          <w:p w:rsidR="00767B8F" w:rsidRPr="00D6284E" w:rsidRDefault="00767B8F" w:rsidP="00C67DE8">
            <w:pPr>
              <w:jc w:val="center"/>
              <w:rPr>
                <w:rFonts w:cs="Times New Roman"/>
                <w:szCs w:val="28"/>
              </w:rPr>
            </w:pPr>
            <w:r>
              <w:rPr>
                <w:rFonts w:cs="Times New Roman"/>
                <w:b/>
                <w:szCs w:val="28"/>
              </w:rPr>
              <w:t>Nguyễn Đăng Bình</w:t>
            </w:r>
          </w:p>
        </w:tc>
      </w:tr>
    </w:tbl>
    <w:p w:rsidR="00767B8F" w:rsidRPr="00D6284E" w:rsidRDefault="00767B8F" w:rsidP="00767B8F">
      <w:pPr>
        <w:rPr>
          <w:rFonts w:cs="Times New Roman"/>
          <w:szCs w:val="28"/>
        </w:rPr>
      </w:pPr>
    </w:p>
    <w:p w:rsidR="00036B89" w:rsidRDefault="00036B89"/>
    <w:p w:rsidR="006A1C47" w:rsidRDefault="006A1C47"/>
    <w:p w:rsidR="006A1C47" w:rsidRDefault="006A1C47"/>
    <w:p w:rsidR="006A1C47" w:rsidRDefault="006A1C47"/>
    <w:p w:rsidR="006A1C47" w:rsidRDefault="006A1C47"/>
    <w:p w:rsidR="006A1C47" w:rsidRDefault="006A1C47"/>
    <w:p w:rsidR="006A1C47" w:rsidRDefault="006A1C47"/>
    <w:p w:rsidR="006A1C47" w:rsidRDefault="006A1C47"/>
    <w:p w:rsidR="006A1C47" w:rsidRDefault="006A1C47"/>
    <w:p w:rsidR="006A1C47" w:rsidRDefault="006A1C47"/>
    <w:p w:rsidR="006A1C47" w:rsidRDefault="006A1C47"/>
    <w:p w:rsidR="006A1C47" w:rsidRDefault="006A1C47"/>
    <w:p w:rsidR="006A1C47" w:rsidRDefault="006A1C47"/>
    <w:p w:rsidR="006A1C47" w:rsidRDefault="006A1C47"/>
    <w:p w:rsidR="006A1C47" w:rsidRDefault="006A1C47"/>
    <w:p w:rsidR="006A1C47" w:rsidRDefault="006A1C47"/>
    <w:p w:rsidR="006A1C47" w:rsidRDefault="006A1C47"/>
    <w:p w:rsidR="006A1C47" w:rsidRDefault="006A1C47"/>
    <w:p w:rsidR="006A1C47" w:rsidRDefault="006A1C47"/>
    <w:p w:rsidR="006A1C47" w:rsidRDefault="006A1C47"/>
    <w:p w:rsidR="006A1C47" w:rsidRDefault="006A1C47"/>
    <w:p w:rsidR="006A1C47" w:rsidRDefault="006A1C47"/>
    <w:p w:rsidR="006A1C47" w:rsidRDefault="006A1C47"/>
    <w:p w:rsidR="006A1C47" w:rsidRDefault="006A1C47"/>
    <w:p w:rsidR="006A1C47" w:rsidRDefault="006A1C47"/>
    <w:p w:rsidR="006A1C47" w:rsidRDefault="006A1C47"/>
    <w:p w:rsidR="006A1C47" w:rsidRDefault="006A1C47"/>
    <w:p w:rsidR="006A1C47" w:rsidRDefault="006A1C47"/>
    <w:tbl>
      <w:tblPr>
        <w:tblW w:w="9380" w:type="dxa"/>
        <w:tblInd w:w="108" w:type="dxa"/>
        <w:tblLook w:val="0000" w:firstRow="0" w:lastRow="0" w:firstColumn="0" w:lastColumn="0" w:noHBand="0" w:noVBand="0"/>
      </w:tblPr>
      <w:tblGrid>
        <w:gridCol w:w="3227"/>
        <w:gridCol w:w="6153"/>
      </w:tblGrid>
      <w:tr w:rsidR="006A1C47" w:rsidRPr="00D6284E" w:rsidTr="00C67DE8">
        <w:tc>
          <w:tcPr>
            <w:tcW w:w="3227" w:type="dxa"/>
          </w:tcPr>
          <w:p w:rsidR="006A1C47" w:rsidRPr="00D6284E" w:rsidRDefault="006A1C47" w:rsidP="00C67DE8">
            <w:pPr>
              <w:jc w:val="center"/>
              <w:rPr>
                <w:rFonts w:cs="Times New Roman"/>
                <w:b/>
                <w:szCs w:val="28"/>
              </w:rPr>
            </w:pPr>
            <w:r w:rsidRPr="00D6284E">
              <w:rPr>
                <w:rFonts w:cs="Times New Roman"/>
                <w:b/>
                <w:szCs w:val="28"/>
              </w:rPr>
              <w:lastRenderedPageBreak/>
              <w:t>ỦY BAN NHÂN DÂN</w:t>
            </w:r>
          </w:p>
          <w:p w:rsidR="006A1C47" w:rsidRPr="00D6284E" w:rsidRDefault="006A1C47" w:rsidP="00C67DE8">
            <w:pPr>
              <w:jc w:val="center"/>
              <w:rPr>
                <w:rFonts w:cs="Times New Roman"/>
                <w:b/>
                <w:szCs w:val="28"/>
              </w:rPr>
            </w:pPr>
            <w:r w:rsidRPr="00D6284E">
              <w:rPr>
                <w:rFonts w:cs="Times New Roman"/>
                <w:b/>
                <w:szCs w:val="28"/>
              </w:rPr>
              <w:t>TỈNH BẮC KẠN</w:t>
            </w:r>
          </w:p>
          <w:p w:rsidR="006A1C47" w:rsidRPr="00D6284E" w:rsidRDefault="006A1C47" w:rsidP="006A1C47">
            <w:pPr>
              <w:rPr>
                <w:rFonts w:cs="Times New Roman"/>
                <w:b/>
                <w:szCs w:val="28"/>
              </w:rPr>
            </w:pPr>
            <w:r w:rsidRPr="00D6284E">
              <w:rPr>
                <w:rFonts w:cs="Times New Roman"/>
                <w:noProof/>
                <w:szCs w:val="28"/>
              </w:rPr>
              <mc:AlternateContent>
                <mc:Choice Requires="wps">
                  <w:drawing>
                    <wp:anchor distT="0" distB="0" distL="114300" distR="114300" simplePos="0" relativeHeight="251661312" behindDoc="0" locked="0" layoutInCell="1" allowOverlap="1" wp14:anchorId="0A06E2DA" wp14:editId="45398B41">
                      <wp:simplePos x="0" y="0"/>
                      <wp:positionH relativeFrom="column">
                        <wp:posOffset>625475</wp:posOffset>
                      </wp:positionH>
                      <wp:positionV relativeFrom="paragraph">
                        <wp:posOffset>29210</wp:posOffset>
                      </wp:positionV>
                      <wp:extent cx="638175" cy="0"/>
                      <wp:effectExtent l="9525" t="12065" r="9525" b="698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EA8CB" id="AutoShape 4" o:spid="_x0000_s1026" type="#_x0000_t32" style="position:absolute;margin-left:49.25pt;margin-top:2.3pt;width:5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ib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8yjibHAIAADoEAAAOAAAAAAAAAAAAAAAAAC4CAABkcnMvZTJvRG9jLnhtbFBLAQItABQA&#10;BgAIAAAAIQDpKqst2wAAAAYBAAAPAAAAAAAAAAAAAAAAAHYEAABkcnMvZG93bnJldi54bWxQSwUG&#10;AAAAAAQABADzAAAAfgUAAAAA&#10;"/>
                  </w:pict>
                </mc:Fallback>
              </mc:AlternateContent>
            </w:r>
          </w:p>
        </w:tc>
        <w:tc>
          <w:tcPr>
            <w:tcW w:w="6153" w:type="dxa"/>
          </w:tcPr>
          <w:p w:rsidR="006A1C47" w:rsidRPr="00D6284E" w:rsidRDefault="006A1C47" w:rsidP="00C67DE8">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6A1C47" w:rsidRPr="00D6284E" w:rsidRDefault="006A1C47" w:rsidP="00C67DE8">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6A1C47" w:rsidRPr="00D6284E" w:rsidRDefault="006A1C47" w:rsidP="006A1C47">
            <w:pPr>
              <w:pStyle w:val="Heading7"/>
              <w:spacing w:after="0" w:line="240" w:lineRule="auto"/>
              <w:jc w:val="both"/>
              <w:rPr>
                <w:rFonts w:eastAsia="Calibri" w:cs="Times New Roman"/>
                <w:b/>
                <w:sz w:val="28"/>
                <w:szCs w:val="28"/>
              </w:rPr>
            </w:pPr>
            <w:r w:rsidRPr="00D6284E">
              <w:rPr>
                <w:rFonts w:eastAsia="Calibri" w:cs="Times New Roman"/>
                <w:noProof/>
                <w:sz w:val="28"/>
                <w:szCs w:val="28"/>
              </w:rPr>
              <mc:AlternateContent>
                <mc:Choice Requires="wps">
                  <w:drawing>
                    <wp:anchor distT="0" distB="0" distL="114300" distR="114300" simplePos="0" relativeHeight="251660288" behindDoc="0" locked="0" layoutInCell="1" allowOverlap="1" wp14:anchorId="4BA01015" wp14:editId="5695DCCE">
                      <wp:simplePos x="0" y="0"/>
                      <wp:positionH relativeFrom="column">
                        <wp:posOffset>767080</wp:posOffset>
                      </wp:positionH>
                      <wp:positionV relativeFrom="paragraph">
                        <wp:posOffset>29210</wp:posOffset>
                      </wp:positionV>
                      <wp:extent cx="2219325" cy="0"/>
                      <wp:effectExtent l="9525" t="12065" r="9525" b="698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DBD06" id="AutoShape 3" o:spid="_x0000_s1026" type="#_x0000_t32" style="position:absolute;margin-left:60.4pt;margin-top:2.3pt;width:17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s5Gw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"/>
                  </w:pict>
                </mc:Fallback>
              </mc:AlternateContent>
            </w:r>
          </w:p>
        </w:tc>
      </w:tr>
    </w:tbl>
    <w:p w:rsidR="006A1C47" w:rsidRPr="006A1C47" w:rsidRDefault="006A1C47" w:rsidP="006A1C47">
      <w:pPr>
        <w:shd w:val="clear" w:color="auto" w:fill="FFFFFF"/>
        <w:jc w:val="center"/>
        <w:rPr>
          <w:rFonts w:ascii="Times New Roman Bold" w:eastAsia="Times New Roman" w:hAnsi="Times New Roman Bold" w:cs="Times New Roman"/>
          <w:b/>
          <w:color w:val="000000"/>
          <w:szCs w:val="28"/>
          <w:lang w:val="vi-VN"/>
        </w:rPr>
      </w:pPr>
      <w:r w:rsidRPr="006A1C47">
        <w:rPr>
          <w:rFonts w:ascii="Times New Roman Bold" w:eastAsia="Times New Roman" w:hAnsi="Times New Roman Bold" w:cs="Times New Roman"/>
          <w:b/>
          <w:bCs/>
          <w:color w:val="000000" w:themeColor="text1"/>
          <w:szCs w:val="28"/>
          <w:lang w:val="vi-VN"/>
        </w:rPr>
        <w:t>QUY ĐỊNH</w:t>
      </w:r>
    </w:p>
    <w:p w:rsidR="006A1C47" w:rsidRPr="006A1C47" w:rsidRDefault="006A1C47" w:rsidP="006A1C47">
      <w:pPr>
        <w:jc w:val="center"/>
        <w:rPr>
          <w:rFonts w:cs="Times New Roman"/>
          <w:b/>
          <w:szCs w:val="28"/>
          <w:lang w:val="vi-VN"/>
        </w:rPr>
      </w:pPr>
      <w:r w:rsidRPr="006A1C47">
        <w:rPr>
          <w:rFonts w:cs="Times New Roman"/>
          <w:b/>
          <w:szCs w:val="28"/>
          <w:lang w:val="vi-VN"/>
        </w:rPr>
        <w:t>Chi tiết một số điều của Luật Nhà ở năm 2023</w:t>
      </w:r>
      <w:r w:rsidRPr="006A1C47">
        <w:rPr>
          <w:rFonts w:cs="Times New Roman"/>
          <w:b/>
          <w:szCs w:val="28"/>
        </w:rPr>
        <w:t xml:space="preserve"> </w:t>
      </w:r>
      <w:r w:rsidRPr="006A1C47">
        <w:rPr>
          <w:rFonts w:cs="Times New Roman"/>
          <w:b/>
          <w:szCs w:val="28"/>
          <w:lang w:val="vi-VN"/>
        </w:rPr>
        <w:t>trên địa bàn tỉnh Bắc Kạn</w:t>
      </w:r>
    </w:p>
    <w:p w:rsidR="006A1C47" w:rsidRPr="006A1C47" w:rsidRDefault="006A1C47" w:rsidP="006A1C47">
      <w:pPr>
        <w:shd w:val="clear" w:color="auto" w:fill="FFFFFF"/>
        <w:spacing w:line="234" w:lineRule="atLeast"/>
        <w:jc w:val="center"/>
        <w:rPr>
          <w:rFonts w:eastAsia="Times New Roman" w:cs="Times New Roman"/>
          <w:i/>
          <w:iCs/>
          <w:color w:val="000000" w:themeColor="text1"/>
          <w:szCs w:val="28"/>
          <w:lang w:val="vi-VN"/>
        </w:rPr>
      </w:pPr>
      <w:r w:rsidRPr="006A1C47">
        <w:rPr>
          <w:rFonts w:eastAsia="Times New Roman" w:cs="Times New Roman"/>
          <w:i/>
          <w:iCs/>
          <w:color w:val="000000" w:themeColor="text1"/>
          <w:szCs w:val="28"/>
          <w:lang w:val="vi-VN"/>
        </w:rPr>
        <w:t xml:space="preserve"> (Ban hành kèm theo Quyết định số</w:t>
      </w:r>
      <w:r w:rsidRPr="006A1C47">
        <w:rPr>
          <w:rFonts w:eastAsia="Times New Roman" w:cs="Times New Roman"/>
          <w:i/>
          <w:iCs/>
          <w:color w:val="000000" w:themeColor="text1"/>
          <w:szCs w:val="28"/>
        </w:rPr>
        <w:t xml:space="preserve"> 27</w:t>
      </w:r>
      <w:r w:rsidRPr="006A1C47">
        <w:rPr>
          <w:rFonts w:eastAsia="Times New Roman" w:cs="Times New Roman"/>
          <w:i/>
          <w:iCs/>
          <w:color w:val="000000" w:themeColor="text1"/>
          <w:szCs w:val="28"/>
          <w:lang w:val="vi-VN"/>
        </w:rPr>
        <w:t xml:space="preserve">/2024/QĐ-UBND </w:t>
      </w:r>
    </w:p>
    <w:p w:rsidR="006A1C47" w:rsidRPr="006A1C47" w:rsidRDefault="006A1C47" w:rsidP="006A1C47">
      <w:pPr>
        <w:shd w:val="clear" w:color="auto" w:fill="FFFFFF"/>
        <w:spacing w:line="234" w:lineRule="atLeast"/>
        <w:jc w:val="center"/>
        <w:rPr>
          <w:rFonts w:eastAsia="Times New Roman" w:cs="Times New Roman"/>
          <w:i/>
          <w:iCs/>
          <w:color w:val="000000" w:themeColor="text1"/>
          <w:szCs w:val="28"/>
          <w:lang w:val="vi-VN"/>
        </w:rPr>
      </w:pPr>
      <w:r w:rsidRPr="006A1C47">
        <w:rPr>
          <w:rFonts w:eastAsia="Times New Roman" w:cs="Times New Roman"/>
          <w:i/>
          <w:iCs/>
          <w:color w:val="000000" w:themeColor="text1"/>
          <w:szCs w:val="28"/>
          <w:lang w:val="vi-VN"/>
        </w:rPr>
        <w:t>ngày </w:t>
      </w:r>
      <w:r w:rsidRPr="006A1C47">
        <w:rPr>
          <w:rFonts w:eastAsia="Times New Roman" w:cs="Times New Roman"/>
          <w:i/>
          <w:iCs/>
          <w:color w:val="000000" w:themeColor="text1"/>
          <w:szCs w:val="28"/>
        </w:rPr>
        <w:t xml:space="preserve">08 tháng 11 năm </w:t>
      </w:r>
      <w:r w:rsidRPr="006A1C47">
        <w:rPr>
          <w:rFonts w:eastAsia="Times New Roman" w:cs="Times New Roman"/>
          <w:i/>
          <w:iCs/>
          <w:color w:val="000000" w:themeColor="text1"/>
          <w:szCs w:val="28"/>
          <w:lang w:val="vi-VN"/>
        </w:rPr>
        <w:t>2024</w:t>
      </w:r>
      <w:r w:rsidRPr="006A1C47">
        <w:rPr>
          <w:rFonts w:eastAsia="Times New Roman" w:cs="Times New Roman"/>
          <w:i/>
          <w:iCs/>
          <w:color w:val="000000" w:themeColor="text1"/>
          <w:szCs w:val="28"/>
        </w:rPr>
        <w:t xml:space="preserve"> </w:t>
      </w:r>
      <w:r w:rsidRPr="006A1C47">
        <w:rPr>
          <w:rFonts w:eastAsia="Times New Roman" w:cs="Times New Roman"/>
          <w:i/>
          <w:iCs/>
          <w:color w:val="000000" w:themeColor="text1"/>
          <w:szCs w:val="28"/>
          <w:lang w:val="vi-VN"/>
        </w:rPr>
        <w:t>của </w:t>
      </w:r>
      <w:r w:rsidRPr="006A1C47">
        <w:rPr>
          <w:rFonts w:eastAsia="Times New Roman" w:cs="Times New Roman"/>
          <w:i/>
          <w:iCs/>
          <w:color w:val="000000" w:themeColor="text1"/>
          <w:szCs w:val="28"/>
        </w:rPr>
        <w:t>Ủ</w:t>
      </w:r>
      <w:r w:rsidRPr="006A1C47">
        <w:rPr>
          <w:rFonts w:eastAsia="Times New Roman" w:cs="Times New Roman"/>
          <w:i/>
          <w:iCs/>
          <w:color w:val="000000" w:themeColor="text1"/>
          <w:szCs w:val="28"/>
          <w:lang w:val="vi-VN"/>
        </w:rPr>
        <w:t>y ban nhân dân tỉnh Bắc Kạn)</w:t>
      </w:r>
    </w:p>
    <w:p w:rsidR="006A1C47" w:rsidRPr="006A1C47" w:rsidRDefault="006A1C47" w:rsidP="006A1C47">
      <w:pPr>
        <w:shd w:val="clear" w:color="auto" w:fill="FFFFFF"/>
        <w:spacing w:line="234" w:lineRule="atLeast"/>
        <w:jc w:val="center"/>
        <w:rPr>
          <w:rFonts w:eastAsia="Times New Roman" w:cs="Times New Roman"/>
          <w:color w:val="000000"/>
          <w:spacing w:val="-3"/>
          <w:szCs w:val="28"/>
          <w:vertAlign w:val="superscript"/>
        </w:rPr>
      </w:pPr>
      <w:r w:rsidRPr="006A1C47">
        <w:rPr>
          <w:rFonts w:eastAsia="Times New Roman" w:cs="Times New Roman"/>
          <w:i/>
          <w:iCs/>
          <w:color w:val="000000" w:themeColor="text1"/>
          <w:spacing w:val="-3"/>
          <w:szCs w:val="28"/>
          <w:vertAlign w:val="superscript"/>
        </w:rPr>
        <w:t>_______________________</w:t>
      </w:r>
    </w:p>
    <w:p w:rsidR="006A1C47" w:rsidRPr="00FE0021" w:rsidRDefault="006A1C47" w:rsidP="006A1C47">
      <w:pPr>
        <w:shd w:val="clear" w:color="auto" w:fill="FFFFFF"/>
        <w:spacing w:before="120"/>
        <w:jc w:val="center"/>
        <w:rPr>
          <w:rFonts w:eastAsia="Times New Roman" w:cs="Times New Roman"/>
          <w:color w:val="000000"/>
          <w:szCs w:val="28"/>
        </w:rPr>
      </w:pPr>
      <w:r w:rsidRPr="00FE0021">
        <w:rPr>
          <w:rFonts w:eastAsia="Times New Roman" w:cs="Times New Roman"/>
          <w:b/>
          <w:bCs/>
          <w:color w:val="000000" w:themeColor="text1"/>
          <w:szCs w:val="28"/>
          <w:lang w:val="vi-VN"/>
        </w:rPr>
        <w:t>Chương I</w:t>
      </w:r>
    </w:p>
    <w:p w:rsidR="006A1C47" w:rsidRPr="00FE0021" w:rsidRDefault="006A1C47" w:rsidP="006A1C47">
      <w:pPr>
        <w:shd w:val="clear" w:color="auto" w:fill="FFFFFF"/>
        <w:spacing w:after="120"/>
        <w:jc w:val="center"/>
        <w:rPr>
          <w:rFonts w:eastAsia="Times New Roman" w:cs="Times New Roman"/>
          <w:color w:val="000000"/>
          <w:szCs w:val="28"/>
        </w:rPr>
      </w:pPr>
      <w:r w:rsidRPr="00FE0021">
        <w:rPr>
          <w:rFonts w:eastAsia="Times New Roman" w:cs="Times New Roman"/>
          <w:b/>
          <w:bCs/>
          <w:color w:val="000000" w:themeColor="text1"/>
          <w:szCs w:val="28"/>
          <w:lang w:val="vi-VN"/>
        </w:rPr>
        <w:t>QUY ĐỊNH CHUNG</w:t>
      </w:r>
    </w:p>
    <w:p w:rsidR="006A1C47" w:rsidRPr="00FE0021" w:rsidRDefault="006A1C47" w:rsidP="006A1C47">
      <w:pPr>
        <w:shd w:val="clear" w:color="auto" w:fill="FFFFFF"/>
        <w:spacing w:before="120" w:after="120" w:line="380" w:lineRule="exact"/>
        <w:ind w:firstLine="720"/>
        <w:rPr>
          <w:rFonts w:eastAsia="Times New Roman" w:cs="Times New Roman"/>
          <w:color w:val="000000"/>
          <w:szCs w:val="28"/>
          <w:lang w:val="vi-VN"/>
        </w:rPr>
      </w:pPr>
      <w:r w:rsidRPr="00FE0021">
        <w:rPr>
          <w:rFonts w:eastAsia="Times New Roman" w:cs="Times New Roman"/>
          <w:b/>
          <w:bCs/>
          <w:color w:val="000000" w:themeColor="text1"/>
          <w:szCs w:val="28"/>
          <w:lang w:val="vi-VN"/>
        </w:rPr>
        <w:t>Điều 1. Phạm vi điều chỉnh</w:t>
      </w:r>
    </w:p>
    <w:p w:rsidR="006A1C47" w:rsidRPr="00FE0021" w:rsidRDefault="006A1C47" w:rsidP="006A1C47">
      <w:pPr>
        <w:spacing w:before="120" w:after="120" w:line="380" w:lineRule="exact"/>
        <w:ind w:firstLine="720"/>
        <w:rPr>
          <w:rFonts w:cs="Times New Roman"/>
          <w:color w:val="000000"/>
          <w:szCs w:val="28"/>
        </w:rPr>
      </w:pPr>
      <w:r>
        <w:rPr>
          <w:rFonts w:cs="Times New Roman"/>
          <w:color w:val="000000"/>
          <w:szCs w:val="28"/>
        </w:rPr>
        <w:t>Quy định này</w:t>
      </w:r>
      <w:r w:rsidRPr="00FE0021">
        <w:rPr>
          <w:rFonts w:cs="Times New Roman"/>
          <w:color w:val="000000"/>
          <w:szCs w:val="28"/>
          <w:lang w:val="vi-VN"/>
        </w:rPr>
        <w:t xml:space="preserve"> </w:t>
      </w:r>
      <w:r>
        <w:rPr>
          <w:rFonts w:cs="Times New Roman"/>
          <w:color w:val="000000"/>
          <w:szCs w:val="28"/>
        </w:rPr>
        <w:t>q</w:t>
      </w:r>
      <w:r w:rsidRPr="00FE0021">
        <w:rPr>
          <w:rFonts w:cs="Times New Roman"/>
          <w:color w:val="000000"/>
          <w:szCs w:val="28"/>
          <w:lang w:val="vi-VN"/>
        </w:rPr>
        <w:t>uy định chi tiết khoản 4 Điều 5; điểm c</w:t>
      </w:r>
      <w:r>
        <w:rPr>
          <w:rFonts w:cs="Times New Roman"/>
          <w:color w:val="000000"/>
          <w:szCs w:val="28"/>
        </w:rPr>
        <w:t>,</w:t>
      </w:r>
      <w:r w:rsidRPr="00FE0021">
        <w:rPr>
          <w:rFonts w:cs="Times New Roman"/>
          <w:color w:val="000000"/>
          <w:szCs w:val="28"/>
          <w:lang w:val="vi-VN"/>
        </w:rPr>
        <w:t xml:space="preserve"> khoản 3</w:t>
      </w:r>
      <w:r>
        <w:rPr>
          <w:rFonts w:cs="Times New Roman"/>
          <w:color w:val="000000"/>
          <w:szCs w:val="28"/>
        </w:rPr>
        <w:t>,</w:t>
      </w:r>
      <w:r w:rsidRPr="00FE0021">
        <w:rPr>
          <w:rFonts w:cs="Times New Roman"/>
          <w:color w:val="000000"/>
          <w:szCs w:val="28"/>
          <w:lang w:val="vi-VN"/>
        </w:rPr>
        <w:t xml:space="preserve"> Điều 57; khoản 3</w:t>
      </w:r>
      <w:r>
        <w:rPr>
          <w:rFonts w:cs="Times New Roman"/>
          <w:color w:val="000000"/>
          <w:szCs w:val="28"/>
        </w:rPr>
        <w:t>,</w:t>
      </w:r>
      <w:r w:rsidRPr="00FE0021">
        <w:rPr>
          <w:rFonts w:cs="Times New Roman"/>
          <w:color w:val="000000"/>
          <w:szCs w:val="28"/>
          <w:lang w:val="vi-VN"/>
        </w:rPr>
        <w:t xml:space="preserve"> Điều 83; khoản 2</w:t>
      </w:r>
      <w:r>
        <w:rPr>
          <w:rFonts w:cs="Times New Roman"/>
          <w:color w:val="000000"/>
          <w:szCs w:val="28"/>
        </w:rPr>
        <w:t>,</w:t>
      </w:r>
      <w:r w:rsidRPr="00FE0021">
        <w:rPr>
          <w:rFonts w:cs="Times New Roman"/>
          <w:color w:val="000000"/>
          <w:szCs w:val="28"/>
          <w:lang w:val="vi-VN"/>
        </w:rPr>
        <w:t xml:space="preserve"> Điều 120 Luật Nhà ở năm 2023</w:t>
      </w:r>
      <w:r>
        <w:rPr>
          <w:rFonts w:cs="Times New Roman"/>
          <w:color w:val="000000"/>
          <w:szCs w:val="28"/>
        </w:rPr>
        <w:t xml:space="preserve"> </w:t>
      </w:r>
      <w:r w:rsidRPr="00FE0021">
        <w:rPr>
          <w:rFonts w:cs="Times New Roman"/>
          <w:color w:val="000000"/>
          <w:szCs w:val="28"/>
          <w:lang w:val="vi-VN"/>
        </w:rPr>
        <w:t>để áp dụng trên địa bàn tỉnh Bắc Kạn</w:t>
      </w:r>
      <w:r w:rsidRPr="00FE0021">
        <w:rPr>
          <w:rFonts w:cs="Times New Roman"/>
          <w:color w:val="000000"/>
          <w:szCs w:val="28"/>
        </w:rPr>
        <w:t>.</w:t>
      </w:r>
    </w:p>
    <w:p w:rsidR="006A1C47" w:rsidRPr="00FE0021" w:rsidRDefault="006A1C47" w:rsidP="006A1C47">
      <w:pPr>
        <w:shd w:val="clear" w:color="auto" w:fill="FFFFFF"/>
        <w:spacing w:before="120" w:after="120" w:line="380" w:lineRule="exact"/>
        <w:ind w:firstLine="720"/>
        <w:rPr>
          <w:rFonts w:eastAsia="Times New Roman" w:cs="Times New Roman"/>
          <w:color w:val="000000"/>
          <w:szCs w:val="28"/>
          <w:lang w:val="vi-VN"/>
        </w:rPr>
      </w:pPr>
      <w:r w:rsidRPr="00FE0021">
        <w:rPr>
          <w:rFonts w:eastAsia="Times New Roman" w:cs="Times New Roman"/>
          <w:b/>
          <w:bCs/>
          <w:color w:val="000000" w:themeColor="text1"/>
          <w:szCs w:val="28"/>
          <w:lang w:val="vi-VN"/>
        </w:rPr>
        <w:t>Điều 2. Đối tượng áp dụng</w:t>
      </w:r>
    </w:p>
    <w:p w:rsidR="006A1C47" w:rsidRPr="00FE0021" w:rsidRDefault="006A1C47" w:rsidP="006A1C47">
      <w:pPr>
        <w:shd w:val="clear" w:color="auto" w:fill="FFFFFF"/>
        <w:spacing w:before="120" w:after="120" w:line="380" w:lineRule="exact"/>
        <w:ind w:firstLine="720"/>
        <w:rPr>
          <w:rFonts w:cs="Times New Roman"/>
          <w:szCs w:val="28"/>
        </w:rPr>
      </w:pPr>
      <w:r w:rsidRPr="00FE0021">
        <w:rPr>
          <w:rFonts w:cs="Times New Roman"/>
          <w:szCs w:val="28"/>
          <w:lang w:val="vi-VN"/>
        </w:rPr>
        <w:t>Các tổ chức, cá nhân tham gia đầu tư xây dựng dự án nhà ở thương mại; các cơ quan, tổ chức, cá nhân khác có liên quan đến việc quản lý, sử dụng nhà ở trên địa bàn tỉnh Bắc Kạn</w:t>
      </w:r>
      <w:r w:rsidRPr="00FE0021">
        <w:rPr>
          <w:rFonts w:cs="Times New Roman"/>
          <w:szCs w:val="28"/>
        </w:rPr>
        <w:t>.</w:t>
      </w:r>
    </w:p>
    <w:p w:rsidR="006A1C47" w:rsidRPr="006A1C47" w:rsidRDefault="006A1C47" w:rsidP="006A1C47">
      <w:pPr>
        <w:jc w:val="center"/>
        <w:rPr>
          <w:b/>
        </w:rPr>
      </w:pPr>
      <w:r w:rsidRPr="006A1C47">
        <w:rPr>
          <w:b/>
        </w:rPr>
        <w:t>Chương II</w:t>
      </w:r>
    </w:p>
    <w:p w:rsidR="006A1C47" w:rsidRPr="006A1C47" w:rsidRDefault="006A1C47" w:rsidP="006A1C47">
      <w:pPr>
        <w:jc w:val="center"/>
        <w:rPr>
          <w:b/>
        </w:rPr>
      </w:pPr>
      <w:r w:rsidRPr="006A1C47">
        <w:rPr>
          <w:b/>
        </w:rPr>
        <w:t>QUY ĐỊNH CHI TIẾT MỘT SỐ NỘI DUNG VỀ</w:t>
      </w:r>
    </w:p>
    <w:p w:rsidR="006A1C47" w:rsidRPr="006A1C47" w:rsidRDefault="006A1C47" w:rsidP="006A1C47">
      <w:pPr>
        <w:jc w:val="center"/>
        <w:rPr>
          <w:b/>
        </w:rPr>
      </w:pPr>
      <w:r w:rsidRPr="006A1C47">
        <w:rPr>
          <w:b/>
        </w:rPr>
        <w:t>PHÁT TRIỂN VÀ QUẢN LÝ NHÀ Ở</w:t>
      </w:r>
    </w:p>
    <w:p w:rsidR="006A1C47" w:rsidRPr="006A1C47" w:rsidRDefault="006A1C47" w:rsidP="006A1C47">
      <w:pPr>
        <w:spacing w:before="120" w:after="120" w:line="380" w:lineRule="exact"/>
        <w:ind w:firstLine="720"/>
        <w:rPr>
          <w:rFonts w:eastAsia="Times New Roman" w:cs="Times New Roman"/>
          <w:szCs w:val="28"/>
          <w:lang w:val="nl-NL"/>
        </w:rPr>
      </w:pPr>
      <w:r w:rsidRPr="006A1C47">
        <w:rPr>
          <w:rFonts w:eastAsia="Times New Roman" w:cs="Times New Roman"/>
          <w:b/>
          <w:bCs/>
          <w:szCs w:val="28"/>
          <w:lang w:val="vi-VN"/>
        </w:rPr>
        <w:t xml:space="preserve">Điều </w:t>
      </w:r>
      <w:r w:rsidRPr="006A1C47">
        <w:rPr>
          <w:rFonts w:eastAsia="Times New Roman" w:cs="Times New Roman"/>
          <w:b/>
          <w:bCs/>
          <w:szCs w:val="28"/>
          <w:lang w:val="nl-NL"/>
        </w:rPr>
        <w:t>3</w:t>
      </w:r>
      <w:r w:rsidRPr="006A1C47">
        <w:rPr>
          <w:rFonts w:eastAsia="Times New Roman" w:cs="Times New Roman"/>
          <w:b/>
          <w:bCs/>
          <w:szCs w:val="28"/>
        </w:rPr>
        <w:t>. Quy định việc phát triển nhà ở theo dự án quy định tại khoản 4 Điều 5 Luật Nhà ở</w:t>
      </w:r>
      <w:r w:rsidRPr="006A1C47">
        <w:rPr>
          <w:rFonts w:eastAsia="Times New Roman" w:cs="Times New Roman"/>
          <w:b/>
          <w:bCs/>
          <w:szCs w:val="28"/>
          <w:lang w:val="nl-NL"/>
        </w:rPr>
        <w:t xml:space="preserve"> năm 2023</w:t>
      </w:r>
    </w:p>
    <w:p w:rsidR="006A1C47" w:rsidRPr="006A1C47" w:rsidRDefault="006A1C47" w:rsidP="006A1C47">
      <w:pPr>
        <w:spacing w:before="120" w:after="120" w:line="360" w:lineRule="exact"/>
        <w:ind w:firstLine="720"/>
        <w:rPr>
          <w:rFonts w:cs="Times New Roman"/>
          <w:color w:val="000000"/>
          <w:szCs w:val="28"/>
          <w:lang w:val="nl-NL"/>
        </w:rPr>
      </w:pPr>
      <w:r w:rsidRPr="006A1C47">
        <w:rPr>
          <w:rFonts w:cs="Times New Roman"/>
          <w:color w:val="000000"/>
          <w:szCs w:val="28"/>
          <w:lang w:val="nl-NL"/>
        </w:rPr>
        <w:t>1. Đối với khu vực đô thị, việc phát triển nhà ở thực hiện theo khoản 4 Điều 5 Luật Nhà ở năm 2023.</w:t>
      </w:r>
    </w:p>
    <w:p w:rsidR="006A1C47" w:rsidRPr="006A1C47" w:rsidRDefault="006A1C47" w:rsidP="006A1C47">
      <w:pPr>
        <w:spacing w:before="120" w:after="120" w:line="380" w:lineRule="exact"/>
        <w:ind w:firstLine="720"/>
        <w:rPr>
          <w:rFonts w:cs="Times New Roman"/>
          <w:color w:val="000000"/>
          <w:szCs w:val="28"/>
        </w:rPr>
      </w:pPr>
      <w:r w:rsidRPr="006A1C47">
        <w:rPr>
          <w:rFonts w:cs="Times New Roman"/>
          <w:color w:val="000000"/>
          <w:szCs w:val="28"/>
        </w:rPr>
        <w:t xml:space="preserve">2. </w:t>
      </w:r>
      <w:r w:rsidRPr="006A1C47">
        <w:rPr>
          <w:rFonts w:cs="Times New Roman"/>
          <w:color w:val="000000"/>
          <w:szCs w:val="28"/>
          <w:lang w:val="vi-VN"/>
        </w:rPr>
        <w:t xml:space="preserve">Đối với khu vực không phải là đô thị </w:t>
      </w:r>
      <w:r w:rsidRPr="006A1C47">
        <w:rPr>
          <w:rFonts w:cs="Times New Roman"/>
          <w:color w:val="000000"/>
          <w:szCs w:val="28"/>
        </w:rPr>
        <w:t xml:space="preserve">thì </w:t>
      </w:r>
      <w:r w:rsidRPr="006A1C47">
        <w:rPr>
          <w:rFonts w:cs="Times New Roman"/>
          <w:color w:val="000000"/>
          <w:szCs w:val="28"/>
          <w:lang w:val="vi-VN"/>
        </w:rPr>
        <w:t>không bắt buộc phải phát triển nhà ở theo dự án</w:t>
      </w:r>
      <w:r w:rsidRPr="006A1C47">
        <w:rPr>
          <w:rFonts w:cs="Times New Roman"/>
          <w:color w:val="000000"/>
          <w:szCs w:val="28"/>
        </w:rPr>
        <w:t>,</w:t>
      </w:r>
      <w:r w:rsidRPr="006A1C47">
        <w:rPr>
          <w:rFonts w:cs="Times New Roman"/>
          <w:color w:val="000000"/>
          <w:szCs w:val="28"/>
          <w:lang w:val="vi-VN"/>
        </w:rPr>
        <w:t xml:space="preserve"> nhưng khuyến khích phát triển nhà ở theo dự án</w:t>
      </w:r>
      <w:r w:rsidRPr="006A1C47">
        <w:rPr>
          <w:rFonts w:cs="Times New Roman"/>
          <w:color w:val="000000"/>
          <w:szCs w:val="28"/>
        </w:rPr>
        <w:t>.</w:t>
      </w:r>
    </w:p>
    <w:p w:rsidR="006A1C47" w:rsidRPr="006A1C47" w:rsidRDefault="006A1C47" w:rsidP="006A1C47">
      <w:pPr>
        <w:spacing w:before="120" w:after="120" w:line="360" w:lineRule="exact"/>
        <w:ind w:firstLine="720"/>
        <w:rPr>
          <w:rFonts w:ascii="Times New Roman Bold" w:hAnsi="Times New Roman Bold" w:cs="Times New Roman"/>
          <w:b/>
          <w:color w:val="000000"/>
          <w:szCs w:val="28"/>
          <w:lang w:val="nl-NL"/>
        </w:rPr>
      </w:pPr>
      <w:r w:rsidRPr="006A1C47">
        <w:rPr>
          <w:rFonts w:ascii="Times New Roman Bold" w:eastAsia="Times New Roman" w:hAnsi="Times New Roman Bold" w:cs="Times New Roman"/>
          <w:b/>
          <w:bCs/>
          <w:color w:val="000000" w:themeColor="text1"/>
          <w:szCs w:val="28"/>
          <w:lang w:val="vi-VN"/>
        </w:rPr>
        <w:t xml:space="preserve">Điều </w:t>
      </w:r>
      <w:r w:rsidRPr="006A1C47">
        <w:rPr>
          <w:rFonts w:ascii="Times New Roman Bold" w:eastAsia="Times New Roman" w:hAnsi="Times New Roman Bold" w:cs="Times New Roman"/>
          <w:b/>
          <w:bCs/>
          <w:color w:val="000000" w:themeColor="text1"/>
          <w:szCs w:val="28"/>
          <w:lang w:val="nl-NL"/>
        </w:rPr>
        <w:t>4</w:t>
      </w:r>
      <w:r w:rsidRPr="006A1C47">
        <w:rPr>
          <w:rFonts w:ascii="Times New Roman Bold" w:eastAsia="Times New Roman" w:hAnsi="Times New Roman Bold" w:cs="Times New Roman"/>
          <w:b/>
          <w:bCs/>
          <w:color w:val="000000" w:themeColor="text1"/>
          <w:szCs w:val="28"/>
          <w:lang w:val="vi-VN"/>
        </w:rPr>
        <w:t>.</w:t>
      </w:r>
      <w:r w:rsidRPr="006A1C47">
        <w:rPr>
          <w:rFonts w:ascii="Times New Roman Bold" w:hAnsi="Times New Roman Bold" w:cs="Times New Roman"/>
          <w:b/>
          <w:color w:val="000000"/>
          <w:szCs w:val="28"/>
          <w:lang w:val="nl-NL"/>
        </w:rPr>
        <w:t xml:space="preserve"> Điều kiện về đường giao thông để phương tiện chữa cháy thực hiện nhiệm vụ chữa cháy tại nơi có nhà ở nhiều tầng nhiều căn hộ của cá nhân</w:t>
      </w:r>
    </w:p>
    <w:p w:rsidR="006A1C47" w:rsidRPr="006A1C47" w:rsidRDefault="006A1C47" w:rsidP="006A1C47">
      <w:pPr>
        <w:spacing w:before="120" w:after="120" w:line="360" w:lineRule="exact"/>
        <w:ind w:firstLine="720"/>
        <w:rPr>
          <w:rFonts w:cs="Times New Roman"/>
          <w:color w:val="000000"/>
          <w:szCs w:val="28"/>
          <w:lang w:val="nl-NL"/>
        </w:rPr>
      </w:pPr>
      <w:r w:rsidRPr="006A1C47">
        <w:rPr>
          <w:rFonts w:cs="Times New Roman"/>
          <w:color w:val="000000"/>
          <w:szCs w:val="28"/>
          <w:lang w:val="nl-NL"/>
        </w:rPr>
        <w:t xml:space="preserve">Đường giao thông để phương tiện chữa cháy thực hiện nhiệm vụ chữa cháy tại nơi có nhà ở nhiều tầng nhiều căn hộ của cá nhân phải đảm bảo theo quy định tại Thông tư số 06/2022/TT-BXD ngày 30 tháng 11 năm 2022 của Bộ trưởng Bộ Xây dựng ban hành QCVN 06:2022/BXD Quy chuẩn kỹ thuật quốc gia về an toàn cháy cho nhà và công trình; Thông tư số 09/2023/TT-BXD ngày 16 tháng 10 năm 2023 của Bộ trưởng Bộ Xây dựng ban hành </w:t>
      </w:r>
      <w:r w:rsidRPr="006A1C47">
        <w:rPr>
          <w:rFonts w:cs="Times New Roman"/>
          <w:szCs w:val="28"/>
          <w:lang w:val="nl-NL"/>
        </w:rPr>
        <w:t>sửa</w:t>
      </w:r>
      <w:r w:rsidRPr="006A1C47">
        <w:rPr>
          <w:rFonts w:cs="Times New Roman"/>
          <w:color w:val="000000"/>
          <w:szCs w:val="28"/>
          <w:lang w:val="nl-NL"/>
        </w:rPr>
        <w:t xml:space="preserve"> đổi 1:2023 QCVN 06:2022/BXD Quy chuẩn kỹ thuật quốc gia về an toàn cháy cho nhà và công trình. </w:t>
      </w:r>
    </w:p>
    <w:p w:rsidR="006A1C47" w:rsidRPr="006A1C47" w:rsidRDefault="006A1C47" w:rsidP="006A1C47">
      <w:pPr>
        <w:shd w:val="clear" w:color="auto" w:fill="FFFFFF"/>
        <w:spacing w:before="120" w:after="120" w:line="380" w:lineRule="exact"/>
        <w:ind w:firstLine="720"/>
        <w:rPr>
          <w:rFonts w:cs="Times New Roman"/>
          <w:b/>
          <w:color w:val="000000"/>
          <w:szCs w:val="28"/>
          <w:lang w:val="nl-NL"/>
        </w:rPr>
      </w:pPr>
      <w:r w:rsidRPr="006A1C47">
        <w:rPr>
          <w:rFonts w:eastAsia="Times New Roman" w:cs="Times New Roman"/>
          <w:b/>
          <w:color w:val="000000"/>
          <w:szCs w:val="28"/>
          <w:lang w:val="nl-NL"/>
        </w:rPr>
        <w:lastRenderedPageBreak/>
        <w:t>Điều 5. Đối với dự án đầu tư xây dựng nhà ở thương mại theo quy định tại khoản 3 Điều 83 Luật Nhà ở năm 2023</w:t>
      </w:r>
    </w:p>
    <w:p w:rsidR="006A1C47" w:rsidRPr="006A1C47" w:rsidRDefault="006A1C47" w:rsidP="006A1C47">
      <w:pPr>
        <w:shd w:val="clear" w:color="auto" w:fill="FFFFFF"/>
        <w:spacing w:before="120" w:after="120" w:line="380" w:lineRule="exact"/>
        <w:ind w:firstLine="720"/>
        <w:rPr>
          <w:rFonts w:eastAsia="Times New Roman" w:cs="Times New Roman"/>
          <w:color w:val="000000"/>
          <w:szCs w:val="28"/>
          <w:lang w:val="nl-NL"/>
        </w:rPr>
      </w:pPr>
      <w:r w:rsidRPr="006A1C47">
        <w:rPr>
          <w:rFonts w:cs="Times New Roman"/>
          <w:color w:val="000000"/>
          <w:szCs w:val="28"/>
          <w:lang w:val="nl-NL"/>
        </w:rPr>
        <w:t xml:space="preserve">1. Đối với </w:t>
      </w:r>
      <w:r w:rsidRPr="006A1C47">
        <w:rPr>
          <w:rFonts w:eastAsia="Times New Roman" w:cs="Times New Roman"/>
          <w:color w:val="000000"/>
          <w:szCs w:val="28"/>
          <w:lang w:val="nl-NL"/>
        </w:rPr>
        <w:t xml:space="preserve">dự án đầu tư xây dựng nhà ở thương mại tại các </w:t>
      </w:r>
      <w:r w:rsidRPr="006A1C47">
        <w:rPr>
          <w:rFonts w:cs="Times New Roman"/>
          <w:color w:val="000000"/>
          <w:szCs w:val="28"/>
          <w:lang w:val="nl-NL"/>
        </w:rPr>
        <w:t xml:space="preserve">đô thị loại IV, loại V trên địa bàn tỉnh không bắt buộc </w:t>
      </w:r>
      <w:r w:rsidRPr="006A1C47">
        <w:rPr>
          <w:rFonts w:eastAsia="Times New Roman" w:cs="Times New Roman"/>
          <w:color w:val="000000"/>
          <w:szCs w:val="28"/>
          <w:lang w:val="nl-NL"/>
        </w:rPr>
        <w:t>phải dành một phần diện tích đất ở trong dự án đã đầu tư xây dựng hệ thống hạ tầng kỹ thuật để xây dựng nhà ở xã hội hoặc bố trí quỹ đất nhà ở xã hội đã đầu tư xây dựng hệ thống hạ tầng kỹ thuật ở vị trí khác ngoài phạm vi dự án đầu tư xây dựng nhà ở thương mại tại đô thị hoặc đóng tiền tương đương giá trị quỹ đất đã đầu tư xây dựng hệ thống hạ tầng kỹ thuật để xây dựng nhà ở xã hội.</w:t>
      </w:r>
    </w:p>
    <w:p w:rsidR="006A1C47" w:rsidRPr="006A1C47" w:rsidRDefault="006A1C47" w:rsidP="006A1C47">
      <w:pPr>
        <w:shd w:val="clear" w:color="auto" w:fill="FFFFFF"/>
        <w:spacing w:before="120" w:after="120" w:line="380" w:lineRule="exact"/>
        <w:ind w:firstLine="720"/>
        <w:rPr>
          <w:rFonts w:cs="Times New Roman"/>
          <w:color w:val="000000"/>
          <w:szCs w:val="28"/>
          <w:lang w:val="nl-NL"/>
        </w:rPr>
      </w:pPr>
      <w:r w:rsidRPr="006A1C47">
        <w:rPr>
          <w:rFonts w:cs="Times New Roman"/>
          <w:color w:val="000000"/>
          <w:szCs w:val="28"/>
          <w:lang w:val="nl-NL"/>
        </w:rPr>
        <w:t>2. Ủy ban nhân dân tỉnh căn cứ nhu cầu của các đối tượng được hưởng chính sách về nhà ở xã hội của từng địa phương,</w:t>
      </w:r>
      <w:r w:rsidRPr="006A1C47">
        <w:rPr>
          <w:rFonts w:cs="Times New Roman"/>
          <w:color w:val="000000"/>
          <w:szCs w:val="28"/>
          <w:lang w:val="vi-VN"/>
        </w:rPr>
        <w:t xml:space="preserve"> từng giai đoạn,</w:t>
      </w:r>
      <w:r w:rsidRPr="006A1C47">
        <w:rPr>
          <w:rFonts w:cs="Times New Roman"/>
          <w:color w:val="000000"/>
          <w:szCs w:val="28"/>
          <w:lang w:val="nl-NL"/>
        </w:rPr>
        <w:t xml:space="preserve"> bố trí quỹ đất dành để phát triển nhà ở xã hội. Vị trí dự án đầu tư xây dựng nhà ở xã hội </w:t>
      </w:r>
      <w:r w:rsidRPr="006A1C47">
        <w:rPr>
          <w:rFonts w:cs="Times New Roman"/>
          <w:szCs w:val="28"/>
          <w:lang w:val="pt-BR"/>
        </w:rPr>
        <w:t xml:space="preserve">được xác định trong đồ án quy hoạch chung xây dựng đô thị, quy hoạch chi tiết và </w:t>
      </w:r>
      <w:r w:rsidRPr="006A1C47">
        <w:rPr>
          <w:rFonts w:cs="Times New Roman"/>
          <w:szCs w:val="28"/>
          <w:lang w:val="nl-NL"/>
        </w:rPr>
        <w:t>kế hoạch phát triển nhà ở của tỉnh.</w:t>
      </w:r>
    </w:p>
    <w:p w:rsidR="006A1C47" w:rsidRPr="006A1C47" w:rsidRDefault="006A1C47" w:rsidP="006A1C47">
      <w:pPr>
        <w:spacing w:before="120" w:after="120" w:line="380" w:lineRule="exact"/>
        <w:ind w:firstLine="720"/>
        <w:rPr>
          <w:rFonts w:cs="Times New Roman"/>
          <w:b/>
          <w:color w:val="000000"/>
          <w:szCs w:val="28"/>
          <w:lang w:val="nl-NL"/>
        </w:rPr>
      </w:pPr>
      <w:r w:rsidRPr="006A1C47">
        <w:rPr>
          <w:rFonts w:cs="Times New Roman"/>
          <w:b/>
          <w:color w:val="000000"/>
          <w:szCs w:val="28"/>
          <w:lang w:val="nl-NL"/>
        </w:rPr>
        <w:t>Điều 6. Việc phối hợp cung cấp thông tin về nhà ở giữa cơ quan nhà nước có thẩm quyền làm thủ tục cấp giấy chứng nhận và cơ quan quản lý nhà ở tại địa phương để bảo đảm thống nhất về các thông tin nhà ở, đất ở ghi trong hồ sơ nhà ở</w:t>
      </w:r>
      <w:bookmarkStart w:id="1" w:name="_Hlk179989933"/>
    </w:p>
    <w:p w:rsidR="006A1C47" w:rsidRPr="006A1C47" w:rsidRDefault="006A1C47" w:rsidP="006A1C47">
      <w:pPr>
        <w:spacing w:before="120" w:after="120" w:line="380" w:lineRule="exact"/>
        <w:ind w:firstLine="720"/>
        <w:rPr>
          <w:rFonts w:cs="Times New Roman"/>
          <w:szCs w:val="28"/>
          <w:shd w:val="clear" w:color="auto" w:fill="FFFFFF"/>
          <w:lang w:val="nl-NL"/>
        </w:rPr>
      </w:pPr>
      <w:r w:rsidRPr="006A1C47">
        <w:rPr>
          <w:rFonts w:cs="Times New Roman"/>
          <w:szCs w:val="28"/>
          <w:shd w:val="clear" w:color="auto" w:fill="FFFFFF"/>
          <w:lang w:val="nl-NL"/>
        </w:rPr>
        <w:t xml:space="preserve">1. </w:t>
      </w:r>
      <w:r w:rsidRPr="006A1C47">
        <w:rPr>
          <w:rFonts w:cs="Times New Roman"/>
          <w:szCs w:val="28"/>
          <w:shd w:val="clear" w:color="auto" w:fill="FFFFFF"/>
          <w:lang w:val="vi-VN"/>
        </w:rPr>
        <w:t xml:space="preserve">Sở Tài nguyên và Môi trường </w:t>
      </w:r>
      <w:r w:rsidRPr="006A1C47">
        <w:rPr>
          <w:rFonts w:cs="Times New Roman"/>
          <w:szCs w:val="28"/>
          <w:shd w:val="clear" w:color="auto" w:fill="FFFFFF"/>
          <w:lang w:val="nl-NL"/>
        </w:rPr>
        <w:t xml:space="preserve">cung cấp thông tin về giấy chứng nhận quyền sử dụng đất, quyền sở hữu tài sản gắn liền với đất đối với những thửa đất có nhà ở đã được cấp quyền sở hữu theo thẩm quyền cấp giấy chứng nhận của Ủy ban nhân dân tỉnh và Văn phòng đăng ký đất đai, Chi nhánh Văn phòng </w:t>
      </w:r>
      <w:r w:rsidR="00B45C8E">
        <w:rPr>
          <w:rFonts w:cs="Times New Roman"/>
          <w:szCs w:val="28"/>
          <w:shd w:val="clear" w:color="auto" w:fill="FFFFFF"/>
          <w:lang w:val="nl-NL"/>
        </w:rPr>
        <w:t>Đ</w:t>
      </w:r>
      <w:r w:rsidRPr="006A1C47">
        <w:rPr>
          <w:rFonts w:cs="Times New Roman"/>
          <w:szCs w:val="28"/>
          <w:shd w:val="clear" w:color="auto" w:fill="FFFFFF"/>
          <w:lang w:val="nl-NL"/>
        </w:rPr>
        <w:t>ăng ký đất đai cho Sở Xây dựng.</w:t>
      </w:r>
    </w:p>
    <w:p w:rsidR="006A1C47" w:rsidRPr="006A1C47" w:rsidRDefault="006A1C47" w:rsidP="006A1C47">
      <w:pPr>
        <w:shd w:val="clear" w:color="auto" w:fill="FFFFFF"/>
        <w:spacing w:before="120" w:after="120" w:line="380" w:lineRule="exact"/>
        <w:ind w:firstLine="720"/>
        <w:rPr>
          <w:rFonts w:eastAsia="Times New Roman" w:cs="Times New Roman"/>
          <w:color w:val="000000"/>
          <w:szCs w:val="28"/>
        </w:rPr>
      </w:pPr>
      <w:r w:rsidRPr="006A1C47">
        <w:rPr>
          <w:color w:val="000000" w:themeColor="text1"/>
          <w:szCs w:val="28"/>
          <w:shd w:val="clear" w:color="auto" w:fill="FFFFFF"/>
          <w:lang w:val="nl-NL"/>
        </w:rPr>
        <w:t>2.</w:t>
      </w:r>
      <w:r w:rsidRPr="006A1C47">
        <w:rPr>
          <w:rFonts w:eastAsia="Times New Roman" w:cs="Times New Roman"/>
          <w:color w:val="000000"/>
          <w:szCs w:val="28"/>
        </w:rPr>
        <w:t xml:space="preserve"> Phòng Tài nguyên và Môi trường có trách nhiệm cung cấp thông về giấy chứng nhận quyền sử dụng đất, quyền sở hữu tài sản gắn liền với đất đối với những thửa đất có nhà ở đã được cấp quyền sở hữu theo thẩm quyền cấp giấy chứng nhận của Ủy ban nhân dân cấp huyện về Phòng Quản lý đô thị hoặc </w:t>
      </w:r>
      <w:r w:rsidR="00B45C8E">
        <w:rPr>
          <w:rFonts w:eastAsia="Times New Roman" w:cs="Times New Roman"/>
          <w:color w:val="000000"/>
          <w:szCs w:val="28"/>
        </w:rPr>
        <w:t>P</w:t>
      </w:r>
      <w:r w:rsidRPr="006A1C47">
        <w:rPr>
          <w:rFonts w:eastAsia="Times New Roman" w:cs="Times New Roman"/>
          <w:color w:val="000000"/>
          <w:szCs w:val="28"/>
        </w:rPr>
        <w:t>hòng Kinh tế và Hạ tầng để đảm bảo thống nhất về các thông tin nhà ở, đất ở ghi trong hồ sơ nhà ở.</w:t>
      </w:r>
    </w:p>
    <w:bookmarkEnd w:id="1"/>
    <w:p w:rsidR="006A1C47" w:rsidRPr="006A1C47" w:rsidRDefault="006A1C47" w:rsidP="006A1C47">
      <w:pPr>
        <w:pStyle w:val="NormalWeb"/>
        <w:shd w:val="clear" w:color="auto" w:fill="FFFFFF"/>
        <w:spacing w:before="120" w:beforeAutospacing="0" w:after="120" w:afterAutospacing="0" w:line="380" w:lineRule="exact"/>
        <w:ind w:firstLine="720"/>
        <w:jc w:val="both"/>
        <w:rPr>
          <w:color w:val="000000" w:themeColor="text1"/>
          <w:sz w:val="28"/>
          <w:szCs w:val="28"/>
          <w:shd w:val="clear" w:color="auto" w:fill="FFFFFF"/>
          <w:lang w:val="nl-NL"/>
        </w:rPr>
      </w:pPr>
      <w:r w:rsidRPr="006A1C47">
        <w:rPr>
          <w:color w:val="000000" w:themeColor="text1"/>
          <w:sz w:val="28"/>
          <w:szCs w:val="28"/>
          <w:shd w:val="clear" w:color="auto" w:fill="FFFFFF"/>
          <w:lang w:val="nl-NL"/>
        </w:rPr>
        <w:t>3. Chế độ, thời hạn cung cấp thông tin, dữ liệu</w:t>
      </w:r>
    </w:p>
    <w:p w:rsidR="006A1C47" w:rsidRPr="006A1C47" w:rsidRDefault="006A1C47" w:rsidP="006A1C47">
      <w:pPr>
        <w:pStyle w:val="NormalWeb"/>
        <w:shd w:val="clear" w:color="auto" w:fill="FFFFFF"/>
        <w:spacing w:before="120" w:beforeAutospacing="0" w:after="120" w:afterAutospacing="0" w:line="380" w:lineRule="exact"/>
        <w:ind w:firstLine="720"/>
        <w:jc w:val="both"/>
        <w:rPr>
          <w:color w:val="000000" w:themeColor="text1"/>
          <w:sz w:val="28"/>
          <w:szCs w:val="28"/>
          <w:shd w:val="clear" w:color="auto" w:fill="FFFFFF"/>
          <w:lang w:val="nl-NL"/>
        </w:rPr>
      </w:pPr>
      <w:r w:rsidRPr="006A1C47">
        <w:rPr>
          <w:color w:val="000000" w:themeColor="text1"/>
          <w:sz w:val="28"/>
          <w:szCs w:val="28"/>
          <w:shd w:val="clear" w:color="auto" w:fill="FFFFFF"/>
          <w:lang w:val="nl-NL"/>
        </w:rPr>
        <w:t>a)  Chế độ cung cấp thông tin: Định kỳ hằng quý.</w:t>
      </w:r>
    </w:p>
    <w:p w:rsidR="006A1C47" w:rsidRPr="006A1C47" w:rsidRDefault="006A1C47" w:rsidP="006A1C47">
      <w:pPr>
        <w:pStyle w:val="NormalWeb"/>
        <w:shd w:val="clear" w:color="auto" w:fill="FFFFFF"/>
        <w:spacing w:before="120" w:beforeAutospacing="0" w:after="120" w:afterAutospacing="0" w:line="380" w:lineRule="exact"/>
        <w:ind w:firstLine="720"/>
        <w:jc w:val="both"/>
        <w:rPr>
          <w:color w:val="000000" w:themeColor="text1"/>
          <w:sz w:val="28"/>
          <w:szCs w:val="28"/>
          <w:shd w:val="clear" w:color="auto" w:fill="FFFFFF"/>
          <w:lang w:val="nl-NL"/>
        </w:rPr>
      </w:pPr>
      <w:r w:rsidRPr="006A1C47">
        <w:rPr>
          <w:color w:val="000000" w:themeColor="text1"/>
          <w:sz w:val="28"/>
          <w:szCs w:val="28"/>
          <w:shd w:val="clear" w:color="auto" w:fill="FFFFFF"/>
          <w:lang w:val="nl-NL"/>
        </w:rPr>
        <w:t>b) Thời hạn cung cấp thông tin: Trước ngày 10 tháng đầu tiên của quý sau quý báo cáo.</w:t>
      </w:r>
    </w:p>
    <w:p w:rsidR="006A1C47" w:rsidRPr="006A1C47" w:rsidRDefault="006A1C47" w:rsidP="006A1C47">
      <w:pPr>
        <w:spacing w:before="120" w:after="120" w:line="380" w:lineRule="exact"/>
        <w:ind w:firstLine="720"/>
        <w:rPr>
          <w:rFonts w:eastAsia="Times New Roman" w:cs="Times New Roman"/>
          <w:color w:val="000000"/>
          <w:szCs w:val="28"/>
        </w:rPr>
      </w:pPr>
      <w:r w:rsidRPr="006A1C47">
        <w:rPr>
          <w:rFonts w:cs="Times New Roman"/>
          <w:color w:val="000000" w:themeColor="text1"/>
          <w:szCs w:val="28"/>
          <w:shd w:val="clear" w:color="auto" w:fill="FFFFFF"/>
          <w:lang w:val="nl-NL"/>
        </w:rPr>
        <w:t xml:space="preserve"> 4.</w:t>
      </w:r>
      <w:r w:rsidRPr="006A1C47">
        <w:rPr>
          <w:rFonts w:cs="Times New Roman"/>
          <w:color w:val="000000" w:themeColor="text1"/>
          <w:szCs w:val="28"/>
          <w:lang w:val="nl-NL"/>
        </w:rPr>
        <w:t xml:space="preserve"> </w:t>
      </w:r>
      <w:r w:rsidRPr="006A1C47">
        <w:rPr>
          <w:rFonts w:eastAsia="Times New Roman" w:cs="Times New Roman"/>
          <w:color w:val="000000"/>
          <w:szCs w:val="28"/>
        </w:rPr>
        <w:t xml:space="preserve">Nội dung ghi trong </w:t>
      </w:r>
      <w:r w:rsidR="00B45C8E">
        <w:rPr>
          <w:rFonts w:eastAsia="Times New Roman" w:cs="Times New Roman"/>
          <w:color w:val="000000"/>
          <w:szCs w:val="28"/>
        </w:rPr>
        <w:t>g</w:t>
      </w:r>
      <w:r w:rsidRPr="006A1C47">
        <w:rPr>
          <w:rFonts w:eastAsia="Times New Roman" w:cs="Times New Roman"/>
          <w:color w:val="000000"/>
          <w:szCs w:val="28"/>
        </w:rPr>
        <w:t>iấy chứng nhận loại nhà ở, cấp nhà ở theo quy định khoản 3 Điều 9 của Luật Nhà ở 2023.</w:t>
      </w:r>
    </w:p>
    <w:p w:rsidR="006A1C47" w:rsidRPr="006A1C47" w:rsidRDefault="006A1C47" w:rsidP="006A1C47">
      <w:pPr>
        <w:spacing w:before="120" w:after="120" w:line="380" w:lineRule="exact"/>
        <w:ind w:firstLine="720"/>
        <w:rPr>
          <w:rFonts w:cs="Times New Roman"/>
          <w:b/>
          <w:bCs/>
          <w:szCs w:val="28"/>
          <w:lang w:val="nl-NL"/>
        </w:rPr>
      </w:pPr>
      <w:r w:rsidRPr="006A1C47">
        <w:rPr>
          <w:rFonts w:cs="Times New Roman"/>
          <w:b/>
          <w:bCs/>
          <w:szCs w:val="28"/>
          <w:lang w:val="nl-NL"/>
        </w:rPr>
        <w:lastRenderedPageBreak/>
        <w:t>Điều 7. Trách nhiệm của các sở, ban, ngành cấp tỉnh; Ủy ban nhân dân các huyện, thành phố; các cơ quan, tổ chức và cá nhân có liên quan</w:t>
      </w:r>
    </w:p>
    <w:p w:rsidR="006A1C47" w:rsidRPr="006A1C47" w:rsidRDefault="006A1C47" w:rsidP="006A1C47">
      <w:pPr>
        <w:spacing w:before="120" w:after="120" w:line="380" w:lineRule="exact"/>
        <w:ind w:firstLine="720"/>
        <w:rPr>
          <w:rFonts w:cs="Times New Roman"/>
          <w:szCs w:val="28"/>
          <w:lang w:val="nl-NL"/>
        </w:rPr>
      </w:pPr>
      <w:r w:rsidRPr="006A1C47">
        <w:rPr>
          <w:rFonts w:cs="Times New Roman"/>
          <w:szCs w:val="28"/>
          <w:lang w:val="nl-NL"/>
        </w:rPr>
        <w:t>1. Sở Xây dựng</w:t>
      </w:r>
    </w:p>
    <w:p w:rsidR="006A1C47" w:rsidRPr="006A1C47" w:rsidRDefault="006A1C47" w:rsidP="006A1C47">
      <w:pPr>
        <w:spacing w:before="120" w:after="120" w:line="380" w:lineRule="exact"/>
        <w:ind w:firstLine="720"/>
        <w:rPr>
          <w:rFonts w:cs="Times New Roman"/>
          <w:szCs w:val="28"/>
          <w:lang w:val="nl-NL"/>
        </w:rPr>
      </w:pPr>
      <w:r w:rsidRPr="006A1C47">
        <w:rPr>
          <w:rFonts w:cs="Times New Roman"/>
          <w:szCs w:val="28"/>
          <w:lang w:val="nl-NL"/>
        </w:rPr>
        <w:t>a) Thực hiện chức năng quản lý nhà nước đối với các dự án đầu tư xây dựng nhà ở thương mại, nhà ở xã hội theo thẩm quyền; hướng dẫn các cơ quan, đơn vị, địa phương thực hiện các nội dung tại Quy định này và các nội dung có liên quan.</w:t>
      </w:r>
    </w:p>
    <w:p w:rsidR="006A1C47" w:rsidRPr="006A1C47" w:rsidRDefault="006A1C47" w:rsidP="006A1C47">
      <w:pPr>
        <w:spacing w:before="120" w:after="120" w:line="380" w:lineRule="exact"/>
        <w:ind w:firstLine="720"/>
        <w:rPr>
          <w:rFonts w:cs="Times New Roman"/>
          <w:szCs w:val="28"/>
          <w:lang w:val="nl-NL"/>
        </w:rPr>
      </w:pPr>
      <w:r w:rsidRPr="006A1C47">
        <w:rPr>
          <w:rFonts w:cs="Times New Roman"/>
          <w:szCs w:val="28"/>
          <w:lang w:val="nl-NL"/>
        </w:rPr>
        <w:t xml:space="preserve">b) Tổng hợp, báo cáo </w:t>
      </w:r>
      <w:r w:rsidR="002229A7">
        <w:rPr>
          <w:rFonts w:cs="Times New Roman"/>
          <w:szCs w:val="28"/>
          <w:lang w:val="nl-NL"/>
        </w:rPr>
        <w:t>Ủy</w:t>
      </w:r>
      <w:r w:rsidRPr="006A1C47">
        <w:rPr>
          <w:rFonts w:cs="Times New Roman"/>
          <w:szCs w:val="28"/>
          <w:lang w:val="nl-NL"/>
        </w:rPr>
        <w:t xml:space="preserve"> ban nhân dân tỉnh, Bộ Xây dựng theo quy định.</w:t>
      </w:r>
    </w:p>
    <w:p w:rsidR="006A1C47" w:rsidRPr="006A1C47" w:rsidRDefault="006A1C47" w:rsidP="006A1C47">
      <w:pPr>
        <w:spacing w:before="120" w:after="120" w:line="380" w:lineRule="exact"/>
        <w:ind w:firstLine="720"/>
        <w:rPr>
          <w:rFonts w:cs="Times New Roman"/>
          <w:szCs w:val="28"/>
          <w:lang w:val="nl-NL"/>
        </w:rPr>
      </w:pPr>
      <w:r w:rsidRPr="006A1C47">
        <w:rPr>
          <w:rFonts w:cs="Times New Roman"/>
          <w:szCs w:val="28"/>
          <w:lang w:val="nl-NL"/>
        </w:rPr>
        <w:t>2. Sở Tài nguyên và Môi trườ</w:t>
      </w:r>
      <w:r w:rsidR="002229A7">
        <w:rPr>
          <w:rFonts w:cs="Times New Roman"/>
          <w:szCs w:val="28"/>
          <w:lang w:val="nl-NL"/>
        </w:rPr>
        <w:t>ng</w:t>
      </w:r>
    </w:p>
    <w:p w:rsidR="006A1C47" w:rsidRPr="006A1C47" w:rsidRDefault="006A1C47" w:rsidP="006A1C47">
      <w:pPr>
        <w:spacing w:before="120" w:after="120" w:line="380" w:lineRule="exact"/>
        <w:ind w:firstLine="720"/>
        <w:rPr>
          <w:rFonts w:cs="Times New Roman"/>
          <w:szCs w:val="28"/>
          <w:lang w:val="nl-NL"/>
        </w:rPr>
      </w:pPr>
      <w:r w:rsidRPr="006A1C47">
        <w:rPr>
          <w:rFonts w:cs="Times New Roman"/>
          <w:szCs w:val="28"/>
          <w:lang w:val="nl-NL"/>
        </w:rPr>
        <w:t xml:space="preserve">a) Chỉ đạo, hướng dẫn Văn phòng </w:t>
      </w:r>
      <w:r w:rsidR="009E1509">
        <w:rPr>
          <w:rFonts w:cs="Times New Roman"/>
          <w:szCs w:val="28"/>
          <w:lang w:val="nl-NL"/>
        </w:rPr>
        <w:t>Đ</w:t>
      </w:r>
      <w:bookmarkStart w:id="2" w:name="_GoBack"/>
      <w:bookmarkEnd w:id="2"/>
      <w:r w:rsidRPr="006A1C47">
        <w:rPr>
          <w:rFonts w:cs="Times New Roman"/>
          <w:szCs w:val="28"/>
          <w:lang w:val="nl-NL"/>
        </w:rPr>
        <w:t>ăng ký đất đai cung cấp thông tin, dữ liệu về tình hình cấp giấy chứng nhận quyền sử dụng đất, quyền sở hữu tài sản gắn liền với đất đối với những thửa đất có nhà ở đã được cấp quyền sở hữu theo khoản 2 Điều 6 Quy định này và các nội dung khác có liên quan.</w:t>
      </w:r>
    </w:p>
    <w:p w:rsidR="006A1C47" w:rsidRPr="006A1C47" w:rsidRDefault="006A1C47" w:rsidP="006A1C47">
      <w:pPr>
        <w:spacing w:before="120" w:after="120" w:line="380" w:lineRule="exact"/>
        <w:ind w:firstLine="720"/>
        <w:rPr>
          <w:rFonts w:cs="Times New Roman"/>
          <w:szCs w:val="28"/>
          <w:lang w:val="nl-NL"/>
        </w:rPr>
      </w:pPr>
      <w:r w:rsidRPr="006A1C47">
        <w:rPr>
          <w:rFonts w:cs="Times New Roman"/>
          <w:szCs w:val="28"/>
          <w:lang w:val="nl-NL"/>
        </w:rPr>
        <w:t>b) Kịp thời cung cấp thông tin về nhà ở cho Sở Xây dựng để thiết lập hồ sơ nhà ở.</w:t>
      </w:r>
    </w:p>
    <w:p w:rsidR="006A1C47" w:rsidRPr="006A1C47" w:rsidRDefault="006A1C47" w:rsidP="006A1C47">
      <w:pPr>
        <w:spacing w:before="120" w:after="120" w:line="380" w:lineRule="exact"/>
        <w:ind w:firstLine="720"/>
        <w:rPr>
          <w:rFonts w:cs="Times New Roman"/>
          <w:szCs w:val="28"/>
          <w:lang w:val="nl-NL"/>
        </w:rPr>
      </w:pPr>
      <w:r w:rsidRPr="006A1C47">
        <w:rPr>
          <w:rFonts w:cs="Times New Roman"/>
          <w:szCs w:val="28"/>
          <w:lang w:val="nl-NL"/>
        </w:rPr>
        <w:t>3. Các sở, ban, ngành cấp tỉnh, đơn vị có liên quan căn cứ chức năng nhiệm vụ và quyền hạn được giao, phối hợp trong quá trình triển khai thực hiện Quy định này; tham mưu cho Ủy ban nhân dân tỉnh giải quyết các vấn đề phát sinh thuộc phạm vi quản lý.</w:t>
      </w:r>
    </w:p>
    <w:p w:rsidR="006A1C47" w:rsidRPr="006A1C47" w:rsidRDefault="006A1C47" w:rsidP="006A1C47">
      <w:pPr>
        <w:spacing w:before="120" w:after="120" w:line="380" w:lineRule="exact"/>
        <w:ind w:firstLine="720"/>
        <w:rPr>
          <w:rFonts w:cs="Times New Roman"/>
          <w:szCs w:val="28"/>
          <w:lang w:val="nl-NL"/>
        </w:rPr>
      </w:pPr>
      <w:r w:rsidRPr="006A1C47">
        <w:rPr>
          <w:rFonts w:cs="Times New Roman"/>
          <w:szCs w:val="28"/>
          <w:lang w:val="nl-NL"/>
        </w:rPr>
        <w:t>4. Ủy ban nhân dân các huyện, thành phố</w:t>
      </w:r>
    </w:p>
    <w:p w:rsidR="006A1C47" w:rsidRPr="006A1C47" w:rsidRDefault="006A1C47" w:rsidP="006A1C47">
      <w:pPr>
        <w:spacing w:before="120" w:after="120" w:line="380" w:lineRule="exact"/>
        <w:ind w:firstLine="720"/>
        <w:rPr>
          <w:rFonts w:cs="Times New Roman"/>
          <w:szCs w:val="28"/>
          <w:lang w:val="nl-NL"/>
        </w:rPr>
      </w:pPr>
      <w:r w:rsidRPr="006A1C47">
        <w:rPr>
          <w:rFonts w:cs="Times New Roman"/>
          <w:szCs w:val="28"/>
          <w:lang w:val="nl-NL"/>
        </w:rPr>
        <w:t>a) Triển khai, phối hợp thực hiện Quy định chi tiết một số điều của Luật Nhà ở năm 2023 trên địa bàn tỉnh.</w:t>
      </w:r>
    </w:p>
    <w:p w:rsidR="006A1C47" w:rsidRPr="006A1C47" w:rsidRDefault="006A1C47" w:rsidP="006A1C47">
      <w:pPr>
        <w:spacing w:before="120" w:after="120" w:line="380" w:lineRule="exact"/>
        <w:ind w:firstLine="720"/>
        <w:rPr>
          <w:rFonts w:cs="Times New Roman"/>
          <w:szCs w:val="28"/>
          <w:lang w:val="nl-NL"/>
        </w:rPr>
      </w:pPr>
      <w:r w:rsidRPr="006A1C47">
        <w:rPr>
          <w:rFonts w:cs="Times New Roman"/>
          <w:szCs w:val="28"/>
          <w:lang w:val="nl-NL"/>
        </w:rPr>
        <w:t>b) Kịp thời tổng hợp các khó khăn, vướng mắc phát sinh trong quá trình thực hiện, gửi Sở Xây dựng để báo cáo Ủy ban nhân dân tỉnh xem xét, chỉ đạo.</w:t>
      </w:r>
    </w:p>
    <w:p w:rsidR="006A1C47" w:rsidRPr="006A1C47" w:rsidRDefault="006A1C47" w:rsidP="006A1C47">
      <w:pPr>
        <w:spacing w:before="120" w:after="120" w:line="380" w:lineRule="exact"/>
        <w:ind w:firstLine="720"/>
        <w:rPr>
          <w:rFonts w:cs="Times New Roman"/>
          <w:szCs w:val="28"/>
          <w:lang w:val="nl-NL"/>
        </w:rPr>
      </w:pPr>
      <w:r w:rsidRPr="006A1C47">
        <w:rPr>
          <w:rFonts w:cs="Times New Roman"/>
          <w:szCs w:val="28"/>
          <w:lang w:val="nl-NL"/>
        </w:rPr>
        <w:t>c) Chỉ đạo Phòng Tài nguyên và Môi trường, các đơn vị liên quan thực hiện nhiệm vụ tại khoản 2 Điều 6 Quy định này./.</w:t>
      </w:r>
    </w:p>
    <w:sectPr w:rsidR="006A1C47" w:rsidRPr="006A1C47"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B8F"/>
    <w:rsid w:val="00036B89"/>
    <w:rsid w:val="001340AB"/>
    <w:rsid w:val="002007C7"/>
    <w:rsid w:val="002229A7"/>
    <w:rsid w:val="006A1C47"/>
    <w:rsid w:val="00767B8F"/>
    <w:rsid w:val="0086641B"/>
    <w:rsid w:val="009E1509"/>
    <w:rsid w:val="00B45C8E"/>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D8B99F5"/>
  <w15:chartTrackingRefBased/>
  <w15:docId w15:val="{83435DE1-7E10-4AE1-9D48-66FB2245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67B8F"/>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767B8F"/>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767B8F"/>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7B8F"/>
    <w:rPr>
      <w:rFonts w:ascii=".VnTime" w:eastAsia="Arial Unicode MS" w:hAnsi=".VnTime"/>
      <w:b/>
      <w:color w:val="000000"/>
      <w:sz w:val="27"/>
    </w:rPr>
  </w:style>
  <w:style w:type="character" w:customStyle="1" w:styleId="Heading6Char">
    <w:name w:val="Heading 6 Char"/>
    <w:basedOn w:val="DefaultParagraphFont"/>
    <w:link w:val="Heading6"/>
    <w:rsid w:val="00767B8F"/>
    <w:rPr>
      <w:rFonts w:eastAsia="Times New Roman"/>
      <w:b/>
      <w:color w:val="000000"/>
      <w:szCs w:val="24"/>
    </w:rPr>
  </w:style>
  <w:style w:type="character" w:customStyle="1" w:styleId="Heading7Char">
    <w:name w:val="Heading 7 Char"/>
    <w:basedOn w:val="DefaultParagraphFont"/>
    <w:link w:val="Heading7"/>
    <w:rsid w:val="00767B8F"/>
    <w:rPr>
      <w:rFonts w:eastAsia="Times New Roman"/>
      <w:i/>
      <w:color w:val="000000"/>
      <w:sz w:val="26"/>
      <w:szCs w:val="24"/>
    </w:rPr>
  </w:style>
  <w:style w:type="paragraph" w:styleId="NormalWeb">
    <w:name w:val="Normal (Web)"/>
    <w:aliases w:val="Char Char Char,Обычный (веб)1,Обычный (веб) Знак,Обычный (веб) Знак1,Обычный (веб) Знак Знак"/>
    <w:basedOn w:val="Normal"/>
    <w:link w:val="NormalWebChar"/>
    <w:uiPriority w:val="99"/>
    <w:unhideWhenUsed/>
    <w:qFormat/>
    <w:rsid w:val="006A1C47"/>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jc w:val="left"/>
    </w:pPr>
    <w:rPr>
      <w:rFonts w:eastAsia="Times New Roman" w:cs="Times New Roman"/>
      <w:sz w:val="24"/>
      <w:szCs w:val="24"/>
    </w:rPr>
  </w:style>
  <w:style w:type="character" w:customStyle="1" w:styleId="NormalWebChar">
    <w:name w:val="Normal (Web) Char"/>
    <w:aliases w:val="Char Char Char Char,Обычный (веб)1 Char,Обычный (веб) Знак Char,Обычный (веб) Знак1 Char,Обычный (веб) Знак Знак Char"/>
    <w:link w:val="NormalWeb"/>
    <w:uiPriority w:val="99"/>
    <w:rsid w:val="006A1C4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1104</Words>
  <Characters>6298</Characters>
  <Application>Microsoft Office Word</Application>
  <DocSecurity>0</DocSecurity>
  <Lines>52</Lines>
  <Paragraphs>14</Paragraphs>
  <ScaleCrop>false</ScaleCrop>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2024-11-14T08:16:00Z</dcterms:created>
  <dcterms:modified xsi:type="dcterms:W3CDTF">2024-11-18T02:04:00Z</dcterms:modified>
</cp:coreProperties>
</file>