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9E5772" w:rsidRPr="00D6284E" w:rsidTr="009F6C59">
        <w:tc>
          <w:tcPr>
            <w:tcW w:w="3227" w:type="dxa"/>
          </w:tcPr>
          <w:p w:rsidR="009E5772" w:rsidRPr="00D6284E" w:rsidRDefault="009E5772" w:rsidP="009F6C5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9E5772" w:rsidRPr="00D6284E" w:rsidRDefault="009E5772" w:rsidP="009F6C5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9E5772" w:rsidRPr="00D6284E" w:rsidRDefault="009E5772" w:rsidP="009F6C5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A70BE9" wp14:editId="4D80B76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988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9E5772" w:rsidRPr="00D6284E" w:rsidRDefault="009E5772" w:rsidP="009F6C5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10/2022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9E5772" w:rsidRPr="00D6284E" w:rsidRDefault="009E5772" w:rsidP="009F6C59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9E5772" w:rsidRPr="00D6284E" w:rsidRDefault="009E5772" w:rsidP="009F6C59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9E5772" w:rsidRPr="00D6284E" w:rsidRDefault="009E5772" w:rsidP="009F6C59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09728A" wp14:editId="2B7BFCD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C567" id="AutoShape 3" o:spid="_x0000_s1026" type="#_x0000_t32" style="position:absolute;margin-left:60.4pt;margin-top:2.3pt;width:17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9E5772" w:rsidRPr="00D6284E" w:rsidRDefault="009E5772" w:rsidP="006403BD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403BD">
              <w:rPr>
                <w:rFonts w:eastAsia="Calibri" w:cs="Times New Roman"/>
                <w:sz w:val="28"/>
                <w:szCs w:val="28"/>
              </w:rPr>
              <w:t>28</w:t>
            </w:r>
            <w:r>
              <w:rPr>
                <w:rFonts w:eastAsia="Calibri" w:cs="Times New Roman"/>
                <w:sz w:val="28"/>
                <w:szCs w:val="28"/>
              </w:rPr>
              <w:t xml:space="preserve">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9E5772" w:rsidRPr="00D6284E" w:rsidRDefault="009E5772" w:rsidP="009E5772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4D19A7" w:rsidRDefault="004D19A7" w:rsidP="004D19A7">
      <w:pPr>
        <w:widowControl w:val="0"/>
        <w:spacing w:after="0" w:line="240" w:lineRule="auto"/>
        <w:jc w:val="center"/>
        <w:rPr>
          <w:b/>
          <w:bCs/>
          <w:szCs w:val="28"/>
          <w:lang w:val="nl-NL"/>
        </w:rPr>
      </w:pPr>
      <w:r w:rsidRPr="00A50519">
        <w:rPr>
          <w:b/>
          <w:bCs/>
          <w:szCs w:val="28"/>
          <w:lang w:val="nl-NL"/>
        </w:rPr>
        <w:t xml:space="preserve">Bãi bỏ Quyết định số 24/2015/QĐ-UBND ngày 09 tháng 11 năm 2015 </w:t>
      </w:r>
    </w:p>
    <w:p w:rsidR="004D19A7" w:rsidRDefault="004D19A7" w:rsidP="004D19A7">
      <w:pPr>
        <w:widowControl w:val="0"/>
        <w:spacing w:after="0" w:line="240" w:lineRule="auto"/>
        <w:jc w:val="center"/>
        <w:rPr>
          <w:b/>
          <w:bCs/>
          <w:szCs w:val="28"/>
          <w:lang w:val="nl-NL"/>
        </w:rPr>
      </w:pPr>
      <w:r w:rsidRPr="00A50519">
        <w:rPr>
          <w:b/>
          <w:bCs/>
          <w:szCs w:val="28"/>
          <w:lang w:val="nl-NL"/>
        </w:rPr>
        <w:t xml:space="preserve">của </w:t>
      </w:r>
      <w:r>
        <w:rPr>
          <w:b/>
          <w:bCs/>
          <w:szCs w:val="28"/>
          <w:lang w:val="nl-NL"/>
        </w:rPr>
        <w:t>Ủy ban nhân dân</w:t>
      </w:r>
      <w:r w:rsidRPr="00A50519">
        <w:rPr>
          <w:b/>
          <w:bCs/>
          <w:szCs w:val="28"/>
          <w:lang w:val="nl-NL"/>
        </w:rPr>
        <w:t xml:space="preserve"> tỉnh </w:t>
      </w:r>
      <w:r w:rsidR="00FA2765">
        <w:rPr>
          <w:b/>
          <w:bCs/>
          <w:szCs w:val="28"/>
          <w:lang w:val="nl-NL"/>
        </w:rPr>
        <w:t>Q</w:t>
      </w:r>
      <w:r w:rsidRPr="00A50519">
        <w:rPr>
          <w:b/>
          <w:bCs/>
          <w:szCs w:val="28"/>
          <w:lang w:val="nl-NL"/>
        </w:rPr>
        <w:t xml:space="preserve">uy định một số thủ tục rút ngắn thời gian tiếp cận </w:t>
      </w:r>
    </w:p>
    <w:p w:rsidR="004D19A7" w:rsidRDefault="004D19A7" w:rsidP="004D19A7">
      <w:pPr>
        <w:widowControl w:val="0"/>
        <w:spacing w:after="0" w:line="240" w:lineRule="auto"/>
        <w:jc w:val="center"/>
        <w:rPr>
          <w:b/>
          <w:bCs/>
          <w:szCs w:val="28"/>
          <w:lang w:val="nl-NL"/>
        </w:rPr>
      </w:pPr>
      <w:r w:rsidRPr="00A50519">
        <w:rPr>
          <w:b/>
          <w:bCs/>
          <w:szCs w:val="28"/>
          <w:lang w:val="nl-NL"/>
        </w:rPr>
        <w:t>điện năng lưới trung áp trên địa bàn tỉnh Bắc Kạn</w:t>
      </w:r>
    </w:p>
    <w:p w:rsidR="009E5772" w:rsidRPr="00D6284E" w:rsidRDefault="009E5772" w:rsidP="009E5772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9E5772" w:rsidRPr="00D6284E" w:rsidRDefault="009E5772" w:rsidP="009E5772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KẠN</w:t>
      </w:r>
    </w:p>
    <w:p w:rsidR="009E5772" w:rsidRDefault="009E5772" w:rsidP="004D19A7">
      <w:pPr>
        <w:widowControl w:val="0"/>
        <w:autoSpaceDE w:val="0"/>
        <w:autoSpaceDN w:val="0"/>
        <w:adjustRightInd w:val="0"/>
        <w:spacing w:before="120" w:after="120" w:line="420" w:lineRule="exact"/>
        <w:ind w:firstLine="720"/>
        <w:jc w:val="both"/>
        <w:rPr>
          <w:i/>
          <w:iCs/>
          <w:szCs w:val="28"/>
          <w:lang w:val="nl-NL"/>
        </w:rPr>
      </w:pPr>
      <w:r w:rsidRPr="00637956">
        <w:rPr>
          <w:i/>
          <w:szCs w:val="28"/>
          <w:lang w:val="nl-NL"/>
        </w:rPr>
        <w:t xml:space="preserve">Căn cứ Luật Tổ chức chính quyền địa phương </w:t>
      </w:r>
      <w:r w:rsidRPr="00637956">
        <w:rPr>
          <w:i/>
          <w:iCs/>
          <w:szCs w:val="28"/>
          <w:lang w:val="nl-NL"/>
        </w:rPr>
        <w:t>ngày 19 tháng 6 năm 2015;</w:t>
      </w:r>
      <w:r>
        <w:rPr>
          <w:i/>
          <w:iCs/>
          <w:szCs w:val="28"/>
          <w:lang w:val="nl-NL"/>
        </w:rPr>
        <w:t xml:space="preserve"> Luật </w:t>
      </w:r>
      <w:r w:rsidR="004D19A7">
        <w:rPr>
          <w:i/>
          <w:iCs/>
          <w:szCs w:val="28"/>
          <w:lang w:val="nl-NL"/>
        </w:rPr>
        <w:t>S</w:t>
      </w:r>
      <w:r>
        <w:rPr>
          <w:i/>
          <w:iCs/>
          <w:szCs w:val="28"/>
          <w:lang w:val="nl-NL"/>
        </w:rPr>
        <w:t xml:space="preserve">ửa đổi, bổ sung một số điều của Luật </w:t>
      </w:r>
      <w:r w:rsidR="006403BD">
        <w:rPr>
          <w:i/>
          <w:iCs/>
          <w:szCs w:val="28"/>
          <w:lang w:val="nl-NL"/>
        </w:rPr>
        <w:t>T</w:t>
      </w:r>
      <w:bookmarkStart w:id="0" w:name="_GoBack"/>
      <w:bookmarkEnd w:id="0"/>
      <w:r>
        <w:rPr>
          <w:i/>
          <w:iCs/>
          <w:szCs w:val="28"/>
          <w:lang w:val="nl-NL"/>
        </w:rPr>
        <w:t xml:space="preserve">ổ chức Chính phủ và Luật </w:t>
      </w:r>
      <w:r w:rsidR="004D19A7">
        <w:rPr>
          <w:i/>
          <w:iCs/>
          <w:szCs w:val="28"/>
          <w:lang w:val="nl-NL"/>
        </w:rPr>
        <w:t>T</w:t>
      </w:r>
      <w:r>
        <w:rPr>
          <w:i/>
          <w:iCs/>
          <w:szCs w:val="28"/>
          <w:lang w:val="nl-NL"/>
        </w:rPr>
        <w:t xml:space="preserve">ổ chức </w:t>
      </w:r>
      <w:r w:rsidR="004D19A7">
        <w:rPr>
          <w:i/>
          <w:iCs/>
          <w:szCs w:val="28"/>
          <w:lang w:val="nl-NL"/>
        </w:rPr>
        <w:t>c</w:t>
      </w:r>
      <w:r>
        <w:rPr>
          <w:i/>
          <w:iCs/>
          <w:szCs w:val="28"/>
          <w:lang w:val="nl-NL"/>
        </w:rPr>
        <w:t>hính quyền địa phương ngày 22 tháng 11 năm 2019;</w:t>
      </w:r>
    </w:p>
    <w:p w:rsidR="009E5772" w:rsidRDefault="009E5772" w:rsidP="004D19A7">
      <w:pPr>
        <w:spacing w:before="120" w:after="120" w:line="420" w:lineRule="exact"/>
        <w:ind w:firstLine="720"/>
        <w:jc w:val="both"/>
        <w:rPr>
          <w:i/>
          <w:szCs w:val="28"/>
          <w:lang w:val="pt-BR"/>
        </w:rPr>
      </w:pPr>
      <w:r w:rsidRPr="002C6013">
        <w:rPr>
          <w:i/>
          <w:szCs w:val="28"/>
          <w:lang w:val="pt-BR"/>
        </w:rPr>
        <w:t xml:space="preserve">Căn cứ Nghị định số 06/2021/NĐ-CP ngày 26 tháng 01 năm 2021 của Chính phủ </w:t>
      </w:r>
      <w:r w:rsidR="004D19A7">
        <w:rPr>
          <w:i/>
          <w:szCs w:val="28"/>
          <w:lang w:val="pt-BR"/>
        </w:rPr>
        <w:t>Q</w:t>
      </w:r>
      <w:r w:rsidRPr="002C6013">
        <w:rPr>
          <w:i/>
          <w:szCs w:val="28"/>
          <w:lang w:val="pt-BR"/>
        </w:rPr>
        <w:t xml:space="preserve">uy định chi tiết một số nội dung về quản lý chất lượng, thi công xây dựng và bảo trì công trình xây dựng; </w:t>
      </w:r>
    </w:p>
    <w:p w:rsidR="009E5772" w:rsidRDefault="009E5772" w:rsidP="004D19A7">
      <w:pPr>
        <w:spacing w:before="120" w:after="120" w:line="420" w:lineRule="exact"/>
        <w:ind w:firstLine="720"/>
        <w:jc w:val="both"/>
        <w:rPr>
          <w:i/>
          <w:szCs w:val="28"/>
          <w:lang w:val="pt-BR"/>
        </w:rPr>
      </w:pPr>
      <w:r w:rsidRPr="002C6013">
        <w:rPr>
          <w:i/>
          <w:szCs w:val="28"/>
          <w:lang w:val="pt-BR"/>
        </w:rPr>
        <w:t xml:space="preserve">Căn cứ Nghị định số 15/2021/NĐ-CP ngày 03 tháng 3 năm 2021 của Chính phủ </w:t>
      </w:r>
      <w:r w:rsidR="004D19A7">
        <w:rPr>
          <w:i/>
          <w:szCs w:val="28"/>
          <w:lang w:val="pt-BR"/>
        </w:rPr>
        <w:t>Q</w:t>
      </w:r>
      <w:r w:rsidRPr="002C6013">
        <w:rPr>
          <w:i/>
          <w:szCs w:val="28"/>
          <w:lang w:val="pt-BR"/>
        </w:rPr>
        <w:t xml:space="preserve">uy định chi tiết một số nội dung về </w:t>
      </w:r>
      <w:r>
        <w:rPr>
          <w:i/>
          <w:szCs w:val="28"/>
          <w:lang w:val="pt-BR"/>
        </w:rPr>
        <w:t xml:space="preserve">quản lý dự án đầu tư xây dựng; </w:t>
      </w:r>
    </w:p>
    <w:p w:rsidR="009E5772" w:rsidRPr="00AA3E8E" w:rsidRDefault="009E5772" w:rsidP="004D19A7">
      <w:pPr>
        <w:spacing w:before="120" w:after="120" w:line="420" w:lineRule="exact"/>
        <w:ind w:firstLine="720"/>
        <w:jc w:val="both"/>
        <w:rPr>
          <w:i/>
          <w:iCs/>
          <w:color w:val="000000"/>
          <w:szCs w:val="28"/>
          <w:lang w:val="pt-BR"/>
        </w:rPr>
      </w:pPr>
      <w:r>
        <w:rPr>
          <w:i/>
          <w:iCs/>
          <w:color w:val="000000"/>
          <w:szCs w:val="28"/>
          <w:lang w:val="pt-BR"/>
        </w:rPr>
        <w:t xml:space="preserve">Căn cứ </w:t>
      </w:r>
      <w:r w:rsidRPr="00AA3E8E">
        <w:rPr>
          <w:i/>
          <w:iCs/>
          <w:color w:val="000000"/>
          <w:szCs w:val="28"/>
          <w:lang w:val="pt-BR"/>
        </w:rPr>
        <w:t xml:space="preserve">Nghị định số 08/2022/NĐ-CP ngày 10 tháng 01 năm 2022 của Chính phủ </w:t>
      </w:r>
      <w:r w:rsidR="004D19A7">
        <w:rPr>
          <w:i/>
          <w:iCs/>
          <w:color w:val="000000"/>
          <w:szCs w:val="28"/>
          <w:lang w:val="pt-BR"/>
        </w:rPr>
        <w:t>Q</w:t>
      </w:r>
      <w:r w:rsidRPr="00AA3E8E">
        <w:rPr>
          <w:i/>
          <w:iCs/>
          <w:color w:val="000000"/>
          <w:szCs w:val="28"/>
          <w:lang w:val="pt-BR"/>
        </w:rPr>
        <w:t>uy định chi tiết một số điều của Luật Bảo vệ môi trường;</w:t>
      </w:r>
    </w:p>
    <w:p w:rsidR="009E5772" w:rsidRPr="00AA3E8E" w:rsidRDefault="009E5772" w:rsidP="004D19A7">
      <w:pPr>
        <w:spacing w:before="120" w:after="120" w:line="420" w:lineRule="exact"/>
        <w:ind w:firstLine="720"/>
        <w:jc w:val="both"/>
        <w:rPr>
          <w:i/>
          <w:color w:val="000000"/>
          <w:szCs w:val="28"/>
          <w:lang w:val="pt-BR"/>
        </w:rPr>
      </w:pPr>
      <w:r w:rsidRPr="0002092B">
        <w:rPr>
          <w:i/>
          <w:szCs w:val="28"/>
          <w:lang w:val="nl-NL"/>
        </w:rPr>
        <w:t>Căn cứ Thông tư số 13/2020/TT-BGTVT ngày 29</w:t>
      </w:r>
      <w:r>
        <w:rPr>
          <w:i/>
          <w:szCs w:val="28"/>
          <w:lang w:val="nl-NL"/>
        </w:rPr>
        <w:t xml:space="preserve"> tháng </w:t>
      </w:r>
      <w:r w:rsidRPr="0002092B">
        <w:rPr>
          <w:i/>
          <w:szCs w:val="28"/>
          <w:lang w:val="nl-NL"/>
        </w:rPr>
        <w:t>6</w:t>
      </w:r>
      <w:r>
        <w:rPr>
          <w:i/>
          <w:szCs w:val="28"/>
          <w:lang w:val="nl-NL"/>
        </w:rPr>
        <w:t xml:space="preserve"> năm </w:t>
      </w:r>
      <w:r w:rsidRPr="0002092B">
        <w:rPr>
          <w:i/>
          <w:szCs w:val="28"/>
          <w:lang w:val="nl-NL"/>
        </w:rPr>
        <w:t>2020 của Bộ</w:t>
      </w:r>
      <w:r>
        <w:rPr>
          <w:i/>
          <w:szCs w:val="28"/>
          <w:lang w:val="nl-NL"/>
        </w:rPr>
        <w:t xml:space="preserve"> trưởng Bộ</w:t>
      </w:r>
      <w:r w:rsidRPr="0002092B">
        <w:rPr>
          <w:i/>
          <w:szCs w:val="28"/>
          <w:lang w:val="nl-NL"/>
        </w:rPr>
        <w:t xml:space="preserve"> Giao thông vận tải sửa đổi, bổ sung một số điều của Thông tư số 50/2015/TT-BGTVT ngày 23</w:t>
      </w:r>
      <w:r w:rsidR="00FA2765">
        <w:rPr>
          <w:i/>
          <w:szCs w:val="28"/>
          <w:lang w:val="nl-NL"/>
        </w:rPr>
        <w:t xml:space="preserve"> tháng </w:t>
      </w:r>
      <w:r w:rsidRPr="0002092B">
        <w:rPr>
          <w:i/>
          <w:szCs w:val="28"/>
          <w:lang w:val="nl-NL"/>
        </w:rPr>
        <w:t>9</w:t>
      </w:r>
      <w:r w:rsidR="00FA2765">
        <w:rPr>
          <w:i/>
          <w:szCs w:val="28"/>
          <w:lang w:val="nl-NL"/>
        </w:rPr>
        <w:t xml:space="preserve"> năm </w:t>
      </w:r>
      <w:r w:rsidRPr="0002092B">
        <w:rPr>
          <w:i/>
          <w:szCs w:val="28"/>
          <w:lang w:val="nl-NL"/>
        </w:rPr>
        <w:t xml:space="preserve">2015 của </w:t>
      </w:r>
      <w:r>
        <w:rPr>
          <w:i/>
          <w:szCs w:val="28"/>
          <w:lang w:val="nl-NL"/>
        </w:rPr>
        <w:t xml:space="preserve">Bộ trưởng </w:t>
      </w:r>
      <w:r w:rsidRPr="0002092B">
        <w:rPr>
          <w:i/>
          <w:szCs w:val="28"/>
          <w:lang w:val="nl-NL"/>
        </w:rPr>
        <w:t>Bộ Giao thông vận tải hướng dẫn thực hiện một số điều của Nghị định số 11/20</w:t>
      </w:r>
      <w:r w:rsidR="00FA2765">
        <w:rPr>
          <w:i/>
          <w:szCs w:val="28"/>
          <w:lang w:val="nl-NL"/>
        </w:rPr>
        <w:t>1</w:t>
      </w:r>
      <w:r w:rsidRPr="0002092B">
        <w:rPr>
          <w:i/>
          <w:szCs w:val="28"/>
          <w:lang w:val="nl-NL"/>
        </w:rPr>
        <w:t>0/NĐ-CP ngày 24</w:t>
      </w:r>
      <w:r>
        <w:rPr>
          <w:i/>
          <w:szCs w:val="28"/>
          <w:lang w:val="nl-NL"/>
        </w:rPr>
        <w:t xml:space="preserve"> tháng </w:t>
      </w:r>
      <w:r w:rsidRPr="0002092B">
        <w:rPr>
          <w:i/>
          <w:szCs w:val="28"/>
          <w:lang w:val="nl-NL"/>
        </w:rPr>
        <w:t>02</w:t>
      </w:r>
      <w:r>
        <w:rPr>
          <w:i/>
          <w:szCs w:val="28"/>
          <w:lang w:val="nl-NL"/>
        </w:rPr>
        <w:t xml:space="preserve"> năm </w:t>
      </w:r>
      <w:r w:rsidRPr="0002092B">
        <w:rPr>
          <w:i/>
          <w:szCs w:val="28"/>
          <w:lang w:val="nl-NL"/>
        </w:rPr>
        <w:t xml:space="preserve">2010 của Chính phủ </w:t>
      </w:r>
      <w:r w:rsidR="004D19A7">
        <w:rPr>
          <w:i/>
          <w:szCs w:val="28"/>
          <w:lang w:val="nl-NL"/>
        </w:rPr>
        <w:t>Q</w:t>
      </w:r>
      <w:r w:rsidRPr="0002092B">
        <w:rPr>
          <w:i/>
          <w:szCs w:val="28"/>
          <w:lang w:val="nl-NL"/>
        </w:rPr>
        <w:t>uy định về quản lý và bảo vệ kết cấu hạ tầng giao thông đường bộ;</w:t>
      </w:r>
      <w:r>
        <w:rPr>
          <w:i/>
          <w:szCs w:val="28"/>
          <w:lang w:val="nl-NL"/>
        </w:rPr>
        <w:t xml:space="preserve"> </w:t>
      </w:r>
      <w:r w:rsidRPr="00AA3E8E">
        <w:rPr>
          <w:i/>
          <w:iCs/>
          <w:color w:val="000000"/>
          <w:szCs w:val="28"/>
          <w:lang w:val="pt-BR"/>
        </w:rPr>
        <w:t>Thông tư số 39/2021/TT-BGTVT ngày 31 tháng 12 năm 2021 của Bộ Giao thông vận tải sửa đổi, bổ sung một số điều của Thông tư số 50/2015/TT-BGTVT ngày 23</w:t>
      </w:r>
      <w:r>
        <w:rPr>
          <w:i/>
          <w:iCs/>
          <w:color w:val="000000"/>
          <w:szCs w:val="28"/>
          <w:lang w:val="pt-BR"/>
        </w:rPr>
        <w:t xml:space="preserve"> tháng </w:t>
      </w:r>
      <w:r w:rsidRPr="00AA3E8E">
        <w:rPr>
          <w:i/>
          <w:iCs/>
          <w:color w:val="000000"/>
          <w:szCs w:val="28"/>
          <w:lang w:val="pt-BR"/>
        </w:rPr>
        <w:t>9</w:t>
      </w:r>
      <w:r>
        <w:rPr>
          <w:i/>
          <w:iCs/>
          <w:color w:val="000000"/>
          <w:szCs w:val="28"/>
          <w:lang w:val="pt-BR"/>
        </w:rPr>
        <w:t xml:space="preserve"> năm </w:t>
      </w:r>
      <w:r w:rsidRPr="00AA3E8E">
        <w:rPr>
          <w:i/>
          <w:iCs/>
          <w:color w:val="000000"/>
          <w:szCs w:val="28"/>
          <w:lang w:val="pt-BR"/>
        </w:rPr>
        <w:t>2015 của Bộ trưởng Bộ Giao thông vận tải hướng dẫn thực hiện một số điều của Nghị định số</w:t>
      </w:r>
      <w:r w:rsidR="00FA2765">
        <w:rPr>
          <w:i/>
          <w:iCs/>
          <w:color w:val="000000"/>
          <w:szCs w:val="28"/>
          <w:lang w:val="pt-BR"/>
        </w:rPr>
        <w:t xml:space="preserve"> 11/2010/NĐ-CP ngày 24 tháng </w:t>
      </w:r>
      <w:r w:rsidRPr="00AA3E8E">
        <w:rPr>
          <w:i/>
          <w:iCs/>
          <w:color w:val="000000"/>
          <w:szCs w:val="28"/>
          <w:lang w:val="pt-BR"/>
        </w:rPr>
        <w:t>02</w:t>
      </w:r>
      <w:r w:rsidR="00FA2765">
        <w:rPr>
          <w:i/>
          <w:iCs/>
          <w:color w:val="000000"/>
          <w:szCs w:val="28"/>
          <w:lang w:val="pt-BR"/>
        </w:rPr>
        <w:t xml:space="preserve"> năm </w:t>
      </w:r>
      <w:r w:rsidRPr="00AA3E8E">
        <w:rPr>
          <w:i/>
          <w:iCs/>
          <w:color w:val="000000"/>
          <w:szCs w:val="28"/>
          <w:lang w:val="pt-BR"/>
        </w:rPr>
        <w:t xml:space="preserve">2010 của Chính phủ </w:t>
      </w:r>
      <w:r w:rsidR="004D19A7">
        <w:rPr>
          <w:i/>
          <w:iCs/>
          <w:color w:val="000000"/>
          <w:szCs w:val="28"/>
          <w:lang w:val="pt-BR"/>
        </w:rPr>
        <w:t>Q</w:t>
      </w:r>
      <w:r w:rsidRPr="00AA3E8E">
        <w:rPr>
          <w:i/>
          <w:iCs/>
          <w:color w:val="000000"/>
          <w:szCs w:val="28"/>
          <w:lang w:val="pt-BR"/>
        </w:rPr>
        <w:t xml:space="preserve">uy định về quản lý và bảo vệ kết </w:t>
      </w:r>
      <w:r>
        <w:rPr>
          <w:i/>
          <w:iCs/>
          <w:color w:val="000000"/>
          <w:szCs w:val="28"/>
          <w:lang w:val="pt-BR"/>
        </w:rPr>
        <w:t>cấu hạ tầng giao thông đường bộ;</w:t>
      </w:r>
    </w:p>
    <w:p w:rsidR="009E5772" w:rsidRPr="0002092B" w:rsidRDefault="009E5772" w:rsidP="004D19A7">
      <w:pPr>
        <w:pStyle w:val="BodyTextIndent2"/>
        <w:widowControl w:val="0"/>
        <w:spacing w:before="120" w:line="420" w:lineRule="exact"/>
        <w:ind w:left="0" w:firstLine="720"/>
        <w:jc w:val="both"/>
        <w:rPr>
          <w:i/>
          <w:sz w:val="28"/>
          <w:szCs w:val="28"/>
          <w:lang w:val="pt-BR"/>
        </w:rPr>
      </w:pPr>
      <w:r w:rsidRPr="0002092B">
        <w:rPr>
          <w:i/>
          <w:sz w:val="28"/>
          <w:szCs w:val="28"/>
          <w:lang w:val="pt-BR"/>
        </w:rPr>
        <w:t>Căn cứ Thông tư số 06/2021/TT-BXD ngày 30</w:t>
      </w:r>
      <w:r>
        <w:rPr>
          <w:i/>
          <w:sz w:val="28"/>
          <w:szCs w:val="28"/>
          <w:lang w:val="pt-BR"/>
        </w:rPr>
        <w:t xml:space="preserve"> tháng </w:t>
      </w:r>
      <w:r w:rsidRPr="0002092B">
        <w:rPr>
          <w:i/>
          <w:sz w:val="28"/>
          <w:szCs w:val="28"/>
          <w:lang w:val="pt-BR"/>
        </w:rPr>
        <w:t>6</w:t>
      </w:r>
      <w:r>
        <w:rPr>
          <w:i/>
          <w:sz w:val="28"/>
          <w:szCs w:val="28"/>
          <w:lang w:val="pt-BR"/>
        </w:rPr>
        <w:t xml:space="preserve"> năm </w:t>
      </w:r>
      <w:r w:rsidRPr="0002092B">
        <w:rPr>
          <w:i/>
          <w:sz w:val="28"/>
          <w:szCs w:val="28"/>
          <w:lang w:val="pt-BR"/>
        </w:rPr>
        <w:t>2021 của Bộ</w:t>
      </w:r>
      <w:r>
        <w:rPr>
          <w:i/>
          <w:sz w:val="28"/>
          <w:szCs w:val="28"/>
          <w:lang w:val="pt-BR"/>
        </w:rPr>
        <w:t xml:space="preserve"> trưởng Bộ</w:t>
      </w:r>
      <w:r w:rsidRPr="0002092B">
        <w:rPr>
          <w:i/>
          <w:sz w:val="28"/>
          <w:szCs w:val="28"/>
          <w:lang w:val="pt-BR"/>
        </w:rPr>
        <w:t xml:space="preserve"> Xây dựng </w:t>
      </w:r>
      <w:r w:rsidR="004D19A7">
        <w:rPr>
          <w:i/>
          <w:sz w:val="28"/>
          <w:szCs w:val="28"/>
          <w:lang w:val="pt-BR"/>
        </w:rPr>
        <w:t>Q</w:t>
      </w:r>
      <w:r w:rsidRPr="0002092B">
        <w:rPr>
          <w:i/>
          <w:sz w:val="28"/>
          <w:szCs w:val="28"/>
          <w:lang w:val="pt-BR"/>
        </w:rPr>
        <w:t>uy định về phân cấp công trình xây dựng và hướng dẫn áp dụng trong quản lý hoạt động đầu tư xây dựng;</w:t>
      </w:r>
    </w:p>
    <w:p w:rsidR="009E5772" w:rsidRPr="0002092B" w:rsidRDefault="009E5772" w:rsidP="004D19A7">
      <w:pPr>
        <w:widowControl w:val="0"/>
        <w:autoSpaceDE w:val="0"/>
        <w:autoSpaceDN w:val="0"/>
        <w:adjustRightInd w:val="0"/>
        <w:spacing w:before="120" w:after="120" w:line="420" w:lineRule="exact"/>
        <w:ind w:firstLine="720"/>
        <w:jc w:val="both"/>
        <w:rPr>
          <w:bCs/>
          <w:i/>
          <w:shd w:val="clear" w:color="auto" w:fill="FFFFFF"/>
          <w:lang w:val="nl-NL"/>
        </w:rPr>
      </w:pPr>
      <w:r w:rsidRPr="0002092B">
        <w:rPr>
          <w:bCs/>
          <w:i/>
          <w:shd w:val="clear" w:color="auto" w:fill="FFFFFF"/>
          <w:lang w:val="nl-NL"/>
        </w:rPr>
        <w:lastRenderedPageBreak/>
        <w:t>Căn cứ Thông tư số 13/2020/TT-BCT ngày 18</w:t>
      </w:r>
      <w:r>
        <w:rPr>
          <w:bCs/>
          <w:i/>
          <w:shd w:val="clear" w:color="auto" w:fill="FFFFFF"/>
          <w:lang w:val="nl-NL"/>
        </w:rPr>
        <w:t xml:space="preserve"> tháng </w:t>
      </w:r>
      <w:r w:rsidRPr="0002092B">
        <w:rPr>
          <w:bCs/>
          <w:i/>
          <w:shd w:val="clear" w:color="auto" w:fill="FFFFFF"/>
          <w:lang w:val="nl-NL"/>
        </w:rPr>
        <w:t>6</w:t>
      </w:r>
      <w:r>
        <w:rPr>
          <w:bCs/>
          <w:i/>
          <w:shd w:val="clear" w:color="auto" w:fill="FFFFFF"/>
          <w:lang w:val="nl-NL"/>
        </w:rPr>
        <w:t xml:space="preserve"> năm </w:t>
      </w:r>
      <w:r w:rsidRPr="0002092B">
        <w:rPr>
          <w:bCs/>
          <w:i/>
          <w:shd w:val="clear" w:color="auto" w:fill="FFFFFF"/>
          <w:lang w:val="nl-NL"/>
        </w:rPr>
        <w:t xml:space="preserve">2020 của Bộ </w:t>
      </w:r>
      <w:r>
        <w:rPr>
          <w:bCs/>
          <w:i/>
          <w:shd w:val="clear" w:color="auto" w:fill="FFFFFF"/>
          <w:lang w:val="nl-NL"/>
        </w:rPr>
        <w:t xml:space="preserve">trưởng Bộ </w:t>
      </w:r>
      <w:r w:rsidRPr="0002092B">
        <w:rPr>
          <w:bCs/>
          <w:i/>
          <w:shd w:val="clear" w:color="auto" w:fill="FFFFFF"/>
          <w:lang w:val="nl-NL"/>
        </w:rPr>
        <w:t xml:space="preserve">Công Thương sửa đổi, bổ sung, bãi bỏ một số quy định về điều kiện đầu tư kinh doanh thuộc lĩnh vực quản lý nhà nước của Bộ Công Thương; </w:t>
      </w:r>
    </w:p>
    <w:p w:rsidR="009E5772" w:rsidRPr="004D19A7" w:rsidRDefault="009E5772" w:rsidP="004D19A7">
      <w:pPr>
        <w:pStyle w:val="BodyTextIndent2"/>
        <w:widowControl w:val="0"/>
        <w:spacing w:before="120" w:line="420" w:lineRule="exact"/>
        <w:ind w:left="0" w:firstLine="720"/>
        <w:jc w:val="both"/>
        <w:rPr>
          <w:i/>
          <w:sz w:val="28"/>
          <w:szCs w:val="28"/>
          <w:lang w:val="nl-NL"/>
        </w:rPr>
      </w:pPr>
      <w:r w:rsidRPr="0002092B">
        <w:rPr>
          <w:i/>
          <w:sz w:val="28"/>
          <w:szCs w:val="28"/>
        </w:rPr>
        <w:t xml:space="preserve">Theo đề nghị của </w:t>
      </w:r>
      <w:r w:rsidRPr="0002092B">
        <w:rPr>
          <w:i/>
          <w:sz w:val="28"/>
          <w:szCs w:val="28"/>
          <w:lang w:val="nl-NL"/>
        </w:rPr>
        <w:t xml:space="preserve">Giám đốc </w:t>
      </w:r>
      <w:r w:rsidRPr="0002092B">
        <w:rPr>
          <w:i/>
          <w:sz w:val="28"/>
          <w:szCs w:val="28"/>
        </w:rPr>
        <w:t xml:space="preserve">Sở </w:t>
      </w:r>
      <w:r w:rsidRPr="0002092B">
        <w:rPr>
          <w:i/>
          <w:sz w:val="28"/>
          <w:szCs w:val="28"/>
          <w:lang w:val="nl-NL"/>
        </w:rPr>
        <w:t>Công Thương</w:t>
      </w:r>
      <w:r>
        <w:rPr>
          <w:i/>
          <w:sz w:val="28"/>
          <w:szCs w:val="28"/>
          <w:lang w:val="nl-NL"/>
        </w:rPr>
        <w:t>.</w:t>
      </w:r>
    </w:p>
    <w:p w:rsidR="009E5772" w:rsidRPr="004D19A7" w:rsidRDefault="009E5772" w:rsidP="004D19A7">
      <w:pPr>
        <w:pStyle w:val="BodyTextIndent2"/>
        <w:widowControl w:val="0"/>
        <w:spacing w:before="360" w:after="360" w:line="240" w:lineRule="auto"/>
        <w:ind w:left="0"/>
        <w:jc w:val="center"/>
        <w:rPr>
          <w:b/>
          <w:sz w:val="28"/>
          <w:szCs w:val="28"/>
        </w:rPr>
      </w:pPr>
      <w:r w:rsidRPr="009D7A0E">
        <w:rPr>
          <w:b/>
          <w:sz w:val="28"/>
          <w:szCs w:val="28"/>
        </w:rPr>
        <w:t>QUYẾT ĐỊNH:</w:t>
      </w:r>
    </w:p>
    <w:p w:rsidR="009E5772" w:rsidRDefault="009E5772" w:rsidP="004D19A7">
      <w:pPr>
        <w:widowControl w:val="0"/>
        <w:spacing w:before="120" w:after="120" w:line="400" w:lineRule="exact"/>
        <w:ind w:firstLine="720"/>
        <w:jc w:val="both"/>
        <w:rPr>
          <w:bCs/>
          <w:szCs w:val="28"/>
          <w:lang w:val="nl-NL"/>
        </w:rPr>
      </w:pPr>
      <w:r w:rsidRPr="008E47B6">
        <w:rPr>
          <w:b/>
          <w:szCs w:val="28"/>
          <w:lang w:val="nl-NL"/>
        </w:rPr>
        <w:t>Điều 1.</w:t>
      </w:r>
      <w:r w:rsidRPr="008E47B6">
        <w:rPr>
          <w:szCs w:val="28"/>
          <w:lang w:val="nl-NL"/>
        </w:rPr>
        <w:t xml:space="preserve"> </w:t>
      </w:r>
      <w:r w:rsidRPr="00F70AAD">
        <w:rPr>
          <w:bCs/>
          <w:szCs w:val="28"/>
          <w:lang w:val="nl-NL"/>
        </w:rPr>
        <w:t>Bãi bỏ Quyết định số 24/2015/QĐ-UBND ngày 09 t</w:t>
      </w:r>
      <w:r>
        <w:rPr>
          <w:bCs/>
          <w:szCs w:val="28"/>
          <w:lang w:val="nl-NL"/>
        </w:rPr>
        <w:t xml:space="preserve">háng 11 năm 2015 của </w:t>
      </w:r>
      <w:r w:rsidR="004D19A7">
        <w:rPr>
          <w:bCs/>
          <w:szCs w:val="28"/>
          <w:lang w:val="nl-NL"/>
        </w:rPr>
        <w:t>Ủy ban nhân dân</w:t>
      </w:r>
      <w:r>
        <w:rPr>
          <w:bCs/>
          <w:szCs w:val="28"/>
          <w:lang w:val="nl-NL"/>
        </w:rPr>
        <w:t xml:space="preserve"> tỉnh </w:t>
      </w:r>
      <w:r w:rsidRPr="00F70AAD">
        <w:rPr>
          <w:bCs/>
          <w:szCs w:val="28"/>
          <w:lang w:val="nl-NL"/>
        </w:rPr>
        <w:t>quy định một số thủ tục rút ngắn thời gian tiếp cận điện năng lưới trung áp trên địa bàn tỉnh Bắc Kạn</w:t>
      </w:r>
      <w:r>
        <w:rPr>
          <w:bCs/>
          <w:szCs w:val="28"/>
          <w:lang w:val="nl-NL"/>
        </w:rPr>
        <w:t>.</w:t>
      </w:r>
    </w:p>
    <w:p w:rsidR="009E5772" w:rsidRDefault="009E5772" w:rsidP="004D19A7">
      <w:pPr>
        <w:widowControl w:val="0"/>
        <w:spacing w:before="120" w:after="120" w:line="400" w:lineRule="exact"/>
        <w:ind w:firstLine="720"/>
        <w:jc w:val="both"/>
        <w:rPr>
          <w:bCs/>
          <w:szCs w:val="28"/>
          <w:lang w:val="nl-NL"/>
        </w:rPr>
      </w:pPr>
      <w:r w:rsidRPr="00955247">
        <w:rPr>
          <w:b/>
          <w:bCs/>
          <w:color w:val="000000"/>
          <w:szCs w:val="18"/>
          <w:lang w:val="vi-VN"/>
        </w:rPr>
        <w:t>Điều 2.</w:t>
      </w:r>
      <w:r w:rsidRPr="00955247">
        <w:rPr>
          <w:color w:val="000000"/>
          <w:szCs w:val="18"/>
          <w:lang w:val="vi-VN"/>
        </w:rPr>
        <w:t xml:space="preserve"> Quyết định này có hiệu lực kể từ ngày </w:t>
      </w:r>
      <w:r>
        <w:rPr>
          <w:color w:val="000000"/>
          <w:szCs w:val="18"/>
          <w:lang w:val="nl-NL"/>
        </w:rPr>
        <w:t xml:space="preserve">07 </w:t>
      </w:r>
      <w:r w:rsidRPr="00955247">
        <w:rPr>
          <w:color w:val="000000"/>
          <w:szCs w:val="18"/>
          <w:lang w:val="vi-VN"/>
        </w:rPr>
        <w:t>tháng</w:t>
      </w:r>
      <w:r>
        <w:rPr>
          <w:color w:val="000000"/>
          <w:szCs w:val="18"/>
          <w:lang w:val="nl-NL"/>
        </w:rPr>
        <w:t xml:space="preserve"> 4</w:t>
      </w:r>
      <w:r w:rsidRPr="00955247">
        <w:rPr>
          <w:color w:val="000000"/>
          <w:szCs w:val="18"/>
          <w:lang w:val="vi-VN"/>
        </w:rPr>
        <w:t xml:space="preserve"> năm 20</w:t>
      </w:r>
      <w:r>
        <w:rPr>
          <w:color w:val="000000"/>
          <w:szCs w:val="18"/>
          <w:lang w:val="nl-NL"/>
        </w:rPr>
        <w:t>22</w:t>
      </w:r>
      <w:r w:rsidRPr="00955247">
        <w:rPr>
          <w:color w:val="000000"/>
          <w:szCs w:val="18"/>
          <w:lang w:val="vi-VN"/>
        </w:rPr>
        <w:t>.</w:t>
      </w:r>
    </w:p>
    <w:p w:rsidR="009E5772" w:rsidRDefault="009E5772" w:rsidP="004D19A7">
      <w:pPr>
        <w:widowControl w:val="0"/>
        <w:spacing w:before="120" w:after="120" w:line="400" w:lineRule="exact"/>
        <w:ind w:firstLine="720"/>
        <w:jc w:val="both"/>
        <w:rPr>
          <w:szCs w:val="28"/>
          <w:lang w:val="nl-NL"/>
        </w:rPr>
      </w:pPr>
      <w:r w:rsidRPr="0002092B">
        <w:rPr>
          <w:b/>
          <w:bCs/>
          <w:szCs w:val="18"/>
          <w:lang w:val="vi-VN"/>
        </w:rPr>
        <w:t>Điều 3.</w:t>
      </w:r>
      <w:r w:rsidRPr="0002092B">
        <w:rPr>
          <w:szCs w:val="18"/>
          <w:lang w:val="vi-VN"/>
        </w:rPr>
        <w:t> Chánh</w:t>
      </w:r>
      <w:r>
        <w:rPr>
          <w:szCs w:val="18"/>
          <w:lang w:val="vi-VN"/>
        </w:rPr>
        <w:t xml:space="preserve"> Văn phòng Ủy ban nhân dân tỉnh;</w:t>
      </w:r>
      <w:r w:rsidRPr="0002092B">
        <w:rPr>
          <w:szCs w:val="18"/>
          <w:lang w:val="vi-VN"/>
        </w:rPr>
        <w:t xml:space="preserve"> </w:t>
      </w:r>
      <w:r w:rsidRPr="0002092B">
        <w:rPr>
          <w:szCs w:val="28"/>
          <w:lang w:val="nl-NL"/>
        </w:rPr>
        <w:t>Giám đốc Sở Công Thương</w:t>
      </w:r>
      <w:r>
        <w:rPr>
          <w:szCs w:val="28"/>
          <w:lang w:val="nl-NL"/>
        </w:rPr>
        <w:t>;</w:t>
      </w:r>
      <w:r w:rsidRPr="0002092B">
        <w:rPr>
          <w:szCs w:val="28"/>
          <w:lang w:val="nl-NL"/>
        </w:rPr>
        <w:t xml:space="preserve"> Thủ trưởng các cơ quan, đơn vị thuộc </w:t>
      </w:r>
      <w:r w:rsidR="004D19A7">
        <w:rPr>
          <w:szCs w:val="28"/>
          <w:lang w:val="nl-NL"/>
        </w:rPr>
        <w:t>Ủy ban nhân dân</w:t>
      </w:r>
      <w:r w:rsidRPr="0002092B">
        <w:rPr>
          <w:szCs w:val="28"/>
          <w:lang w:val="nl-NL"/>
        </w:rPr>
        <w:t xml:space="preserve"> tỉnh; Chủ tịch </w:t>
      </w:r>
      <w:r w:rsidR="004D19A7">
        <w:rPr>
          <w:szCs w:val="28"/>
          <w:lang w:val="nl-NL"/>
        </w:rPr>
        <w:t>Ủy ban nhân dân</w:t>
      </w:r>
      <w:r w:rsidRPr="00F14425">
        <w:rPr>
          <w:szCs w:val="28"/>
          <w:lang w:val="nl-NL"/>
        </w:rPr>
        <w:t xml:space="preserve"> huyện, thành phố; </w:t>
      </w:r>
      <w:r>
        <w:rPr>
          <w:szCs w:val="28"/>
          <w:lang w:val="nl-NL"/>
        </w:rPr>
        <w:t xml:space="preserve">Giám đốc </w:t>
      </w:r>
      <w:r w:rsidRPr="00F14425">
        <w:rPr>
          <w:szCs w:val="28"/>
          <w:lang w:val="nl-NL"/>
        </w:rPr>
        <w:t>Công ty Điện lực Bắc Kạn và các tổ chức, cá nhân có liên quan chịu trách n</w:t>
      </w:r>
      <w:r>
        <w:rPr>
          <w:szCs w:val="28"/>
          <w:lang w:val="nl-NL"/>
        </w:rPr>
        <w:t>hiệm thi hành Quyết định này./.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9E5772" w:rsidRPr="00D6284E" w:rsidTr="009F6C59">
        <w:trPr>
          <w:trHeight w:val="132"/>
        </w:trPr>
        <w:tc>
          <w:tcPr>
            <w:tcW w:w="4003" w:type="dxa"/>
          </w:tcPr>
          <w:p w:rsidR="009E5772" w:rsidRPr="00D6284E" w:rsidRDefault="009E5772" w:rsidP="009F6C59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E5772" w:rsidRPr="00D6284E" w:rsidRDefault="009E5772" w:rsidP="009F6C59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9E5772" w:rsidRPr="00D6284E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9E5772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9E5772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9E5772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9E5772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9E5772" w:rsidRPr="00D6284E" w:rsidRDefault="009E5772" w:rsidP="009F6C59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9E5772" w:rsidRPr="00D6284E" w:rsidRDefault="009E5772" w:rsidP="009F6C5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Đăng Bình</w:t>
            </w:r>
          </w:p>
        </w:tc>
      </w:tr>
    </w:tbl>
    <w:p w:rsidR="009E5772" w:rsidRPr="00D6284E" w:rsidRDefault="009E5772" w:rsidP="009E5772">
      <w:pPr>
        <w:rPr>
          <w:rFonts w:cs="Times New Roman"/>
          <w:szCs w:val="28"/>
        </w:rPr>
      </w:pPr>
    </w:p>
    <w:p w:rsidR="00036B89" w:rsidRDefault="00036B89"/>
    <w:sectPr w:rsidR="00036B89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2"/>
    <w:rsid w:val="00036B89"/>
    <w:rsid w:val="004D19A7"/>
    <w:rsid w:val="006403BD"/>
    <w:rsid w:val="009E5772"/>
    <w:rsid w:val="00EB0645"/>
    <w:rsid w:val="00FA2765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4E91CEE"/>
  <w15:chartTrackingRefBased/>
  <w15:docId w15:val="{5270C99F-F442-4DDB-B647-0EF2AD2A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772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9E5772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9E5772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772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9E5772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9E5772"/>
    <w:rPr>
      <w:rFonts w:eastAsia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rsid w:val="009E5772"/>
    <w:pPr>
      <w:spacing w:after="120" w:line="480" w:lineRule="auto"/>
      <w:ind w:left="36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E5772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2022-03-31T01:14:00Z</dcterms:created>
  <dcterms:modified xsi:type="dcterms:W3CDTF">2022-05-06T07:08:00Z</dcterms:modified>
</cp:coreProperties>
</file>