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E90BD7" w:rsidRPr="00D6284E" w:rsidTr="00374CF3">
        <w:tc>
          <w:tcPr>
            <w:tcW w:w="3227" w:type="dxa"/>
          </w:tcPr>
          <w:p w:rsidR="00E90BD7" w:rsidRPr="00D6284E" w:rsidRDefault="00E90BD7" w:rsidP="00374CF3">
            <w:pPr>
              <w:spacing w:after="0" w:line="240" w:lineRule="auto"/>
              <w:jc w:val="center"/>
              <w:rPr>
                <w:rFonts w:cs="Times New Roman"/>
                <w:b/>
                <w:szCs w:val="28"/>
              </w:rPr>
            </w:pPr>
            <w:r w:rsidRPr="00D6284E">
              <w:rPr>
                <w:rFonts w:cs="Times New Roman"/>
                <w:b/>
                <w:szCs w:val="28"/>
              </w:rPr>
              <w:t>ỦY BAN NHÂN DÂN</w:t>
            </w:r>
          </w:p>
          <w:p w:rsidR="00E90BD7" w:rsidRPr="00D6284E" w:rsidRDefault="00E90BD7" w:rsidP="00374CF3">
            <w:pPr>
              <w:spacing w:after="0" w:line="240" w:lineRule="auto"/>
              <w:jc w:val="center"/>
              <w:rPr>
                <w:rFonts w:cs="Times New Roman"/>
                <w:b/>
                <w:szCs w:val="28"/>
              </w:rPr>
            </w:pPr>
            <w:r w:rsidRPr="00D6284E">
              <w:rPr>
                <w:rFonts w:cs="Times New Roman"/>
                <w:b/>
                <w:szCs w:val="28"/>
              </w:rPr>
              <w:t>TỈNH BẮC KẠN</w:t>
            </w:r>
          </w:p>
          <w:p w:rsidR="00E90BD7" w:rsidRPr="00D6284E" w:rsidRDefault="00E90BD7" w:rsidP="00374CF3">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6704" behindDoc="0" locked="0" layoutInCell="1" allowOverlap="1" wp14:anchorId="167FD8F5" wp14:editId="41B2ED45">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C9EBB2"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E90BD7" w:rsidRPr="00D6284E" w:rsidRDefault="00E90BD7" w:rsidP="00374CF3">
            <w:pPr>
              <w:spacing w:after="0" w:line="240" w:lineRule="auto"/>
              <w:jc w:val="center"/>
              <w:rPr>
                <w:rFonts w:cs="Times New Roman"/>
                <w:b/>
                <w:szCs w:val="28"/>
              </w:rPr>
            </w:pPr>
            <w:r w:rsidRPr="00D6284E">
              <w:rPr>
                <w:rFonts w:cs="Times New Roman"/>
                <w:szCs w:val="28"/>
              </w:rPr>
              <w:t>Số:</w:t>
            </w:r>
            <w:r>
              <w:rPr>
                <w:rFonts w:cs="Times New Roman"/>
                <w:szCs w:val="28"/>
              </w:rPr>
              <w:t xml:space="preserve"> 50/2022</w:t>
            </w:r>
            <w:r w:rsidRPr="00D6284E">
              <w:rPr>
                <w:rFonts w:cs="Times New Roman"/>
                <w:szCs w:val="28"/>
              </w:rPr>
              <w:t>/QĐ-UBND</w:t>
            </w:r>
          </w:p>
        </w:tc>
        <w:tc>
          <w:tcPr>
            <w:tcW w:w="6153" w:type="dxa"/>
          </w:tcPr>
          <w:p w:rsidR="00E90BD7" w:rsidRPr="00D6284E" w:rsidRDefault="00E90BD7" w:rsidP="00374CF3">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E90BD7" w:rsidRPr="00D6284E" w:rsidRDefault="00E90BD7" w:rsidP="00374CF3">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E90BD7" w:rsidRPr="00D6284E" w:rsidRDefault="00E90BD7" w:rsidP="00374CF3">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4656" behindDoc="0" locked="0" layoutInCell="1" allowOverlap="1" wp14:anchorId="084547BC" wp14:editId="64DDBEB4">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61EAB" id="AutoShape 3" o:spid="_x0000_s1026" type="#_x0000_t32" style="position:absolute;margin-left:60.4pt;margin-top:2.3pt;width:174.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E90BD7" w:rsidRPr="00D6284E" w:rsidRDefault="00E90BD7" w:rsidP="00374CF3">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20 t</w:t>
            </w:r>
            <w:r w:rsidRPr="00D6284E">
              <w:rPr>
                <w:rFonts w:eastAsia="Calibri" w:cs="Times New Roman"/>
                <w:sz w:val="28"/>
                <w:szCs w:val="28"/>
              </w:rPr>
              <w:t xml:space="preserve">háng </w:t>
            </w:r>
            <w:r>
              <w:rPr>
                <w:rFonts w:eastAsia="Calibri" w:cs="Times New Roman"/>
                <w:sz w:val="28"/>
                <w:szCs w:val="28"/>
              </w:rPr>
              <w:t>12</w:t>
            </w:r>
            <w:r w:rsidRPr="00D6284E">
              <w:rPr>
                <w:rFonts w:eastAsia="Calibri" w:cs="Times New Roman"/>
                <w:sz w:val="28"/>
                <w:szCs w:val="28"/>
              </w:rPr>
              <w:t xml:space="preserve"> năm 202</w:t>
            </w:r>
            <w:r>
              <w:rPr>
                <w:rFonts w:eastAsia="Calibri" w:cs="Times New Roman"/>
                <w:sz w:val="28"/>
                <w:szCs w:val="28"/>
              </w:rPr>
              <w:t>2</w:t>
            </w:r>
          </w:p>
        </w:tc>
      </w:tr>
    </w:tbl>
    <w:p w:rsidR="00E90BD7" w:rsidRPr="00D6284E" w:rsidRDefault="00E90BD7" w:rsidP="00E90BD7">
      <w:pPr>
        <w:spacing w:before="200" w:after="0" w:line="240" w:lineRule="auto"/>
        <w:jc w:val="center"/>
        <w:rPr>
          <w:rFonts w:cs="Times New Roman"/>
          <w:b/>
          <w:szCs w:val="28"/>
        </w:rPr>
      </w:pPr>
      <w:r w:rsidRPr="00D6284E">
        <w:rPr>
          <w:rFonts w:cs="Times New Roman"/>
          <w:b/>
          <w:szCs w:val="28"/>
        </w:rPr>
        <w:t>QUYẾT ĐỊNH</w:t>
      </w:r>
    </w:p>
    <w:p w:rsidR="00E90BD7" w:rsidRPr="00E90BD7" w:rsidRDefault="00E90BD7" w:rsidP="00E90BD7">
      <w:pPr>
        <w:shd w:val="clear" w:color="auto" w:fill="FFFFFF"/>
        <w:spacing w:after="0" w:line="240" w:lineRule="auto"/>
        <w:jc w:val="center"/>
        <w:rPr>
          <w:rFonts w:eastAsia="Times New Roman"/>
          <w:b/>
          <w:szCs w:val="28"/>
        </w:rPr>
      </w:pPr>
      <w:r w:rsidRPr="00E90BD7">
        <w:rPr>
          <w:rFonts w:eastAsia="Times New Roman"/>
          <w:b/>
          <w:szCs w:val="28"/>
        </w:rPr>
        <w:t xml:space="preserve">Ban hành Quy chế phối hợp tiếp nhận, luân chuyển hồ sơ, giải quyết </w:t>
      </w:r>
    </w:p>
    <w:p w:rsidR="00E90BD7" w:rsidRPr="00E90BD7" w:rsidRDefault="00E90BD7" w:rsidP="00E90BD7">
      <w:pPr>
        <w:shd w:val="clear" w:color="auto" w:fill="FFFFFF"/>
        <w:spacing w:after="0" w:line="240" w:lineRule="auto"/>
        <w:jc w:val="center"/>
        <w:rPr>
          <w:rFonts w:ascii="Times New Roman Bold" w:eastAsia="Times New Roman" w:hAnsi="Times New Roman Bold"/>
          <w:b/>
          <w:szCs w:val="28"/>
        </w:rPr>
      </w:pPr>
      <w:r w:rsidRPr="00E90BD7">
        <w:rPr>
          <w:rFonts w:eastAsia="Times New Roman"/>
          <w:b/>
          <w:szCs w:val="28"/>
        </w:rPr>
        <w:t xml:space="preserve">và trả kết quả </w:t>
      </w:r>
      <w:r w:rsidRPr="00E90BD7">
        <w:rPr>
          <w:rFonts w:ascii="Times New Roman Bold" w:eastAsia="Times New Roman" w:hAnsi="Times New Roman Bold"/>
          <w:b/>
          <w:szCs w:val="28"/>
        </w:rPr>
        <w:t>giải quyết thủ tục đăng ký đất đai, tài sản khác gắn liền với đất; cấp, cấp đổi,</w:t>
      </w:r>
      <w:r w:rsidRPr="00E90BD7">
        <w:rPr>
          <w:rFonts w:eastAsia="Times New Roman"/>
          <w:b/>
          <w:szCs w:val="28"/>
        </w:rPr>
        <w:t xml:space="preserve"> cấp lại </w:t>
      </w:r>
      <w:r w:rsidR="00055D4C">
        <w:rPr>
          <w:rFonts w:eastAsia="Times New Roman"/>
          <w:b/>
          <w:szCs w:val="28"/>
        </w:rPr>
        <w:t>g</w:t>
      </w:r>
      <w:r w:rsidRPr="00E90BD7">
        <w:rPr>
          <w:rFonts w:eastAsia="Times New Roman"/>
          <w:b/>
          <w:szCs w:val="28"/>
        </w:rPr>
        <w:t xml:space="preserve">iấy chứng nhận quyền sử dụng đất, </w:t>
      </w:r>
      <w:r w:rsidRPr="00E90BD7">
        <w:rPr>
          <w:rFonts w:ascii="Times New Roman Bold" w:eastAsia="Times New Roman" w:hAnsi="Times New Roman Bold"/>
          <w:b/>
          <w:szCs w:val="28"/>
        </w:rPr>
        <w:t>quyền sở hữu nhà ở và tài sản khác gắn liền với đất trên địa bàn tỉnh Bắc Kạn</w:t>
      </w:r>
    </w:p>
    <w:p w:rsidR="00E90BD7" w:rsidRPr="00D6284E" w:rsidRDefault="00E90BD7" w:rsidP="00E90BD7">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E90BD7" w:rsidRPr="00D6284E" w:rsidRDefault="00E90BD7" w:rsidP="00E90BD7">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w:t>
      </w:r>
      <w:r>
        <w:rPr>
          <w:rFonts w:cs="Times New Roman"/>
          <w:b/>
          <w:szCs w:val="28"/>
        </w:rPr>
        <w:t>N</w:t>
      </w:r>
    </w:p>
    <w:p w:rsidR="00E90BD7" w:rsidRPr="009C034D" w:rsidRDefault="00E90BD7" w:rsidP="00401FF8">
      <w:pPr>
        <w:shd w:val="clear" w:color="auto" w:fill="FFFFFF"/>
        <w:spacing w:before="120" w:after="120" w:line="380" w:lineRule="exact"/>
        <w:ind w:firstLine="720"/>
        <w:jc w:val="both"/>
        <w:rPr>
          <w:rFonts w:eastAsia="Times New Roman"/>
          <w:szCs w:val="28"/>
        </w:rPr>
      </w:pPr>
      <w:r w:rsidRPr="009C034D">
        <w:rPr>
          <w:rFonts w:eastAsia="Times New Roman"/>
          <w:i/>
          <w:iCs/>
          <w:szCs w:val="28"/>
        </w:rPr>
        <w:t xml:space="preserve">Căn cứ Luật Tổ chức Chính quyền địa phương ngày 19 tháng 6 năm 2015; Luật </w:t>
      </w:r>
      <w:r>
        <w:rPr>
          <w:rFonts w:eastAsia="Times New Roman"/>
          <w:i/>
          <w:iCs/>
          <w:szCs w:val="28"/>
        </w:rPr>
        <w:t>S</w:t>
      </w:r>
      <w:r w:rsidRPr="009C034D">
        <w:rPr>
          <w:rFonts w:eastAsia="Times New Roman"/>
          <w:i/>
          <w:iCs/>
          <w:szCs w:val="28"/>
        </w:rPr>
        <w:t>ửa đổi, bổ sung một số điều của Luật Tổ chức Chính phủ và Luật Tổ chức chính quyền địa phương ngày 22 tháng 11 năm 2019;</w:t>
      </w:r>
    </w:p>
    <w:p w:rsidR="00E90BD7" w:rsidRPr="009C034D" w:rsidRDefault="00E90BD7" w:rsidP="00401FF8">
      <w:pPr>
        <w:shd w:val="clear" w:color="auto" w:fill="FFFFFF"/>
        <w:spacing w:before="120" w:after="120" w:line="380" w:lineRule="exact"/>
        <w:ind w:firstLine="720"/>
        <w:jc w:val="both"/>
        <w:rPr>
          <w:rFonts w:eastAsia="Times New Roman"/>
          <w:szCs w:val="28"/>
        </w:rPr>
      </w:pPr>
      <w:r w:rsidRPr="009C034D">
        <w:rPr>
          <w:rFonts w:eastAsia="Times New Roman"/>
          <w:i/>
          <w:iCs/>
          <w:szCs w:val="28"/>
        </w:rPr>
        <w:t>Căn cứ Luật Đất đai ngày 29 tháng 11 năm 2013;</w:t>
      </w:r>
    </w:p>
    <w:p w:rsidR="00E90BD7" w:rsidRPr="009C034D" w:rsidRDefault="00E90BD7" w:rsidP="00401FF8">
      <w:pPr>
        <w:spacing w:before="120" w:after="120" w:line="380" w:lineRule="exact"/>
        <w:ind w:firstLine="720"/>
        <w:jc w:val="both"/>
        <w:rPr>
          <w:szCs w:val="28"/>
        </w:rPr>
      </w:pPr>
      <w:r w:rsidRPr="009C034D">
        <w:rPr>
          <w:i/>
          <w:iCs/>
          <w:szCs w:val="28"/>
          <w:lang w:val="vi-VN"/>
        </w:rPr>
        <w:t>Căn cứ Nghị định số 43/2014/NĐ-CP ngày 15</w:t>
      </w:r>
      <w:r w:rsidRPr="009C034D">
        <w:rPr>
          <w:i/>
          <w:iCs/>
          <w:szCs w:val="28"/>
        </w:rPr>
        <w:t xml:space="preserve"> tháng </w:t>
      </w:r>
      <w:r w:rsidRPr="009C034D">
        <w:rPr>
          <w:i/>
          <w:iCs/>
          <w:szCs w:val="28"/>
          <w:lang w:val="vi-VN"/>
        </w:rPr>
        <w:t>5</w:t>
      </w:r>
      <w:r w:rsidRPr="009C034D">
        <w:rPr>
          <w:i/>
          <w:iCs/>
          <w:szCs w:val="28"/>
        </w:rPr>
        <w:t xml:space="preserve"> năm </w:t>
      </w:r>
      <w:r w:rsidRPr="009C034D">
        <w:rPr>
          <w:i/>
          <w:iCs/>
          <w:szCs w:val="28"/>
          <w:lang w:val="vi-VN"/>
        </w:rPr>
        <w:t xml:space="preserve">2014 của Chính </w:t>
      </w:r>
      <w:r w:rsidRPr="009C034D">
        <w:rPr>
          <w:i/>
          <w:iCs/>
          <w:szCs w:val="28"/>
        </w:rPr>
        <w:t>p</w:t>
      </w:r>
      <w:r w:rsidRPr="009C034D">
        <w:rPr>
          <w:i/>
          <w:iCs/>
          <w:szCs w:val="28"/>
          <w:lang w:val="vi-VN"/>
        </w:rPr>
        <w:t xml:space="preserve">hủ </w:t>
      </w:r>
      <w:r w:rsidR="00055D4C">
        <w:rPr>
          <w:i/>
          <w:iCs/>
          <w:szCs w:val="28"/>
        </w:rPr>
        <w:t>Q</w:t>
      </w:r>
      <w:r w:rsidRPr="009C034D">
        <w:rPr>
          <w:i/>
          <w:iCs/>
          <w:szCs w:val="28"/>
          <w:lang w:val="vi-VN"/>
        </w:rPr>
        <w:t>uy định chi tiết thi hành một số điều của Luật Đất đai;</w:t>
      </w:r>
    </w:p>
    <w:p w:rsidR="00E90BD7" w:rsidRPr="00055D4C" w:rsidRDefault="00E90BD7" w:rsidP="00401FF8">
      <w:pPr>
        <w:spacing w:before="120" w:after="120" w:line="380" w:lineRule="exact"/>
        <w:ind w:firstLine="720"/>
        <w:jc w:val="both"/>
        <w:rPr>
          <w:rFonts w:ascii="Times New Roman Italic" w:hAnsi="Times New Roman Italic"/>
          <w:szCs w:val="28"/>
        </w:rPr>
      </w:pPr>
      <w:r w:rsidRPr="00055D4C">
        <w:rPr>
          <w:rFonts w:ascii="Times New Roman Italic" w:hAnsi="Times New Roman Italic"/>
          <w:i/>
          <w:iCs/>
          <w:szCs w:val="28"/>
          <w:lang w:val="vi-VN"/>
        </w:rPr>
        <w:t xml:space="preserve">Căn cứ Nghị định số </w:t>
      </w:r>
      <w:r w:rsidRPr="00055D4C">
        <w:rPr>
          <w:rFonts w:ascii="Times New Roman Italic" w:hAnsi="Times New Roman Italic"/>
          <w:i/>
          <w:iCs/>
          <w:szCs w:val="28"/>
        </w:rPr>
        <w:t>01</w:t>
      </w:r>
      <w:r w:rsidRPr="00055D4C">
        <w:rPr>
          <w:rFonts w:ascii="Times New Roman Italic" w:hAnsi="Times New Roman Italic"/>
          <w:i/>
          <w:iCs/>
          <w:szCs w:val="28"/>
          <w:lang w:val="vi-VN"/>
        </w:rPr>
        <w:t>/201</w:t>
      </w:r>
      <w:r w:rsidRPr="00055D4C">
        <w:rPr>
          <w:rFonts w:ascii="Times New Roman Italic" w:hAnsi="Times New Roman Italic"/>
          <w:i/>
          <w:iCs/>
          <w:szCs w:val="28"/>
        </w:rPr>
        <w:t>7</w:t>
      </w:r>
      <w:r w:rsidRPr="00055D4C">
        <w:rPr>
          <w:rFonts w:ascii="Times New Roman Italic" w:hAnsi="Times New Roman Italic"/>
          <w:i/>
          <w:iCs/>
          <w:szCs w:val="28"/>
          <w:lang w:val="vi-VN"/>
        </w:rPr>
        <w:t xml:space="preserve">/NĐ-CP ngày </w:t>
      </w:r>
      <w:r w:rsidRPr="00055D4C">
        <w:rPr>
          <w:rFonts w:ascii="Times New Roman Italic" w:hAnsi="Times New Roman Italic"/>
          <w:i/>
          <w:iCs/>
          <w:szCs w:val="28"/>
        </w:rPr>
        <w:t xml:space="preserve">06 tháng 01 năm 2017 </w:t>
      </w:r>
      <w:r w:rsidRPr="00055D4C">
        <w:rPr>
          <w:rFonts w:ascii="Times New Roman Italic" w:hAnsi="Times New Roman Italic"/>
          <w:i/>
          <w:iCs/>
          <w:szCs w:val="28"/>
          <w:lang w:val="vi-VN"/>
        </w:rPr>
        <w:t xml:space="preserve">của Chính </w:t>
      </w:r>
      <w:r w:rsidRPr="00055D4C">
        <w:rPr>
          <w:rFonts w:ascii="Times New Roman Italic" w:hAnsi="Times New Roman Italic"/>
          <w:i/>
          <w:iCs/>
          <w:szCs w:val="28"/>
        </w:rPr>
        <w:t>p</w:t>
      </w:r>
      <w:r w:rsidRPr="00055D4C">
        <w:rPr>
          <w:rFonts w:ascii="Times New Roman Italic" w:hAnsi="Times New Roman Italic"/>
          <w:i/>
          <w:iCs/>
          <w:szCs w:val="28"/>
          <w:lang w:val="vi-VN"/>
        </w:rPr>
        <w:t xml:space="preserve">hủ </w:t>
      </w:r>
      <w:r w:rsidR="009B0051">
        <w:rPr>
          <w:rFonts w:ascii="Times New Roman Italic" w:hAnsi="Times New Roman Italic"/>
          <w:i/>
          <w:iCs/>
          <w:szCs w:val="28"/>
        </w:rPr>
        <w:t>S</w:t>
      </w:r>
      <w:r w:rsidRPr="00055D4C">
        <w:rPr>
          <w:rFonts w:ascii="Times New Roman Italic" w:hAnsi="Times New Roman Italic"/>
          <w:i/>
          <w:iCs/>
          <w:szCs w:val="28"/>
        </w:rPr>
        <w:t>ửa đổi, bổ sung một số Nghị định quy định chi tiết thi hành Luật Đất đai;</w:t>
      </w:r>
    </w:p>
    <w:p w:rsidR="00E90BD7" w:rsidRPr="009C034D" w:rsidRDefault="00E90BD7" w:rsidP="00401FF8">
      <w:pPr>
        <w:shd w:val="clear" w:color="auto" w:fill="FFFFFF"/>
        <w:spacing w:before="120" w:after="120" w:line="400" w:lineRule="exact"/>
        <w:ind w:firstLine="720"/>
        <w:jc w:val="both"/>
        <w:rPr>
          <w:rFonts w:eastAsia="Times New Roman"/>
          <w:i/>
          <w:iCs/>
          <w:szCs w:val="28"/>
        </w:rPr>
      </w:pPr>
      <w:r w:rsidRPr="009C034D">
        <w:rPr>
          <w:rFonts w:eastAsia="Times New Roman"/>
          <w:i/>
          <w:iCs/>
          <w:szCs w:val="28"/>
        </w:rPr>
        <w:t xml:space="preserve">Căn cứ Nghị định số 61/2018/NĐ-CP ngày 23 tháng 4 năm 2018 của Chính phủ </w:t>
      </w:r>
      <w:r w:rsidR="00055D4C">
        <w:rPr>
          <w:rFonts w:eastAsia="Times New Roman"/>
          <w:i/>
          <w:iCs/>
          <w:szCs w:val="28"/>
        </w:rPr>
        <w:t>Q</w:t>
      </w:r>
      <w:r w:rsidRPr="009C034D">
        <w:rPr>
          <w:rFonts w:eastAsia="Times New Roman"/>
          <w:i/>
          <w:iCs/>
          <w:szCs w:val="28"/>
        </w:rPr>
        <w:t>uy định về thực hiện cơ chế một cửa, một cửa liên thông trong giải quyết thủ tục hành chính;</w:t>
      </w:r>
      <w:r w:rsidRPr="00784A9F">
        <w:rPr>
          <w:rFonts w:ascii="Arial" w:hAnsi="Arial" w:cs="Arial"/>
          <w:color w:val="000000"/>
          <w:sz w:val="20"/>
          <w:szCs w:val="20"/>
          <w:shd w:val="clear" w:color="auto" w:fill="FFFFFF"/>
        </w:rPr>
        <w:t xml:space="preserve"> </w:t>
      </w:r>
      <w:r w:rsidRPr="00784A9F">
        <w:rPr>
          <w:rFonts w:eastAsia="Times New Roman"/>
          <w:i/>
          <w:iCs/>
          <w:szCs w:val="28"/>
        </w:rPr>
        <w:t xml:space="preserve">Nghị định số 107/2021/NĐ-CP ngày 06 tháng 12 năm 2021 của Chính phủ </w:t>
      </w:r>
      <w:r w:rsidR="009B0051">
        <w:rPr>
          <w:rFonts w:eastAsia="Times New Roman"/>
          <w:i/>
          <w:iCs/>
          <w:szCs w:val="28"/>
        </w:rPr>
        <w:t>S</w:t>
      </w:r>
      <w:r w:rsidRPr="00784A9F">
        <w:rPr>
          <w:rFonts w:eastAsia="Times New Roman"/>
          <w:i/>
          <w:iCs/>
          <w:szCs w:val="28"/>
        </w:rPr>
        <w:t>ửa đổi, bổ sung một số điều của Nghị định số 61/2018/NĐ-CP ngày 23 tháng 4 năm 2018 của Chính phủ về thực hiện cơ chế một cửa, một cửa liên thông trong giải quyết thủ tục hành chính</w:t>
      </w:r>
      <w:r>
        <w:rPr>
          <w:rFonts w:eastAsia="Times New Roman"/>
          <w:i/>
          <w:iCs/>
          <w:szCs w:val="28"/>
        </w:rPr>
        <w:t>;</w:t>
      </w:r>
    </w:p>
    <w:p w:rsidR="00E90BD7" w:rsidRPr="00055D4C" w:rsidRDefault="00E90BD7" w:rsidP="00401FF8">
      <w:pPr>
        <w:shd w:val="clear" w:color="auto" w:fill="FFFFFF"/>
        <w:spacing w:before="120" w:after="120" w:line="400" w:lineRule="exact"/>
        <w:ind w:firstLine="720"/>
        <w:jc w:val="both"/>
        <w:rPr>
          <w:rFonts w:ascii="Times New Roman Italic" w:eastAsia="Times New Roman" w:hAnsi="Times New Roman Italic"/>
          <w:spacing w:val="-2"/>
          <w:szCs w:val="28"/>
        </w:rPr>
      </w:pPr>
      <w:r w:rsidRPr="00055D4C">
        <w:rPr>
          <w:rFonts w:ascii="Times New Roman Italic" w:hAnsi="Times New Roman Italic"/>
          <w:i/>
          <w:iCs/>
          <w:spacing w:val="-2"/>
          <w:szCs w:val="28"/>
        </w:rPr>
        <w:t xml:space="preserve">Căn cứ Nghị định số </w:t>
      </w:r>
      <w:r w:rsidRPr="00055D4C">
        <w:rPr>
          <w:rFonts w:ascii="Times New Roman Italic" w:eastAsia="Times New Roman" w:hAnsi="Times New Roman Italic"/>
          <w:i/>
          <w:iCs/>
          <w:spacing w:val="-2"/>
          <w:szCs w:val="28"/>
        </w:rPr>
        <w:t xml:space="preserve">148/2020/NĐ-CP </w:t>
      </w:r>
      <w:r w:rsidRPr="00055D4C">
        <w:rPr>
          <w:rFonts w:ascii="Times New Roman Italic" w:hAnsi="Times New Roman Italic"/>
          <w:i/>
          <w:iCs/>
          <w:spacing w:val="-2"/>
          <w:szCs w:val="28"/>
        </w:rPr>
        <w:t xml:space="preserve">ngày 18 tháng 12 năm 2020 của Chính phủ sửa đổi, bổ sung một số </w:t>
      </w:r>
      <w:r w:rsidR="00055D4C" w:rsidRPr="00055D4C">
        <w:rPr>
          <w:rFonts w:ascii="Times New Roman Italic" w:hAnsi="Times New Roman Italic"/>
          <w:i/>
          <w:iCs/>
          <w:spacing w:val="-2"/>
          <w:szCs w:val="28"/>
        </w:rPr>
        <w:t>N</w:t>
      </w:r>
      <w:r w:rsidRPr="00055D4C">
        <w:rPr>
          <w:rFonts w:ascii="Times New Roman Italic" w:hAnsi="Times New Roman Italic"/>
          <w:i/>
          <w:iCs/>
          <w:spacing w:val="-2"/>
          <w:szCs w:val="28"/>
        </w:rPr>
        <w:t>ghị định quy định chi tiết thi hành Luật Đất đai;</w:t>
      </w:r>
    </w:p>
    <w:p w:rsidR="00E90BD7" w:rsidRPr="00055D4C" w:rsidRDefault="00E90BD7" w:rsidP="00401FF8">
      <w:pPr>
        <w:shd w:val="clear" w:color="auto" w:fill="FFFFFF"/>
        <w:spacing w:before="120" w:after="120" w:line="400" w:lineRule="exact"/>
        <w:ind w:firstLine="720"/>
        <w:jc w:val="both"/>
        <w:rPr>
          <w:rFonts w:ascii="Times New Roman Italic" w:eastAsia="Times New Roman" w:hAnsi="Times New Roman Italic"/>
          <w:szCs w:val="28"/>
        </w:rPr>
      </w:pPr>
      <w:r w:rsidRPr="00055D4C">
        <w:rPr>
          <w:rFonts w:ascii="Times New Roman Italic" w:eastAsia="Times New Roman" w:hAnsi="Times New Roman Italic"/>
          <w:i/>
          <w:iCs/>
          <w:szCs w:val="28"/>
        </w:rPr>
        <w:t xml:space="preserve">Căn cứ Thông tư số 23/2014/TT-BTNMT ngày 19 tháng 5 năm 2014 của Bộ trưởng Bộ Tài nguyên và Môi trường </w:t>
      </w:r>
      <w:r w:rsidR="00055D4C" w:rsidRPr="00055D4C">
        <w:rPr>
          <w:rFonts w:ascii="Times New Roman Italic" w:eastAsia="Times New Roman" w:hAnsi="Times New Roman Italic"/>
          <w:i/>
          <w:iCs/>
          <w:szCs w:val="28"/>
        </w:rPr>
        <w:t>Q</w:t>
      </w:r>
      <w:r w:rsidRPr="00055D4C">
        <w:rPr>
          <w:rFonts w:ascii="Times New Roman Italic" w:eastAsia="Times New Roman" w:hAnsi="Times New Roman Italic"/>
          <w:i/>
          <w:iCs/>
          <w:szCs w:val="28"/>
        </w:rPr>
        <w:t xml:space="preserve">uy định về </w:t>
      </w:r>
      <w:r w:rsidR="00055D4C" w:rsidRPr="00055D4C">
        <w:rPr>
          <w:rFonts w:ascii="Times New Roman Italic" w:eastAsia="Times New Roman" w:hAnsi="Times New Roman Italic"/>
          <w:i/>
          <w:iCs/>
          <w:szCs w:val="28"/>
        </w:rPr>
        <w:t>g</w:t>
      </w:r>
      <w:r w:rsidRPr="00055D4C">
        <w:rPr>
          <w:rFonts w:ascii="Times New Roman Italic" w:eastAsia="Times New Roman" w:hAnsi="Times New Roman Italic"/>
          <w:i/>
          <w:iCs/>
          <w:szCs w:val="28"/>
        </w:rPr>
        <w:t>iấy chứng nhận quyền sử dụng đất, quyền sở hữu nhà ở và tài sản khác gắn liền với đất;</w:t>
      </w:r>
    </w:p>
    <w:p w:rsidR="00E90BD7" w:rsidRPr="009C034D" w:rsidRDefault="00E90BD7" w:rsidP="00401FF8">
      <w:pPr>
        <w:shd w:val="clear" w:color="auto" w:fill="FFFFFF"/>
        <w:spacing w:before="120" w:after="120" w:line="400" w:lineRule="exact"/>
        <w:ind w:firstLine="720"/>
        <w:jc w:val="both"/>
        <w:rPr>
          <w:rFonts w:eastAsia="Times New Roman"/>
          <w:i/>
          <w:iCs/>
          <w:spacing w:val="-4"/>
          <w:szCs w:val="28"/>
        </w:rPr>
      </w:pPr>
      <w:r w:rsidRPr="009C034D">
        <w:rPr>
          <w:rFonts w:eastAsia="Times New Roman"/>
          <w:i/>
          <w:iCs/>
          <w:spacing w:val="-4"/>
          <w:szCs w:val="28"/>
        </w:rPr>
        <w:t>Căn cứ Thông tư số </w:t>
      </w:r>
      <w:hyperlink r:id="rId4" w:tgtFrame="_blank" w:tooltip="Thông tư 02/2015/TT-BTNMT" w:history="1">
        <w:r w:rsidRPr="009C034D">
          <w:rPr>
            <w:rFonts w:eastAsia="Times New Roman"/>
            <w:i/>
            <w:iCs/>
            <w:spacing w:val="-4"/>
            <w:szCs w:val="28"/>
          </w:rPr>
          <w:t>02/2015/TT-BTNMT</w:t>
        </w:r>
      </w:hyperlink>
      <w:r w:rsidRPr="009C034D">
        <w:rPr>
          <w:rFonts w:eastAsia="Times New Roman"/>
          <w:i/>
          <w:iCs/>
          <w:spacing w:val="-4"/>
          <w:szCs w:val="28"/>
        </w:rPr>
        <w:t xml:space="preserve"> ngày 27 tháng 01 năm 2015 của </w:t>
      </w:r>
      <w:r>
        <w:rPr>
          <w:rFonts w:eastAsia="Times New Roman"/>
          <w:i/>
          <w:iCs/>
          <w:szCs w:val="28"/>
        </w:rPr>
        <w:t xml:space="preserve">Bộ trưởng </w:t>
      </w:r>
      <w:r w:rsidRPr="009C034D">
        <w:rPr>
          <w:rFonts w:eastAsia="Times New Roman"/>
          <w:i/>
          <w:iCs/>
          <w:spacing w:val="-4"/>
          <w:szCs w:val="28"/>
        </w:rPr>
        <w:t xml:space="preserve">Bộ Tài nguyên và Môi trường </w:t>
      </w:r>
      <w:r w:rsidR="00055D4C">
        <w:rPr>
          <w:rFonts w:eastAsia="Times New Roman"/>
          <w:i/>
          <w:iCs/>
          <w:spacing w:val="-4"/>
          <w:szCs w:val="28"/>
        </w:rPr>
        <w:t>Q</w:t>
      </w:r>
      <w:r w:rsidRPr="009C034D">
        <w:rPr>
          <w:rFonts w:eastAsia="Times New Roman"/>
          <w:i/>
          <w:iCs/>
          <w:spacing w:val="-4"/>
          <w:szCs w:val="28"/>
        </w:rPr>
        <w:t>uy định chi tiết một số điều của Nghị định số </w:t>
      </w:r>
      <w:hyperlink r:id="rId5" w:tgtFrame="_blank" w:tooltip="Nghị định 43/2014/NĐ-CP" w:history="1">
        <w:r w:rsidRPr="009C034D">
          <w:rPr>
            <w:rFonts w:eastAsia="Times New Roman"/>
            <w:i/>
            <w:iCs/>
            <w:spacing w:val="-4"/>
            <w:szCs w:val="28"/>
          </w:rPr>
          <w:t>43/2014/NĐ-CP</w:t>
        </w:r>
      </w:hyperlink>
      <w:r w:rsidRPr="009C034D">
        <w:rPr>
          <w:rFonts w:eastAsia="Times New Roman"/>
          <w:i/>
          <w:iCs/>
          <w:spacing w:val="-4"/>
          <w:szCs w:val="28"/>
        </w:rPr>
        <w:t> và Nghị định số 44/2014/NĐ-CP ngày 15 tháng 5 năm 2014 của Chính phủ;</w:t>
      </w:r>
    </w:p>
    <w:p w:rsidR="00E90BD7" w:rsidRPr="00055D4C" w:rsidRDefault="00E90BD7" w:rsidP="00E90BD7">
      <w:pPr>
        <w:spacing w:before="120" w:after="120" w:line="380" w:lineRule="exact"/>
        <w:ind w:firstLine="720"/>
        <w:jc w:val="both"/>
        <w:rPr>
          <w:rFonts w:ascii="Times New Roman Italic" w:hAnsi="Times New Roman Italic"/>
          <w:i/>
        </w:rPr>
      </w:pPr>
      <w:r w:rsidRPr="00055D4C">
        <w:rPr>
          <w:rFonts w:ascii="Times New Roman Italic" w:hAnsi="Times New Roman Italic"/>
          <w:i/>
        </w:rPr>
        <w:lastRenderedPageBreak/>
        <w:t xml:space="preserve">Căn cứ Thông tư liên tịch số 15/2015/TTLT-BTNMT-BNV-BTC ngày 04 tháng 4 năm 2015 của </w:t>
      </w:r>
      <w:r w:rsidRPr="00055D4C">
        <w:rPr>
          <w:rFonts w:ascii="Times New Roman Italic" w:eastAsia="Times New Roman" w:hAnsi="Times New Roman Italic"/>
          <w:i/>
          <w:iCs/>
          <w:szCs w:val="28"/>
        </w:rPr>
        <w:t xml:space="preserve">Bộ trưởng </w:t>
      </w:r>
      <w:r w:rsidRPr="00055D4C">
        <w:rPr>
          <w:rFonts w:ascii="Times New Roman Italic" w:hAnsi="Times New Roman Italic"/>
          <w:i/>
        </w:rPr>
        <w:t xml:space="preserve">Bộ Tài nguyên và Môi trường, </w:t>
      </w:r>
      <w:r w:rsidRPr="00055D4C">
        <w:rPr>
          <w:rFonts w:ascii="Times New Roman Italic" w:eastAsia="Times New Roman" w:hAnsi="Times New Roman Italic"/>
          <w:i/>
          <w:iCs/>
          <w:szCs w:val="28"/>
        </w:rPr>
        <w:t xml:space="preserve">Bộ trưởng </w:t>
      </w:r>
      <w:r w:rsidRPr="00055D4C">
        <w:rPr>
          <w:rFonts w:ascii="Times New Roman Italic" w:hAnsi="Times New Roman Italic"/>
          <w:i/>
        </w:rPr>
        <w:t xml:space="preserve">Bộ Nội vụ, </w:t>
      </w:r>
      <w:r w:rsidRPr="00055D4C">
        <w:rPr>
          <w:rFonts w:ascii="Times New Roman Italic" w:eastAsia="Times New Roman" w:hAnsi="Times New Roman Italic"/>
          <w:i/>
          <w:iCs/>
          <w:szCs w:val="28"/>
        </w:rPr>
        <w:t xml:space="preserve">Bộ trưởng </w:t>
      </w:r>
      <w:r w:rsidRPr="00055D4C">
        <w:rPr>
          <w:rFonts w:ascii="Times New Roman Italic" w:hAnsi="Times New Roman Italic"/>
          <w:i/>
        </w:rPr>
        <w:t xml:space="preserve">Bộ Tài chính </w:t>
      </w:r>
      <w:r w:rsidR="00055D4C">
        <w:rPr>
          <w:rFonts w:ascii="Times New Roman Italic" w:hAnsi="Times New Roman Italic"/>
          <w:i/>
        </w:rPr>
        <w:t>H</w:t>
      </w:r>
      <w:r w:rsidRPr="00055D4C">
        <w:rPr>
          <w:rFonts w:ascii="Times New Roman Italic" w:hAnsi="Times New Roman Italic"/>
          <w:i/>
        </w:rPr>
        <w:t>ướng dẫn về chức năng, nhiệm vụ, quyền hạn, tổ chức, biên chế và cơ chế hoạt động của Văn phòng đăng ký đất đai trực thuộc Sở Tài nguyên và Môi trường;</w:t>
      </w:r>
    </w:p>
    <w:p w:rsidR="00E90BD7" w:rsidRPr="00055D4C" w:rsidRDefault="00E90BD7" w:rsidP="00E90BD7">
      <w:pPr>
        <w:shd w:val="clear" w:color="auto" w:fill="FFFFFF"/>
        <w:spacing w:before="120" w:after="120" w:line="380" w:lineRule="exact"/>
        <w:ind w:firstLine="720"/>
        <w:jc w:val="both"/>
        <w:rPr>
          <w:rFonts w:ascii="Times New Roman Italic" w:eastAsia="Times New Roman" w:hAnsi="Times New Roman Italic"/>
          <w:i/>
          <w:iCs/>
          <w:spacing w:val="-2"/>
          <w:szCs w:val="28"/>
        </w:rPr>
      </w:pPr>
      <w:r w:rsidRPr="00055D4C">
        <w:rPr>
          <w:rFonts w:ascii="Times New Roman Italic" w:eastAsia="Times New Roman" w:hAnsi="Times New Roman Italic"/>
          <w:i/>
          <w:iCs/>
          <w:spacing w:val="-2"/>
          <w:szCs w:val="28"/>
        </w:rPr>
        <w:t xml:space="preserve">Căn cứ Thông tư số 33/2017/TT-BTNMT ngày 29 tháng 9 năm 2017 của Bộ trưởng Bộ Tài nguyên và Môi trường </w:t>
      </w:r>
      <w:r w:rsidR="00055D4C" w:rsidRPr="00055D4C">
        <w:rPr>
          <w:rFonts w:ascii="Times New Roman Italic" w:eastAsia="Times New Roman" w:hAnsi="Times New Roman Italic"/>
          <w:i/>
          <w:iCs/>
          <w:spacing w:val="-2"/>
          <w:szCs w:val="28"/>
        </w:rPr>
        <w:t>Q</w:t>
      </w:r>
      <w:r w:rsidRPr="00055D4C">
        <w:rPr>
          <w:rFonts w:ascii="Times New Roman Italic" w:eastAsia="Times New Roman" w:hAnsi="Times New Roman Italic"/>
          <w:i/>
          <w:iCs/>
          <w:spacing w:val="-2"/>
          <w:szCs w:val="28"/>
        </w:rPr>
        <w:t xml:space="preserve">uy định chi tiết Nghị định số 01/2017/NĐ-CP ngày 06 tháng 01 năm 2017 của Chính phủ </w:t>
      </w:r>
      <w:r w:rsidR="009B0051">
        <w:rPr>
          <w:rFonts w:ascii="Times New Roman Italic" w:eastAsia="Times New Roman" w:hAnsi="Times New Roman Italic"/>
          <w:i/>
          <w:iCs/>
          <w:spacing w:val="-2"/>
          <w:szCs w:val="28"/>
        </w:rPr>
        <w:t>S</w:t>
      </w:r>
      <w:r w:rsidRPr="00055D4C">
        <w:rPr>
          <w:rFonts w:ascii="Times New Roman Italic" w:eastAsia="Times New Roman" w:hAnsi="Times New Roman Italic"/>
          <w:i/>
          <w:iCs/>
          <w:spacing w:val="-2"/>
          <w:szCs w:val="28"/>
        </w:rPr>
        <w:t xml:space="preserve">ửa đổi, bổ sung một số </w:t>
      </w:r>
      <w:r w:rsidR="00055D4C">
        <w:rPr>
          <w:rFonts w:ascii="Times New Roman Italic" w:eastAsia="Times New Roman" w:hAnsi="Times New Roman Italic"/>
          <w:i/>
          <w:iCs/>
          <w:spacing w:val="-2"/>
          <w:szCs w:val="28"/>
        </w:rPr>
        <w:t>N</w:t>
      </w:r>
      <w:r w:rsidRPr="00055D4C">
        <w:rPr>
          <w:rFonts w:ascii="Times New Roman Italic" w:eastAsia="Times New Roman" w:hAnsi="Times New Roman Italic"/>
          <w:i/>
          <w:iCs/>
          <w:spacing w:val="-2"/>
          <w:szCs w:val="28"/>
        </w:rPr>
        <w:t>ghị định quy định chi tiết thi hành Luật Đất đai và sửa đổi, bổ sung một số điều của các Thông tư hướng dẫn thi hành Luật Đất đai;</w:t>
      </w:r>
    </w:p>
    <w:p w:rsidR="00E90BD7" w:rsidRPr="009C034D" w:rsidRDefault="00E90BD7" w:rsidP="00E90BD7">
      <w:pPr>
        <w:spacing w:before="120" w:after="120" w:line="380" w:lineRule="exact"/>
        <w:ind w:firstLine="720"/>
        <w:jc w:val="both"/>
        <w:rPr>
          <w:i/>
          <w:iCs/>
          <w:szCs w:val="28"/>
        </w:rPr>
      </w:pPr>
      <w:r w:rsidRPr="009C034D">
        <w:rPr>
          <w:i/>
          <w:iCs/>
          <w:szCs w:val="28"/>
        </w:rPr>
        <w:t xml:space="preserve">Căn cứ Thông tư số 09/2021/TT-BTNMT ngày 30 tháng 6 năm 2021 của </w:t>
      </w:r>
      <w:r>
        <w:rPr>
          <w:rFonts w:eastAsia="Times New Roman"/>
          <w:i/>
          <w:iCs/>
          <w:szCs w:val="28"/>
        </w:rPr>
        <w:t xml:space="preserve">Bộ trưởng </w:t>
      </w:r>
      <w:r w:rsidRPr="009C034D">
        <w:rPr>
          <w:rFonts w:eastAsia="Times New Roman"/>
          <w:i/>
          <w:iCs/>
          <w:szCs w:val="28"/>
        </w:rPr>
        <w:t>Bộ Tài nguyên và Môi trường về</w:t>
      </w:r>
      <w:r w:rsidRPr="009C034D">
        <w:rPr>
          <w:i/>
          <w:iCs/>
          <w:szCs w:val="28"/>
        </w:rPr>
        <w:t xml:space="preserve"> sửa đổi, bổ sung một số điều của các </w:t>
      </w:r>
      <w:r w:rsidR="009B0051">
        <w:rPr>
          <w:i/>
          <w:iCs/>
          <w:szCs w:val="28"/>
        </w:rPr>
        <w:t>T</w:t>
      </w:r>
      <w:r w:rsidRPr="009C034D">
        <w:rPr>
          <w:i/>
          <w:iCs/>
          <w:szCs w:val="28"/>
        </w:rPr>
        <w:t>hông tư quy định chi tiết và hướng dẫn thi hành Luật Đất đai</w:t>
      </w:r>
      <w:r>
        <w:rPr>
          <w:i/>
          <w:iCs/>
          <w:szCs w:val="28"/>
        </w:rPr>
        <w:t>;</w:t>
      </w:r>
    </w:p>
    <w:p w:rsidR="00E90BD7" w:rsidRPr="00401FF8" w:rsidRDefault="00E90BD7" w:rsidP="00401FF8">
      <w:pPr>
        <w:shd w:val="clear" w:color="auto" w:fill="FFFFFF"/>
        <w:spacing w:before="120" w:after="120" w:line="380" w:lineRule="exact"/>
        <w:ind w:firstLine="720"/>
        <w:jc w:val="both"/>
        <w:rPr>
          <w:rFonts w:eastAsia="Times New Roman"/>
          <w:i/>
          <w:iCs/>
          <w:szCs w:val="28"/>
        </w:rPr>
      </w:pPr>
      <w:r w:rsidRPr="009C034D">
        <w:rPr>
          <w:rFonts w:eastAsia="Times New Roman"/>
          <w:i/>
          <w:iCs/>
          <w:szCs w:val="28"/>
        </w:rPr>
        <w:t>Theo đề nghị của Giám đốc Sở Tài nguyên và Môi trường.</w:t>
      </w:r>
    </w:p>
    <w:p w:rsidR="00E90BD7" w:rsidRPr="00401FF8" w:rsidRDefault="00E90BD7" w:rsidP="00401FF8">
      <w:pPr>
        <w:shd w:val="clear" w:color="auto" w:fill="FFFFFF"/>
        <w:spacing w:before="240" w:after="240" w:line="240" w:lineRule="auto"/>
        <w:jc w:val="center"/>
        <w:rPr>
          <w:rFonts w:eastAsia="Times New Roman"/>
          <w:b/>
          <w:bCs/>
          <w:szCs w:val="28"/>
        </w:rPr>
      </w:pPr>
      <w:r w:rsidRPr="009C034D">
        <w:rPr>
          <w:rFonts w:eastAsia="Times New Roman"/>
          <w:b/>
          <w:bCs/>
          <w:szCs w:val="28"/>
        </w:rPr>
        <w:t>QUYẾT ĐỊNH:</w:t>
      </w:r>
    </w:p>
    <w:p w:rsidR="00E90BD7" w:rsidRPr="00401FF8" w:rsidRDefault="00E90BD7" w:rsidP="00401FF8">
      <w:pPr>
        <w:shd w:val="clear" w:color="auto" w:fill="FFFFFF"/>
        <w:spacing w:before="120" w:after="120" w:line="380" w:lineRule="exact"/>
        <w:ind w:firstLine="720"/>
        <w:jc w:val="both"/>
        <w:rPr>
          <w:rFonts w:eastAsia="Times New Roman"/>
          <w:szCs w:val="28"/>
        </w:rPr>
      </w:pPr>
      <w:r w:rsidRPr="00401FF8">
        <w:rPr>
          <w:rFonts w:eastAsia="Times New Roman"/>
          <w:b/>
          <w:bCs/>
          <w:szCs w:val="28"/>
        </w:rPr>
        <w:t>Điều 1. </w:t>
      </w:r>
      <w:r w:rsidRPr="00401FF8">
        <w:rPr>
          <w:rFonts w:eastAsia="Times New Roman"/>
          <w:szCs w:val="28"/>
        </w:rPr>
        <w:t xml:space="preserve">Ban hành kèm theo Quyết định này Quy chế phối hợp tiếp nhận, luân chuyển hồ sơ, giải quyết và trả kết quả giải quyết thủ tục đăng ký đất đai, tài sản khác gắn liền với đất; cấp, cấp đổi, cấp lại </w:t>
      </w:r>
      <w:r w:rsidR="0087395D">
        <w:rPr>
          <w:rFonts w:eastAsia="Times New Roman"/>
          <w:szCs w:val="28"/>
        </w:rPr>
        <w:t>g</w:t>
      </w:r>
      <w:r w:rsidRPr="00401FF8">
        <w:rPr>
          <w:rFonts w:eastAsia="Times New Roman"/>
          <w:szCs w:val="28"/>
        </w:rPr>
        <w:t xml:space="preserve">iấy chứng nhận quyền sử dụng đất, </w:t>
      </w:r>
      <w:r w:rsidRPr="00401FF8">
        <w:rPr>
          <w:rFonts w:eastAsia="Times New Roman"/>
          <w:iCs/>
          <w:szCs w:val="28"/>
        </w:rPr>
        <w:t>quyền sở hữu nhà ở và tài sản khác gắn liền với đất</w:t>
      </w:r>
      <w:r w:rsidRPr="00401FF8">
        <w:rPr>
          <w:rFonts w:eastAsia="Times New Roman"/>
          <w:szCs w:val="28"/>
        </w:rPr>
        <w:t xml:space="preserve"> trên địa bàn tỉnh Bắc Kạn.</w:t>
      </w:r>
    </w:p>
    <w:p w:rsidR="00E90BD7" w:rsidRPr="00401FF8" w:rsidRDefault="00E90BD7" w:rsidP="00401FF8">
      <w:pPr>
        <w:shd w:val="clear" w:color="auto" w:fill="FFFFFF"/>
        <w:spacing w:before="120" w:after="120" w:line="380" w:lineRule="exact"/>
        <w:ind w:firstLine="720"/>
        <w:jc w:val="both"/>
        <w:rPr>
          <w:rFonts w:eastAsia="Times New Roman"/>
          <w:szCs w:val="28"/>
        </w:rPr>
      </w:pPr>
      <w:r w:rsidRPr="00401FF8">
        <w:rPr>
          <w:rFonts w:eastAsia="Times New Roman"/>
          <w:b/>
          <w:bCs/>
          <w:szCs w:val="28"/>
        </w:rPr>
        <w:t>Điều 2. </w:t>
      </w:r>
      <w:r w:rsidRPr="00401FF8">
        <w:rPr>
          <w:rFonts w:eastAsia="Times New Roman"/>
          <w:szCs w:val="28"/>
        </w:rPr>
        <w:t>Quyết định này có hiệu lực từ ngày 31 tháng 12 năm 2022.</w:t>
      </w:r>
    </w:p>
    <w:p w:rsidR="00E90BD7" w:rsidRPr="00401FF8" w:rsidRDefault="00E90BD7" w:rsidP="00401FF8">
      <w:pPr>
        <w:shd w:val="clear" w:color="auto" w:fill="FFFFFF"/>
        <w:spacing w:before="120" w:after="120" w:line="380" w:lineRule="exact"/>
        <w:ind w:firstLine="720"/>
        <w:jc w:val="both"/>
        <w:rPr>
          <w:rFonts w:eastAsia="Times New Roman"/>
          <w:szCs w:val="28"/>
        </w:rPr>
      </w:pPr>
      <w:r w:rsidRPr="00401FF8">
        <w:rPr>
          <w:rFonts w:eastAsia="Times New Roman"/>
          <w:b/>
          <w:bCs/>
          <w:szCs w:val="28"/>
        </w:rPr>
        <w:t>Điều 3. </w:t>
      </w:r>
      <w:r w:rsidRPr="00401FF8">
        <w:rPr>
          <w:rFonts w:eastAsia="Times New Roman"/>
          <w:szCs w:val="28"/>
        </w:rPr>
        <w:t xml:space="preserve">Chánh Văn phòng </w:t>
      </w:r>
      <w:r w:rsidR="00401FF8">
        <w:rPr>
          <w:rFonts w:eastAsia="Times New Roman"/>
          <w:szCs w:val="28"/>
        </w:rPr>
        <w:t>Ủy</w:t>
      </w:r>
      <w:r w:rsidRPr="00401FF8">
        <w:rPr>
          <w:rFonts w:eastAsia="Times New Roman"/>
          <w:szCs w:val="28"/>
        </w:rPr>
        <w:t xml:space="preserve"> ban nhân dân tỉnh; Giám đốc các </w:t>
      </w:r>
      <w:r w:rsidR="00BC280C">
        <w:rPr>
          <w:rFonts w:eastAsia="Times New Roman"/>
          <w:szCs w:val="28"/>
        </w:rPr>
        <w:t>S</w:t>
      </w:r>
      <w:r w:rsidRPr="00401FF8">
        <w:rPr>
          <w:rFonts w:eastAsia="Times New Roman"/>
          <w:szCs w:val="28"/>
        </w:rPr>
        <w:t>ở: Tài nguyên và Môi trường, Nông nghiệp và Phát triển nông thôn, Xây dựng, Giao thông vận tải; Cục trưởng Cục thuế tỉnh; Thủ trưởng các sở, ban, ngành tỉnh; Chủ tịch Ủy ban nhân dân các huyện, thành phố và tổ chức, cá nhân có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E90BD7" w:rsidRPr="00D6284E" w:rsidTr="00374CF3">
        <w:trPr>
          <w:trHeight w:val="132"/>
        </w:trPr>
        <w:tc>
          <w:tcPr>
            <w:tcW w:w="4003" w:type="dxa"/>
          </w:tcPr>
          <w:p w:rsidR="00E90BD7" w:rsidRPr="00D6284E" w:rsidRDefault="00E90BD7" w:rsidP="00374CF3">
            <w:pPr>
              <w:spacing w:after="0" w:line="240" w:lineRule="auto"/>
              <w:rPr>
                <w:rFonts w:cs="Times New Roman"/>
                <w:szCs w:val="28"/>
              </w:rPr>
            </w:pPr>
          </w:p>
          <w:p w:rsidR="00E90BD7" w:rsidRPr="00D6284E" w:rsidRDefault="00E90BD7" w:rsidP="00374CF3">
            <w:pPr>
              <w:spacing w:after="0" w:line="240" w:lineRule="auto"/>
              <w:rPr>
                <w:rFonts w:cs="Times New Roman"/>
                <w:szCs w:val="28"/>
              </w:rPr>
            </w:pPr>
          </w:p>
        </w:tc>
        <w:tc>
          <w:tcPr>
            <w:tcW w:w="5353" w:type="dxa"/>
          </w:tcPr>
          <w:p w:rsidR="00E90BD7" w:rsidRPr="00D6284E" w:rsidRDefault="00E90BD7" w:rsidP="00374CF3">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E90BD7" w:rsidRDefault="00E90BD7" w:rsidP="00374CF3">
            <w:pPr>
              <w:tabs>
                <w:tab w:val="center" w:pos="6946"/>
              </w:tabs>
              <w:spacing w:after="0" w:line="240" w:lineRule="auto"/>
              <w:jc w:val="center"/>
              <w:rPr>
                <w:rFonts w:cs="Times New Roman"/>
                <w:b/>
                <w:szCs w:val="28"/>
              </w:rPr>
            </w:pPr>
            <w:r w:rsidRPr="00D6284E">
              <w:rPr>
                <w:rFonts w:cs="Times New Roman"/>
                <w:b/>
                <w:szCs w:val="28"/>
              </w:rPr>
              <w:t>CHỦ TỊCH</w:t>
            </w:r>
          </w:p>
          <w:p w:rsidR="00E90BD7" w:rsidRDefault="00E90BD7" w:rsidP="00374CF3">
            <w:pPr>
              <w:tabs>
                <w:tab w:val="center" w:pos="6946"/>
              </w:tabs>
              <w:spacing w:after="0" w:line="240" w:lineRule="auto"/>
              <w:jc w:val="center"/>
              <w:rPr>
                <w:rFonts w:cs="Times New Roman"/>
                <w:b/>
                <w:szCs w:val="28"/>
              </w:rPr>
            </w:pPr>
          </w:p>
          <w:p w:rsidR="00E90BD7" w:rsidRDefault="00E90BD7" w:rsidP="00374CF3">
            <w:pPr>
              <w:tabs>
                <w:tab w:val="center" w:pos="6946"/>
              </w:tabs>
              <w:spacing w:after="0" w:line="240" w:lineRule="auto"/>
              <w:jc w:val="center"/>
              <w:rPr>
                <w:rFonts w:cs="Times New Roman"/>
                <w:b/>
                <w:szCs w:val="28"/>
              </w:rPr>
            </w:pPr>
          </w:p>
          <w:p w:rsidR="00E90BD7" w:rsidRDefault="00E90BD7" w:rsidP="00374CF3">
            <w:pPr>
              <w:tabs>
                <w:tab w:val="center" w:pos="6946"/>
              </w:tabs>
              <w:spacing w:after="0" w:line="240" w:lineRule="auto"/>
              <w:jc w:val="center"/>
              <w:rPr>
                <w:rFonts w:cs="Times New Roman"/>
                <w:b/>
                <w:szCs w:val="28"/>
              </w:rPr>
            </w:pPr>
          </w:p>
          <w:p w:rsidR="00E90BD7" w:rsidRPr="00D6284E" w:rsidRDefault="00E90BD7" w:rsidP="00374CF3">
            <w:pPr>
              <w:tabs>
                <w:tab w:val="center" w:pos="6946"/>
              </w:tabs>
              <w:spacing w:after="0" w:line="240" w:lineRule="auto"/>
              <w:jc w:val="center"/>
              <w:rPr>
                <w:rFonts w:cs="Times New Roman"/>
                <w:b/>
                <w:szCs w:val="28"/>
              </w:rPr>
            </w:pPr>
          </w:p>
          <w:p w:rsidR="00E90BD7" w:rsidRPr="00D6284E" w:rsidRDefault="00E90BD7" w:rsidP="00374CF3">
            <w:pPr>
              <w:spacing w:after="0" w:line="240" w:lineRule="auto"/>
              <w:jc w:val="center"/>
              <w:rPr>
                <w:rFonts w:cs="Times New Roman"/>
                <w:szCs w:val="28"/>
              </w:rPr>
            </w:pPr>
            <w:r>
              <w:rPr>
                <w:rFonts w:cs="Times New Roman"/>
                <w:b/>
                <w:szCs w:val="28"/>
              </w:rPr>
              <w:t>Nguyễn Đăng Bình</w:t>
            </w:r>
          </w:p>
        </w:tc>
      </w:tr>
    </w:tbl>
    <w:p w:rsidR="00E90BD7" w:rsidRPr="00D6284E" w:rsidRDefault="00E90BD7" w:rsidP="00E90BD7">
      <w:pPr>
        <w:rPr>
          <w:rFonts w:cs="Times New Roman"/>
          <w:szCs w:val="28"/>
        </w:rPr>
      </w:pPr>
    </w:p>
    <w:p w:rsidR="00036B89" w:rsidRDefault="00036B89"/>
    <w:tbl>
      <w:tblPr>
        <w:tblW w:w="9380" w:type="dxa"/>
        <w:tblLook w:val="0000" w:firstRow="0" w:lastRow="0" w:firstColumn="0" w:lastColumn="0" w:noHBand="0" w:noVBand="0"/>
      </w:tblPr>
      <w:tblGrid>
        <w:gridCol w:w="3227"/>
        <w:gridCol w:w="6153"/>
      </w:tblGrid>
      <w:tr w:rsidR="00E90BD7" w:rsidRPr="00D6284E" w:rsidTr="00401FF8">
        <w:tc>
          <w:tcPr>
            <w:tcW w:w="3227" w:type="dxa"/>
          </w:tcPr>
          <w:p w:rsidR="00E90BD7" w:rsidRPr="00D6284E" w:rsidRDefault="00E90BD7" w:rsidP="00374CF3">
            <w:pPr>
              <w:spacing w:after="0" w:line="240" w:lineRule="auto"/>
              <w:jc w:val="center"/>
              <w:rPr>
                <w:rFonts w:cs="Times New Roman"/>
                <w:b/>
                <w:szCs w:val="28"/>
              </w:rPr>
            </w:pPr>
            <w:r w:rsidRPr="00D6284E">
              <w:rPr>
                <w:rFonts w:cs="Times New Roman"/>
                <w:b/>
                <w:szCs w:val="28"/>
              </w:rPr>
              <w:lastRenderedPageBreak/>
              <w:t>ỦY BAN NHÂN DÂN</w:t>
            </w:r>
          </w:p>
          <w:p w:rsidR="00E90BD7" w:rsidRPr="00D6284E" w:rsidRDefault="00E90BD7" w:rsidP="00374CF3">
            <w:pPr>
              <w:spacing w:after="0" w:line="240" w:lineRule="auto"/>
              <w:jc w:val="center"/>
              <w:rPr>
                <w:rFonts w:cs="Times New Roman"/>
                <w:b/>
                <w:szCs w:val="28"/>
              </w:rPr>
            </w:pPr>
            <w:r w:rsidRPr="00D6284E">
              <w:rPr>
                <w:rFonts w:cs="Times New Roman"/>
                <w:b/>
                <w:szCs w:val="28"/>
              </w:rPr>
              <w:t>TỈNH BẮC KẠN</w:t>
            </w:r>
          </w:p>
          <w:p w:rsidR="00E90BD7" w:rsidRPr="00E90BD7" w:rsidRDefault="00E90BD7" w:rsidP="00E90BD7">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60800" behindDoc="0" locked="0" layoutInCell="1" allowOverlap="1" wp14:anchorId="221FB7CD" wp14:editId="35DB0931">
                      <wp:simplePos x="0" y="0"/>
                      <wp:positionH relativeFrom="column">
                        <wp:posOffset>625475</wp:posOffset>
                      </wp:positionH>
                      <wp:positionV relativeFrom="paragraph">
                        <wp:posOffset>29210</wp:posOffset>
                      </wp:positionV>
                      <wp:extent cx="638175" cy="0"/>
                      <wp:effectExtent l="9525" t="12065" r="952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E6446" id="AutoShape 4" o:spid="_x0000_s1026" type="#_x0000_t32" style="position:absolute;margin-left:49.25pt;margin-top:2.3pt;width:50.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x8HAIAADo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7UDx8HAIAADoEAAAOAAAAAAAAAAAAAAAAAC4CAABkcnMvZTJvRG9jLnhtbFBLAQItABQA&#10;BgAIAAAAIQDpKqst2wAAAAYBAAAPAAAAAAAAAAAAAAAAAHYEAABkcnMvZG93bnJldi54bWxQSwUG&#10;AAAAAAQABADzAAAAfgUAAAAA&#10;"/>
                  </w:pict>
                </mc:Fallback>
              </mc:AlternateContent>
            </w:r>
          </w:p>
        </w:tc>
        <w:tc>
          <w:tcPr>
            <w:tcW w:w="6153" w:type="dxa"/>
          </w:tcPr>
          <w:p w:rsidR="00E90BD7" w:rsidRPr="00D6284E" w:rsidRDefault="00E90BD7" w:rsidP="00374CF3">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E90BD7" w:rsidRPr="00D6284E" w:rsidRDefault="00E90BD7" w:rsidP="00374CF3">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E90BD7" w:rsidRPr="00E90BD7" w:rsidRDefault="00E90BD7" w:rsidP="00E90BD7">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9776" behindDoc="0" locked="0" layoutInCell="1" allowOverlap="1" wp14:anchorId="2EFC6ED9" wp14:editId="253550B4">
                      <wp:simplePos x="0" y="0"/>
                      <wp:positionH relativeFrom="column">
                        <wp:posOffset>767080</wp:posOffset>
                      </wp:positionH>
                      <wp:positionV relativeFrom="paragraph">
                        <wp:posOffset>29210</wp:posOffset>
                      </wp:positionV>
                      <wp:extent cx="2219325" cy="0"/>
                      <wp:effectExtent l="9525" t="12065" r="9525" b="698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C24CB" id="AutoShape 3" o:spid="_x0000_s1026" type="#_x0000_t32" style="position:absolute;margin-left:60.4pt;margin-top:2.3pt;width:174.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0L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NhpDQsbAgAAOwQAAA4AAAAAAAAAAAAAAAAALgIAAGRycy9lMm9Eb2MueG1sUEsBAi0AFAAG&#10;AAgAAAAhAEUqJv3bAAAABwEAAA8AAAAAAAAAAAAAAAAAdQQAAGRycy9kb3ducmV2LnhtbFBLBQYA&#10;AAAABAAEAPMAAAB9BQAAAAA=&#10;"/>
                  </w:pict>
                </mc:Fallback>
              </mc:AlternateContent>
            </w:r>
          </w:p>
        </w:tc>
      </w:tr>
    </w:tbl>
    <w:p w:rsidR="00E90BD7" w:rsidRPr="00401FF8" w:rsidRDefault="00E90BD7" w:rsidP="00E90BD7">
      <w:pPr>
        <w:shd w:val="clear" w:color="auto" w:fill="FFFFFF"/>
        <w:spacing w:after="0" w:line="400" w:lineRule="exact"/>
        <w:jc w:val="center"/>
        <w:rPr>
          <w:rFonts w:eastAsia="Times New Roman"/>
          <w:szCs w:val="28"/>
        </w:rPr>
      </w:pPr>
      <w:r w:rsidRPr="00401FF8">
        <w:rPr>
          <w:rFonts w:eastAsia="Times New Roman"/>
          <w:b/>
          <w:bCs/>
          <w:szCs w:val="28"/>
        </w:rPr>
        <w:t>QUY CHẾ</w:t>
      </w:r>
    </w:p>
    <w:p w:rsidR="00401FF8" w:rsidRDefault="00E90BD7" w:rsidP="00E90BD7">
      <w:pPr>
        <w:shd w:val="clear" w:color="auto" w:fill="FFFFFF"/>
        <w:spacing w:after="0" w:line="240" w:lineRule="auto"/>
        <w:jc w:val="center"/>
        <w:rPr>
          <w:rFonts w:ascii="Times New Roman Bold" w:eastAsia="Times New Roman" w:hAnsi="Times New Roman Bold"/>
          <w:b/>
          <w:szCs w:val="28"/>
        </w:rPr>
      </w:pPr>
      <w:r w:rsidRPr="00401FF8">
        <w:rPr>
          <w:rFonts w:eastAsia="Times New Roman"/>
          <w:b/>
          <w:szCs w:val="28"/>
        </w:rPr>
        <w:t xml:space="preserve">Phối hợp tiếp nhận, luân chuyển hồ sơ, giải quyết và trả kết quả </w:t>
      </w:r>
      <w:r w:rsidRPr="00401FF8">
        <w:rPr>
          <w:rFonts w:ascii="Times New Roman Bold" w:eastAsia="Times New Roman" w:hAnsi="Times New Roman Bold"/>
          <w:b/>
          <w:szCs w:val="28"/>
        </w:rPr>
        <w:t xml:space="preserve">giải quyết </w:t>
      </w:r>
    </w:p>
    <w:p w:rsidR="00E90BD7" w:rsidRPr="00401FF8" w:rsidRDefault="00E90BD7" w:rsidP="00E90BD7">
      <w:pPr>
        <w:shd w:val="clear" w:color="auto" w:fill="FFFFFF"/>
        <w:spacing w:after="0" w:line="240" w:lineRule="auto"/>
        <w:jc w:val="center"/>
        <w:rPr>
          <w:rFonts w:eastAsia="Times New Roman"/>
          <w:b/>
          <w:szCs w:val="28"/>
        </w:rPr>
      </w:pPr>
      <w:r w:rsidRPr="00401FF8">
        <w:rPr>
          <w:rFonts w:ascii="Times New Roman Bold" w:eastAsia="Times New Roman" w:hAnsi="Times New Roman Bold"/>
          <w:b/>
          <w:szCs w:val="28"/>
        </w:rPr>
        <w:t>thủ tục đăng ký đất đai, tài sản khác gắn liền với đất; cấp, cấp đổi,</w:t>
      </w:r>
      <w:r w:rsidRPr="00401FF8">
        <w:rPr>
          <w:rFonts w:eastAsia="Times New Roman"/>
          <w:b/>
          <w:szCs w:val="28"/>
        </w:rPr>
        <w:t xml:space="preserve"> cấp lại </w:t>
      </w:r>
    </w:p>
    <w:p w:rsidR="00E90BD7" w:rsidRPr="00401FF8" w:rsidRDefault="005538AE" w:rsidP="00E90BD7">
      <w:pPr>
        <w:shd w:val="clear" w:color="auto" w:fill="FFFFFF"/>
        <w:spacing w:after="0" w:line="240" w:lineRule="auto"/>
        <w:jc w:val="center"/>
        <w:rPr>
          <w:rFonts w:ascii="Times New Roman Bold" w:eastAsia="Times New Roman" w:hAnsi="Times New Roman Bold"/>
          <w:b/>
          <w:szCs w:val="28"/>
        </w:rPr>
      </w:pPr>
      <w:r>
        <w:rPr>
          <w:rFonts w:eastAsia="Times New Roman"/>
          <w:b/>
          <w:szCs w:val="28"/>
        </w:rPr>
        <w:t>g</w:t>
      </w:r>
      <w:r w:rsidR="00E90BD7" w:rsidRPr="00401FF8">
        <w:rPr>
          <w:rFonts w:eastAsia="Times New Roman"/>
          <w:b/>
          <w:szCs w:val="28"/>
        </w:rPr>
        <w:t xml:space="preserve">iấy chứng nhận quyền sử dụng đất, </w:t>
      </w:r>
      <w:r w:rsidR="00E90BD7" w:rsidRPr="00401FF8">
        <w:rPr>
          <w:rFonts w:ascii="Times New Roman Bold" w:eastAsia="Times New Roman" w:hAnsi="Times New Roman Bold"/>
          <w:b/>
          <w:szCs w:val="28"/>
        </w:rPr>
        <w:t xml:space="preserve">quyền sở hữu nhà ở và tài sản khác </w:t>
      </w:r>
    </w:p>
    <w:p w:rsidR="00E90BD7" w:rsidRPr="00401FF8" w:rsidRDefault="00E90BD7" w:rsidP="00E90BD7">
      <w:pPr>
        <w:shd w:val="clear" w:color="auto" w:fill="FFFFFF"/>
        <w:spacing w:after="0" w:line="240" w:lineRule="auto"/>
        <w:jc w:val="center"/>
        <w:rPr>
          <w:rFonts w:eastAsia="Times New Roman"/>
          <w:b/>
          <w:szCs w:val="28"/>
        </w:rPr>
      </w:pPr>
      <w:r w:rsidRPr="00401FF8">
        <w:rPr>
          <w:rFonts w:ascii="Times New Roman Bold" w:eastAsia="Times New Roman" w:hAnsi="Times New Roman Bold"/>
          <w:b/>
          <w:szCs w:val="28"/>
        </w:rPr>
        <w:t>gắn liền với đất trên địa bàn tỉnh Bắc Kạn</w:t>
      </w:r>
    </w:p>
    <w:p w:rsidR="00401FF8" w:rsidRPr="00401FF8" w:rsidRDefault="00E90BD7" w:rsidP="00401FF8">
      <w:pPr>
        <w:shd w:val="clear" w:color="auto" w:fill="FFFFFF"/>
        <w:spacing w:after="0" w:line="240" w:lineRule="auto"/>
        <w:jc w:val="center"/>
        <w:rPr>
          <w:rFonts w:eastAsia="Times New Roman"/>
          <w:i/>
          <w:iCs/>
          <w:szCs w:val="28"/>
        </w:rPr>
      </w:pPr>
      <w:r w:rsidRPr="00401FF8">
        <w:rPr>
          <w:rFonts w:eastAsia="Times New Roman"/>
          <w:i/>
          <w:iCs/>
          <w:szCs w:val="28"/>
        </w:rPr>
        <w:t>(Kèm theo Quyết định số 50/2022/QĐ-UBND</w:t>
      </w:r>
    </w:p>
    <w:p w:rsidR="00E90BD7" w:rsidRPr="00401FF8" w:rsidRDefault="00E90BD7" w:rsidP="00401FF8">
      <w:pPr>
        <w:shd w:val="clear" w:color="auto" w:fill="FFFFFF"/>
        <w:spacing w:after="0" w:line="240" w:lineRule="auto"/>
        <w:jc w:val="center"/>
        <w:rPr>
          <w:rFonts w:eastAsia="Times New Roman"/>
          <w:i/>
          <w:iCs/>
          <w:szCs w:val="28"/>
        </w:rPr>
      </w:pPr>
      <w:r w:rsidRPr="00401FF8">
        <w:rPr>
          <w:rFonts w:eastAsia="Times New Roman"/>
          <w:i/>
          <w:iCs/>
          <w:szCs w:val="28"/>
        </w:rPr>
        <w:t xml:space="preserve"> ngày 20</w:t>
      </w:r>
      <w:r w:rsidR="00401FF8" w:rsidRPr="00401FF8">
        <w:rPr>
          <w:rFonts w:eastAsia="Times New Roman"/>
          <w:i/>
          <w:iCs/>
          <w:szCs w:val="28"/>
        </w:rPr>
        <w:t xml:space="preserve"> tháng </w:t>
      </w:r>
      <w:r w:rsidRPr="00401FF8">
        <w:rPr>
          <w:rFonts w:eastAsia="Times New Roman"/>
          <w:i/>
          <w:iCs/>
          <w:szCs w:val="28"/>
        </w:rPr>
        <w:t>12</w:t>
      </w:r>
      <w:r w:rsidR="00401FF8" w:rsidRPr="00401FF8">
        <w:rPr>
          <w:rFonts w:eastAsia="Times New Roman"/>
          <w:i/>
          <w:iCs/>
          <w:szCs w:val="28"/>
        </w:rPr>
        <w:t xml:space="preserve"> năm </w:t>
      </w:r>
      <w:r w:rsidRPr="00401FF8">
        <w:rPr>
          <w:rFonts w:eastAsia="Times New Roman"/>
          <w:i/>
          <w:iCs/>
          <w:szCs w:val="28"/>
        </w:rPr>
        <w:t xml:space="preserve">2022 của </w:t>
      </w:r>
      <w:r w:rsidR="00401FF8" w:rsidRPr="00401FF8">
        <w:rPr>
          <w:rFonts w:eastAsia="Times New Roman"/>
          <w:i/>
          <w:iCs/>
          <w:szCs w:val="28"/>
        </w:rPr>
        <w:t>Ủy ban nhân dân</w:t>
      </w:r>
      <w:r w:rsidRPr="00401FF8">
        <w:rPr>
          <w:rFonts w:eastAsia="Times New Roman"/>
          <w:i/>
          <w:iCs/>
          <w:szCs w:val="28"/>
        </w:rPr>
        <w:t xml:space="preserve"> tỉnh)</w:t>
      </w:r>
    </w:p>
    <w:p w:rsidR="00401FF8" w:rsidRPr="00401FF8" w:rsidRDefault="00401FF8" w:rsidP="00401FF8">
      <w:pPr>
        <w:shd w:val="clear" w:color="auto" w:fill="FFFFFF"/>
        <w:spacing w:after="0" w:line="240" w:lineRule="auto"/>
        <w:jc w:val="center"/>
        <w:rPr>
          <w:rFonts w:eastAsia="Times New Roman"/>
          <w:szCs w:val="28"/>
          <w:vertAlign w:val="superscript"/>
        </w:rPr>
      </w:pPr>
      <w:r>
        <w:rPr>
          <w:rFonts w:eastAsia="Times New Roman"/>
          <w:i/>
          <w:iCs/>
          <w:szCs w:val="28"/>
          <w:vertAlign w:val="superscript"/>
        </w:rPr>
        <w:t>______________________</w:t>
      </w:r>
    </w:p>
    <w:p w:rsidR="00E90BD7" w:rsidRPr="009C034D" w:rsidRDefault="00E90BD7" w:rsidP="00401FF8">
      <w:pPr>
        <w:shd w:val="clear" w:color="auto" w:fill="FFFFFF"/>
        <w:spacing w:after="0" w:line="240" w:lineRule="auto"/>
        <w:jc w:val="center"/>
        <w:rPr>
          <w:rFonts w:eastAsia="Times New Roman"/>
          <w:szCs w:val="28"/>
        </w:rPr>
      </w:pPr>
      <w:r w:rsidRPr="009C034D">
        <w:rPr>
          <w:rFonts w:eastAsia="Times New Roman"/>
          <w:b/>
          <w:bCs/>
          <w:szCs w:val="28"/>
        </w:rPr>
        <w:t>Chương I</w:t>
      </w:r>
    </w:p>
    <w:p w:rsidR="00E90BD7" w:rsidRPr="00401FF8" w:rsidRDefault="00E90BD7" w:rsidP="00401FF8">
      <w:pPr>
        <w:shd w:val="clear" w:color="auto" w:fill="FFFFFF"/>
        <w:spacing w:after="0" w:line="240" w:lineRule="auto"/>
        <w:jc w:val="center"/>
        <w:rPr>
          <w:rFonts w:eastAsia="Times New Roman"/>
          <w:szCs w:val="28"/>
        </w:rPr>
      </w:pPr>
      <w:r w:rsidRPr="009C034D">
        <w:rPr>
          <w:rFonts w:eastAsia="Times New Roman"/>
          <w:b/>
          <w:bCs/>
          <w:szCs w:val="28"/>
        </w:rPr>
        <w:t>NHỮNG QUY ĐỊNH CHUNG</w:t>
      </w:r>
    </w:p>
    <w:p w:rsidR="00E90BD7" w:rsidRPr="009C034D" w:rsidRDefault="00E90BD7" w:rsidP="00B84AAB">
      <w:pPr>
        <w:shd w:val="clear" w:color="auto" w:fill="FFFFFF"/>
        <w:spacing w:before="120" w:after="120" w:line="380" w:lineRule="exact"/>
        <w:ind w:firstLine="720"/>
        <w:jc w:val="both"/>
        <w:rPr>
          <w:rFonts w:eastAsia="Times New Roman"/>
          <w:szCs w:val="28"/>
        </w:rPr>
      </w:pPr>
      <w:r w:rsidRPr="009C034D">
        <w:rPr>
          <w:rFonts w:eastAsia="Times New Roman"/>
          <w:b/>
          <w:bCs/>
          <w:szCs w:val="28"/>
        </w:rPr>
        <w:t>Điều 1. Phạm vi điều chỉnh</w:t>
      </w:r>
    </w:p>
    <w:p w:rsidR="00E90BD7" w:rsidRPr="009C034D" w:rsidRDefault="00E90BD7" w:rsidP="00B84AAB">
      <w:pPr>
        <w:shd w:val="solid" w:color="FFFFFF" w:fill="auto"/>
        <w:spacing w:before="120" w:after="120" w:line="380" w:lineRule="exact"/>
        <w:ind w:firstLine="720"/>
        <w:jc w:val="both"/>
        <w:rPr>
          <w:szCs w:val="28"/>
          <w:shd w:val="clear" w:color="auto" w:fill="FFFFFF"/>
        </w:rPr>
      </w:pPr>
      <w:r w:rsidRPr="009C034D">
        <w:rPr>
          <w:szCs w:val="28"/>
        </w:rPr>
        <w:t>Quy chế này</w:t>
      </w:r>
      <w:r w:rsidRPr="009C034D">
        <w:rPr>
          <w:szCs w:val="28"/>
          <w:lang w:val="pt-BR"/>
        </w:rPr>
        <w:t xml:space="preserve"> quy định</w:t>
      </w:r>
      <w:r w:rsidRPr="009C034D">
        <w:rPr>
          <w:szCs w:val="28"/>
          <w:lang w:val="vi-VN"/>
        </w:rPr>
        <w:t xml:space="preserve"> </w:t>
      </w:r>
      <w:r w:rsidRPr="009C034D">
        <w:rPr>
          <w:szCs w:val="28"/>
          <w:lang w:val="pt-BR"/>
        </w:rPr>
        <w:t xml:space="preserve">việc phối hợp trong </w:t>
      </w:r>
      <w:r w:rsidRPr="009C034D">
        <w:rPr>
          <w:szCs w:val="28"/>
          <w:shd w:val="clear" w:color="auto" w:fill="FFFFFF"/>
        </w:rPr>
        <w:t xml:space="preserve">tiếp nhận, luân chuyển hồ sơ, giải quyết và trả kết quả giải quyết thủ tục đăng ký đất đai, tài sản khác gắn liền với đất; cấp, cấp đổi, cấp lại </w:t>
      </w:r>
      <w:r w:rsidR="005538AE">
        <w:rPr>
          <w:szCs w:val="28"/>
          <w:shd w:val="clear" w:color="auto" w:fill="FFFFFF"/>
        </w:rPr>
        <w:t>g</w:t>
      </w:r>
      <w:r w:rsidRPr="009C034D">
        <w:rPr>
          <w:szCs w:val="28"/>
          <w:shd w:val="clear" w:color="auto" w:fill="FFFFFF"/>
        </w:rPr>
        <w:t xml:space="preserve">iấy chứng nhận quyền sử dụng đất, </w:t>
      </w:r>
      <w:r w:rsidRPr="009C034D">
        <w:rPr>
          <w:rFonts w:eastAsia="Times New Roman"/>
          <w:iCs/>
          <w:szCs w:val="28"/>
        </w:rPr>
        <w:t>quyền sở hữu nhà ở và tài sản khác gắn liền với đất</w:t>
      </w:r>
      <w:r w:rsidRPr="009C034D">
        <w:rPr>
          <w:szCs w:val="28"/>
          <w:shd w:val="clear" w:color="auto" w:fill="FFFFFF"/>
        </w:rPr>
        <w:t xml:space="preserve"> trên địa bàn tỉnh Bắc Kạn.</w:t>
      </w:r>
    </w:p>
    <w:p w:rsidR="00E90BD7" w:rsidRPr="009C034D" w:rsidRDefault="00E90BD7" w:rsidP="00B84AAB">
      <w:pPr>
        <w:shd w:val="solid" w:color="FFFFFF" w:fill="auto"/>
        <w:spacing w:before="120" w:after="120" w:line="380" w:lineRule="exact"/>
        <w:ind w:firstLine="720"/>
        <w:jc w:val="both"/>
        <w:rPr>
          <w:szCs w:val="28"/>
          <w:lang w:val="pt-BR"/>
        </w:rPr>
      </w:pPr>
      <w:r w:rsidRPr="009C034D">
        <w:rPr>
          <w:szCs w:val="28"/>
          <w:shd w:val="clear" w:color="auto" w:fill="FFFFFF"/>
        </w:rPr>
        <w:t>Những nội dung khác không quy định tại Quy chế này được thực hiện theo quy định của pháp luật hiện hành.</w:t>
      </w:r>
    </w:p>
    <w:p w:rsidR="00E90BD7" w:rsidRPr="009C034D" w:rsidRDefault="00E90BD7" w:rsidP="00B84AAB">
      <w:pPr>
        <w:shd w:val="clear" w:color="auto" w:fill="FFFFFF"/>
        <w:spacing w:before="120" w:after="120" w:line="380" w:lineRule="exact"/>
        <w:ind w:firstLine="720"/>
        <w:jc w:val="both"/>
        <w:rPr>
          <w:rFonts w:eastAsia="Times New Roman"/>
          <w:szCs w:val="28"/>
        </w:rPr>
      </w:pPr>
      <w:r w:rsidRPr="009C034D">
        <w:rPr>
          <w:rFonts w:eastAsia="Times New Roman"/>
          <w:b/>
          <w:bCs/>
          <w:szCs w:val="28"/>
        </w:rPr>
        <w:t>Điều 2. Đối tượng áp dụng</w:t>
      </w:r>
    </w:p>
    <w:p w:rsidR="00E90BD7" w:rsidRPr="009C034D" w:rsidRDefault="00E90BD7" w:rsidP="00B84AAB">
      <w:pPr>
        <w:spacing w:before="120" w:after="120" w:line="400" w:lineRule="exact"/>
        <w:ind w:firstLine="720"/>
        <w:jc w:val="both"/>
        <w:rPr>
          <w:szCs w:val="28"/>
          <w:lang w:val="pt-BR"/>
        </w:rPr>
      </w:pPr>
      <w:r w:rsidRPr="009C034D">
        <w:rPr>
          <w:szCs w:val="28"/>
          <w:lang w:val="pt-BR"/>
        </w:rPr>
        <w:t>Cơ quan, đơn vị thực hiện nhiệm vụ quản lý nhà nước về đất đai; người sử dụng đất theo quy định tại Điều 5 Luật Đất đai năm 2013; cơ quan, tổ chức và cá nhân khác có liên quan đến quản lý, sử dụng đất đai, tài sản gắn liền với đất.</w:t>
      </w:r>
    </w:p>
    <w:p w:rsidR="00E90BD7" w:rsidRPr="009C034D" w:rsidRDefault="00E90BD7" w:rsidP="00B84AAB">
      <w:pPr>
        <w:shd w:val="clear" w:color="auto" w:fill="FFFFFF"/>
        <w:spacing w:before="120" w:after="120" w:line="400" w:lineRule="exact"/>
        <w:ind w:firstLine="720"/>
        <w:jc w:val="both"/>
        <w:rPr>
          <w:rFonts w:eastAsia="Times New Roman"/>
          <w:szCs w:val="28"/>
        </w:rPr>
      </w:pPr>
      <w:r w:rsidRPr="009C034D">
        <w:rPr>
          <w:rFonts w:eastAsia="Times New Roman"/>
          <w:b/>
          <w:bCs/>
          <w:szCs w:val="28"/>
        </w:rPr>
        <w:t>Điều 3. Nguyên tắc phối hợp</w:t>
      </w:r>
    </w:p>
    <w:p w:rsidR="00E90BD7" w:rsidRPr="009C034D" w:rsidRDefault="00E90BD7" w:rsidP="00B84AAB">
      <w:pPr>
        <w:shd w:val="clear" w:color="auto" w:fill="FFFFFF"/>
        <w:spacing w:before="120" w:after="120" w:line="400" w:lineRule="exact"/>
        <w:ind w:firstLine="720"/>
        <w:jc w:val="both"/>
        <w:rPr>
          <w:rFonts w:eastAsia="Times New Roman"/>
          <w:szCs w:val="28"/>
        </w:rPr>
      </w:pPr>
      <w:r w:rsidRPr="009C034D">
        <w:rPr>
          <w:rFonts w:eastAsia="Times New Roman"/>
          <w:szCs w:val="28"/>
        </w:rPr>
        <w:t>Việc phối hợp căn cứ vào chức năng, nhiệm vụ, quyền hạn của từng cơ quan, đơn vị theo quy định của pháp luật và đảm bảo các nguyên tắc sau:</w:t>
      </w:r>
    </w:p>
    <w:p w:rsidR="00E90BD7" w:rsidRPr="009C034D" w:rsidRDefault="00E90BD7" w:rsidP="00B84AAB">
      <w:pPr>
        <w:shd w:val="clear" w:color="auto" w:fill="FFFFFF"/>
        <w:spacing w:before="120" w:after="120" w:line="380" w:lineRule="exact"/>
        <w:ind w:firstLine="720"/>
        <w:jc w:val="both"/>
        <w:rPr>
          <w:rFonts w:eastAsia="Times New Roman"/>
          <w:szCs w:val="28"/>
        </w:rPr>
      </w:pPr>
      <w:r w:rsidRPr="009C034D">
        <w:rPr>
          <w:rFonts w:eastAsia="Times New Roman"/>
          <w:szCs w:val="28"/>
        </w:rPr>
        <w:t>1. Xác định rõ trách nhiệm của cơ quan chủ trì, cơ quan phối hợp; đảm bảo việc giải quyết thủ tục hành chính được kiểm tra, theo dõi, đánh giá bằng các phương thức khác nhau, trên cơ sở đẩy mạnh ứng dụng công nghệ thông tin và chế độ thông tin, báo cáo.</w:t>
      </w:r>
    </w:p>
    <w:p w:rsidR="00E90BD7" w:rsidRPr="009C034D" w:rsidRDefault="00E90BD7" w:rsidP="00B84AAB">
      <w:pPr>
        <w:shd w:val="clear" w:color="auto" w:fill="FFFFFF"/>
        <w:spacing w:before="120" w:after="120" w:line="380" w:lineRule="exact"/>
        <w:ind w:firstLine="720"/>
        <w:jc w:val="both"/>
        <w:rPr>
          <w:rFonts w:eastAsia="Times New Roman"/>
          <w:szCs w:val="28"/>
        </w:rPr>
      </w:pPr>
      <w:r w:rsidRPr="009C034D">
        <w:rPr>
          <w:rFonts w:eastAsia="Times New Roman"/>
          <w:szCs w:val="28"/>
        </w:rPr>
        <w:t>2. Nâng cao tính chủ động trong phối hợp thực hiện; bảo đảm đúng trình tự, thủ tục, thời gian theo quy định hiện hành.</w:t>
      </w:r>
    </w:p>
    <w:p w:rsidR="00E90BD7" w:rsidRPr="009C034D" w:rsidRDefault="00E90BD7" w:rsidP="00B84AAB">
      <w:pPr>
        <w:shd w:val="clear" w:color="auto" w:fill="FFFFFF"/>
        <w:spacing w:before="120" w:after="120" w:line="420" w:lineRule="exact"/>
        <w:ind w:firstLine="720"/>
        <w:jc w:val="both"/>
      </w:pPr>
      <w:r w:rsidRPr="009C034D">
        <w:rPr>
          <w:rFonts w:eastAsia="Times New Roman"/>
          <w:szCs w:val="28"/>
        </w:rPr>
        <w:t xml:space="preserve">3. </w:t>
      </w:r>
      <w:r w:rsidRPr="006A645C">
        <w:rPr>
          <w:rFonts w:eastAsia="Times New Roman"/>
          <w:spacing w:val="-4"/>
          <w:szCs w:val="28"/>
        </w:rPr>
        <w:t>Không làm phát sinh chi phí thực hiện thủ tục hành chính cho người sử dụng</w:t>
      </w:r>
      <w:r w:rsidRPr="006A645C">
        <w:rPr>
          <w:spacing w:val="-4"/>
        </w:rPr>
        <w:t xml:space="preserve"> đất, chủ sở hữu nhà ở và tài sản gắn liền với đất ngoài quy định của pháp luật.</w:t>
      </w:r>
    </w:p>
    <w:p w:rsidR="00E90BD7" w:rsidRPr="009C034D" w:rsidRDefault="00E90BD7" w:rsidP="009C15C8">
      <w:pPr>
        <w:shd w:val="solid" w:color="FFFFFF" w:fill="auto"/>
        <w:spacing w:after="0" w:line="240" w:lineRule="auto"/>
        <w:jc w:val="center"/>
        <w:rPr>
          <w:rFonts w:eastAsia="Calibri"/>
          <w:szCs w:val="28"/>
        </w:rPr>
      </w:pPr>
      <w:r w:rsidRPr="009C034D">
        <w:rPr>
          <w:rFonts w:eastAsia="Calibri"/>
          <w:b/>
          <w:bCs/>
          <w:szCs w:val="28"/>
        </w:rPr>
        <w:lastRenderedPageBreak/>
        <w:t>Chương II</w:t>
      </w:r>
    </w:p>
    <w:p w:rsidR="00E90BD7" w:rsidRPr="00401FF8" w:rsidRDefault="00E90BD7" w:rsidP="009C15C8">
      <w:pPr>
        <w:shd w:val="clear" w:color="auto" w:fill="FFFFFF"/>
        <w:spacing w:after="0" w:line="240" w:lineRule="auto"/>
        <w:jc w:val="center"/>
        <w:rPr>
          <w:rFonts w:eastAsia="Calibri"/>
          <w:b/>
          <w:bCs/>
          <w:szCs w:val="28"/>
        </w:rPr>
      </w:pPr>
      <w:bookmarkStart w:id="0" w:name="chuong_2_name"/>
      <w:r w:rsidRPr="009C034D">
        <w:rPr>
          <w:rFonts w:eastAsia="Calibri"/>
          <w:b/>
          <w:bCs/>
          <w:szCs w:val="28"/>
        </w:rPr>
        <w:t>TRÁCH NHIỆM PHỐI HỢP</w:t>
      </w:r>
      <w:bookmarkEnd w:id="0"/>
    </w:p>
    <w:p w:rsidR="00E90BD7" w:rsidRPr="009C15C8" w:rsidRDefault="00E90BD7" w:rsidP="009C15C8">
      <w:pPr>
        <w:shd w:val="clear" w:color="auto" w:fill="FFFFFF"/>
        <w:spacing w:before="120" w:after="120" w:line="380" w:lineRule="exact"/>
        <w:ind w:firstLine="720"/>
        <w:jc w:val="both"/>
        <w:rPr>
          <w:szCs w:val="28"/>
        </w:rPr>
      </w:pPr>
      <w:r w:rsidRPr="009C15C8">
        <w:rPr>
          <w:rFonts w:eastAsia="Times New Roman"/>
          <w:b/>
          <w:bCs/>
          <w:szCs w:val="28"/>
        </w:rPr>
        <w:t xml:space="preserve">Điều 4. </w:t>
      </w:r>
      <w:r w:rsidRPr="009C15C8">
        <w:rPr>
          <w:b/>
          <w:bCs/>
          <w:szCs w:val="28"/>
          <w:lang w:val="vi-VN"/>
        </w:rPr>
        <w:t>Trách nhiệm</w:t>
      </w:r>
      <w:r w:rsidRPr="009C15C8">
        <w:rPr>
          <w:b/>
          <w:bCs/>
          <w:szCs w:val="28"/>
        </w:rPr>
        <w:t xml:space="preserve"> </w:t>
      </w:r>
      <w:r w:rsidRPr="009C15C8">
        <w:rPr>
          <w:b/>
          <w:bCs/>
          <w:szCs w:val="28"/>
          <w:lang w:val="vi-VN"/>
        </w:rPr>
        <w:t>của Sở Tài nguyên và Môi trường</w:t>
      </w:r>
    </w:p>
    <w:p w:rsidR="00E90BD7" w:rsidRPr="009C15C8" w:rsidRDefault="00E90BD7" w:rsidP="009C15C8">
      <w:pPr>
        <w:shd w:val="solid" w:color="FFFFFF" w:fill="auto"/>
        <w:spacing w:before="120" w:after="120" w:line="380" w:lineRule="exact"/>
        <w:ind w:firstLine="720"/>
        <w:jc w:val="both"/>
        <w:rPr>
          <w:szCs w:val="28"/>
        </w:rPr>
      </w:pPr>
      <w:r w:rsidRPr="009C15C8">
        <w:rPr>
          <w:szCs w:val="28"/>
          <w:shd w:val="solid" w:color="FFFFFF" w:fill="auto"/>
          <w:lang w:val="vi-VN"/>
        </w:rPr>
        <w:t xml:space="preserve">1. Chủ trì, phối hợp với </w:t>
      </w:r>
      <w:r w:rsidRPr="009C15C8">
        <w:rPr>
          <w:szCs w:val="28"/>
          <w:shd w:val="solid" w:color="FFFFFF" w:fill="auto"/>
        </w:rPr>
        <w:t xml:space="preserve">các sở, ngành có liên quan và Ủy ban nhân dân </w:t>
      </w:r>
      <w:r w:rsidRPr="009C15C8">
        <w:rPr>
          <w:szCs w:val="28"/>
          <w:shd w:val="solid" w:color="FFFFFF" w:fill="auto"/>
          <w:lang w:val="vi-VN"/>
        </w:rPr>
        <w:t>cấp huyện trong</w:t>
      </w:r>
      <w:r w:rsidRPr="009C15C8">
        <w:t xml:space="preserve"> công tác quản lý đă</w:t>
      </w:r>
      <w:r w:rsidRPr="009C15C8">
        <w:rPr>
          <w:szCs w:val="28"/>
          <w:shd w:val="solid" w:color="FFFFFF" w:fill="auto"/>
          <w:lang w:val="vi-VN"/>
        </w:rPr>
        <w:t>ng ký đất đai, cấp Giấy chứng nhận</w:t>
      </w:r>
      <w:r w:rsidRPr="009C15C8">
        <w:rPr>
          <w:szCs w:val="28"/>
          <w:shd w:val="solid" w:color="FFFFFF" w:fill="auto"/>
        </w:rPr>
        <w:t xml:space="preserve"> </w:t>
      </w:r>
      <w:r w:rsidRPr="009C15C8">
        <w:rPr>
          <w:szCs w:val="28"/>
        </w:rPr>
        <w:t>quyền sử dụng đất, quyền sở hữu nhà ở và tài sản khác gắn liền với đất</w:t>
      </w:r>
      <w:r w:rsidRPr="009C15C8">
        <w:rPr>
          <w:szCs w:val="28"/>
          <w:shd w:val="solid" w:color="FFFFFF" w:fill="auto"/>
          <w:lang w:val="vi-VN"/>
        </w:rPr>
        <w:t xml:space="preserve"> trên địa bàn tỉnh</w:t>
      </w:r>
      <w:r w:rsidRPr="009C15C8">
        <w:rPr>
          <w:szCs w:val="28"/>
          <w:shd w:val="solid" w:color="FFFFFF" w:fill="auto"/>
        </w:rPr>
        <w:t>.</w:t>
      </w:r>
    </w:p>
    <w:p w:rsidR="00E90BD7" w:rsidRPr="009C15C8" w:rsidRDefault="00E90BD7" w:rsidP="009C15C8">
      <w:pPr>
        <w:shd w:val="solid" w:color="FFFFFF" w:fill="auto"/>
        <w:spacing w:before="120" w:after="120" w:line="380" w:lineRule="exact"/>
        <w:ind w:firstLine="720"/>
        <w:jc w:val="both"/>
        <w:rPr>
          <w:szCs w:val="28"/>
        </w:rPr>
      </w:pPr>
      <w:r w:rsidRPr="009C15C8">
        <w:rPr>
          <w:szCs w:val="28"/>
          <w:shd w:val="solid" w:color="FFFFFF" w:fill="auto"/>
          <w:lang w:val="vi-VN"/>
        </w:rPr>
        <w:t xml:space="preserve">2. </w:t>
      </w:r>
      <w:r w:rsidRPr="009C15C8">
        <w:rPr>
          <w:szCs w:val="28"/>
          <w:shd w:val="solid" w:color="FFFFFF" w:fill="auto"/>
        </w:rPr>
        <w:t>T</w:t>
      </w:r>
      <w:r w:rsidRPr="009C15C8">
        <w:rPr>
          <w:szCs w:val="28"/>
          <w:shd w:val="solid" w:color="FFFFFF" w:fill="auto"/>
          <w:lang w:val="vi-VN"/>
        </w:rPr>
        <w:t xml:space="preserve">uyên truyền, phổ biến pháp luật về đất đai; hướng dẫn  thủ tục, hồ sơ đăng ký đất đai, cấp </w:t>
      </w:r>
      <w:r w:rsidR="005538AE">
        <w:rPr>
          <w:szCs w:val="28"/>
          <w:shd w:val="solid" w:color="FFFFFF" w:fill="auto"/>
        </w:rPr>
        <w:t>g</w:t>
      </w:r>
      <w:r w:rsidRPr="009C15C8">
        <w:rPr>
          <w:szCs w:val="28"/>
          <w:shd w:val="solid" w:color="FFFFFF" w:fill="auto"/>
          <w:lang w:val="vi-VN"/>
        </w:rPr>
        <w:t>iấy chứng nhận</w:t>
      </w:r>
      <w:r w:rsidRPr="009C15C8">
        <w:rPr>
          <w:szCs w:val="28"/>
          <w:shd w:val="solid" w:color="FFFFFF" w:fill="auto"/>
        </w:rPr>
        <w:t xml:space="preserve"> </w:t>
      </w:r>
      <w:r w:rsidRPr="009C15C8">
        <w:rPr>
          <w:szCs w:val="28"/>
        </w:rPr>
        <w:t>quyền sử dụng đất, quyền sở hữu nhà ở và tài sản khác gắn liền với đất</w:t>
      </w:r>
      <w:r w:rsidRPr="009C15C8">
        <w:rPr>
          <w:szCs w:val="28"/>
          <w:shd w:val="solid" w:color="FFFFFF" w:fill="auto"/>
          <w:lang w:val="vi-VN"/>
        </w:rPr>
        <w:t xml:space="preserve"> cho người sử dụng đất</w:t>
      </w:r>
      <w:r w:rsidRPr="009C15C8">
        <w:rPr>
          <w:szCs w:val="28"/>
          <w:shd w:val="solid" w:color="FFFFFF" w:fill="auto"/>
        </w:rPr>
        <w:t>, chủ sở hữu nhà ở, tài sản khác gắn liền với đất.</w:t>
      </w:r>
    </w:p>
    <w:p w:rsidR="00E90BD7" w:rsidRPr="009C15C8" w:rsidRDefault="00E90BD7" w:rsidP="009C15C8">
      <w:pPr>
        <w:shd w:val="solid" w:color="FFFFFF" w:fill="auto"/>
        <w:spacing w:before="120" w:after="120" w:line="380" w:lineRule="exact"/>
        <w:ind w:firstLine="720"/>
        <w:jc w:val="both"/>
        <w:rPr>
          <w:szCs w:val="28"/>
        </w:rPr>
      </w:pPr>
      <w:r w:rsidRPr="009C15C8">
        <w:rPr>
          <w:szCs w:val="28"/>
          <w:shd w:val="solid" w:color="FFFFFF" w:fill="auto"/>
          <w:lang w:val="vi-VN"/>
        </w:rPr>
        <w:t xml:space="preserve">3. </w:t>
      </w:r>
      <w:r w:rsidRPr="009C15C8">
        <w:rPr>
          <w:szCs w:val="28"/>
          <w:shd w:val="solid" w:color="FFFFFF" w:fill="auto"/>
        </w:rPr>
        <w:t>C</w:t>
      </w:r>
      <w:r w:rsidRPr="009C15C8">
        <w:rPr>
          <w:szCs w:val="28"/>
          <w:shd w:val="solid" w:color="FFFFFF" w:fill="auto"/>
          <w:lang w:val="vi-VN"/>
        </w:rPr>
        <w:t>ấp Giấy chứng nhận</w:t>
      </w:r>
      <w:r w:rsidRPr="009C15C8">
        <w:rPr>
          <w:szCs w:val="28"/>
          <w:shd w:val="solid" w:color="FFFFFF" w:fill="auto"/>
        </w:rPr>
        <w:t xml:space="preserve"> </w:t>
      </w:r>
      <w:r w:rsidRPr="009C15C8">
        <w:rPr>
          <w:szCs w:val="28"/>
        </w:rPr>
        <w:t xml:space="preserve">quyền sử dụng đất, quyền sở hữu nhà ở và tài sản khác gắn liền với đất </w:t>
      </w:r>
      <w:r w:rsidRPr="009C15C8">
        <w:rPr>
          <w:szCs w:val="28"/>
          <w:shd w:val="solid" w:color="FFFFFF" w:fill="auto"/>
        </w:rPr>
        <w:t>theo thẩm quyền và ủy quyền cho người sử dụng đất, chủ sở hữu nhà ở, tài sản khác gắn liền với đất trên địa bàn tỉnh theo quy định.</w:t>
      </w:r>
    </w:p>
    <w:p w:rsidR="00E90BD7" w:rsidRPr="009C15C8" w:rsidRDefault="00E90BD7" w:rsidP="009C15C8">
      <w:pPr>
        <w:shd w:val="solid" w:color="FFFFFF" w:fill="auto"/>
        <w:spacing w:before="120" w:after="120" w:line="380" w:lineRule="exact"/>
        <w:ind w:firstLine="720"/>
        <w:jc w:val="both"/>
        <w:rPr>
          <w:szCs w:val="28"/>
        </w:rPr>
      </w:pPr>
      <w:r w:rsidRPr="009C15C8">
        <w:rPr>
          <w:szCs w:val="28"/>
          <w:shd w:val="solid" w:color="FFFFFF" w:fill="auto"/>
        </w:rPr>
        <w:t>4</w:t>
      </w:r>
      <w:r w:rsidRPr="009C15C8">
        <w:rPr>
          <w:szCs w:val="28"/>
          <w:shd w:val="solid" w:color="FFFFFF" w:fill="auto"/>
          <w:lang w:val="vi-VN"/>
        </w:rPr>
        <w:t xml:space="preserve">. Chỉ đạo Văn phòng </w:t>
      </w:r>
      <w:r w:rsidR="005538AE">
        <w:rPr>
          <w:szCs w:val="28"/>
          <w:shd w:val="solid" w:color="FFFFFF" w:fill="auto"/>
        </w:rPr>
        <w:t>Đ</w:t>
      </w:r>
      <w:r w:rsidRPr="009C15C8">
        <w:rPr>
          <w:szCs w:val="28"/>
          <w:shd w:val="solid" w:color="FFFFFF" w:fill="auto"/>
          <w:lang w:val="vi-VN"/>
        </w:rPr>
        <w:t>ăng ký đất đai</w:t>
      </w:r>
      <w:r w:rsidRPr="009C15C8">
        <w:rPr>
          <w:szCs w:val="28"/>
          <w:shd w:val="solid" w:color="FFFFFF" w:fill="auto"/>
        </w:rPr>
        <w:t xml:space="preserve"> </w:t>
      </w:r>
      <w:r w:rsidRPr="009C15C8">
        <w:rPr>
          <w:szCs w:val="28"/>
          <w:shd w:val="solid" w:color="FFFFFF" w:fill="auto"/>
          <w:lang w:val="vi-VN"/>
        </w:rPr>
        <w:t>thực hiện đăng ký đất đai</w:t>
      </w:r>
      <w:r w:rsidRPr="009C15C8">
        <w:rPr>
          <w:szCs w:val="28"/>
          <w:shd w:val="solid" w:color="FFFFFF" w:fill="auto"/>
        </w:rPr>
        <w:t xml:space="preserve">; cấp, cấp đổi, cấp lại </w:t>
      </w:r>
      <w:r w:rsidR="005538AE">
        <w:rPr>
          <w:szCs w:val="28"/>
          <w:shd w:val="solid" w:color="FFFFFF" w:fill="auto"/>
        </w:rPr>
        <w:t>g</w:t>
      </w:r>
      <w:r w:rsidRPr="009C15C8">
        <w:rPr>
          <w:szCs w:val="28"/>
          <w:shd w:val="solid" w:color="FFFFFF" w:fill="auto"/>
        </w:rPr>
        <w:t xml:space="preserve">iấy chứng nhận </w:t>
      </w:r>
      <w:r w:rsidRPr="009C15C8">
        <w:rPr>
          <w:szCs w:val="28"/>
        </w:rPr>
        <w:t>quyền sử dụng đất, quyền sở hữu nhà ở và tài sản khác gắn liền với đất</w:t>
      </w:r>
      <w:r w:rsidRPr="009C15C8">
        <w:rPr>
          <w:szCs w:val="28"/>
          <w:shd w:val="solid" w:color="FFFFFF" w:fill="auto"/>
        </w:rPr>
        <w:t xml:space="preserve">; cập nhật, chỉnh lý biến động đất đai theo thẩm quyền, đúng </w:t>
      </w:r>
      <w:r w:rsidRPr="009C15C8">
        <w:rPr>
          <w:szCs w:val="28"/>
          <w:shd w:val="solid" w:color="FFFFFF" w:fill="auto"/>
          <w:lang w:val="vi-VN"/>
        </w:rPr>
        <w:t>quy định của pháp luật.</w:t>
      </w:r>
    </w:p>
    <w:p w:rsidR="00E90BD7" w:rsidRPr="009C15C8" w:rsidRDefault="00E90BD7" w:rsidP="009C15C8">
      <w:pPr>
        <w:shd w:val="solid" w:color="FFFFFF" w:fill="auto"/>
        <w:spacing w:before="120" w:after="120" w:line="380" w:lineRule="exact"/>
        <w:ind w:firstLine="720"/>
        <w:jc w:val="both"/>
        <w:rPr>
          <w:szCs w:val="28"/>
          <w:shd w:val="solid" w:color="FFFFFF" w:fill="auto"/>
        </w:rPr>
      </w:pPr>
      <w:r w:rsidRPr="009C15C8">
        <w:rPr>
          <w:szCs w:val="28"/>
          <w:shd w:val="solid" w:color="FFFFFF" w:fill="auto"/>
        </w:rPr>
        <w:t>5</w:t>
      </w:r>
      <w:r w:rsidRPr="009C15C8">
        <w:rPr>
          <w:szCs w:val="28"/>
          <w:shd w:val="solid" w:color="FFFFFF" w:fill="auto"/>
          <w:lang w:val="vi-VN"/>
        </w:rPr>
        <w:t xml:space="preserve">. Phối hợp với </w:t>
      </w:r>
      <w:r w:rsidRPr="009C15C8">
        <w:rPr>
          <w:szCs w:val="28"/>
          <w:shd w:val="solid" w:color="FFFFFF" w:fill="auto"/>
        </w:rPr>
        <w:t>Ủy ban nhân dân</w:t>
      </w:r>
      <w:r w:rsidRPr="009C15C8">
        <w:rPr>
          <w:szCs w:val="28"/>
          <w:shd w:val="solid" w:color="FFFFFF" w:fill="auto"/>
          <w:lang w:val="vi-VN"/>
        </w:rPr>
        <w:t xml:space="preserve"> cấp huyện và cơ quan khác có liên quan, thanh tra, kiểm tra</w:t>
      </w:r>
      <w:r w:rsidRPr="009C15C8">
        <w:rPr>
          <w:szCs w:val="28"/>
          <w:shd w:val="solid" w:color="FFFFFF" w:fill="auto"/>
        </w:rPr>
        <w:t xml:space="preserve">; </w:t>
      </w:r>
      <w:r w:rsidRPr="009C15C8">
        <w:rPr>
          <w:szCs w:val="28"/>
          <w:shd w:val="solid" w:color="FFFFFF" w:fill="auto"/>
          <w:lang w:val="vi-VN"/>
        </w:rPr>
        <w:t xml:space="preserve">kiến nghị cấp có thẩm quyền xem xét, xử lý trách nhiệm đối với tổ chức, cá nhân có hành vi vi phạm trong việc đăng ký đất đai, cấp </w:t>
      </w:r>
      <w:r w:rsidR="005538AE">
        <w:rPr>
          <w:szCs w:val="28"/>
          <w:shd w:val="solid" w:color="FFFFFF" w:fill="auto"/>
        </w:rPr>
        <w:t>g</w:t>
      </w:r>
      <w:r w:rsidRPr="009C15C8">
        <w:rPr>
          <w:szCs w:val="28"/>
          <w:shd w:val="solid" w:color="FFFFFF" w:fill="auto"/>
          <w:lang w:val="vi-VN"/>
        </w:rPr>
        <w:t>iấy chứng nhận</w:t>
      </w:r>
      <w:r w:rsidRPr="009C15C8">
        <w:rPr>
          <w:szCs w:val="28"/>
          <w:shd w:val="solid" w:color="FFFFFF" w:fill="auto"/>
        </w:rPr>
        <w:t xml:space="preserve"> </w:t>
      </w:r>
      <w:r w:rsidRPr="009C15C8">
        <w:rPr>
          <w:szCs w:val="28"/>
        </w:rPr>
        <w:t>quyền sử dụng đất, quyền sở hữu nhà ở và tài sản khác gắn liền với đất</w:t>
      </w:r>
      <w:r w:rsidRPr="009C15C8">
        <w:rPr>
          <w:szCs w:val="28"/>
          <w:shd w:val="solid" w:color="FFFFFF" w:fill="auto"/>
          <w:lang w:val="vi-VN"/>
        </w:rPr>
        <w:t xml:space="preserve"> trên địa bàn</w:t>
      </w:r>
      <w:r w:rsidRPr="009C15C8">
        <w:rPr>
          <w:szCs w:val="28"/>
          <w:shd w:val="solid" w:color="FFFFFF" w:fill="auto"/>
        </w:rPr>
        <w:t xml:space="preserve"> theo quy định.</w:t>
      </w:r>
    </w:p>
    <w:p w:rsidR="00E90BD7" w:rsidRPr="009C15C8" w:rsidRDefault="00E90BD7" w:rsidP="009C15C8">
      <w:pPr>
        <w:shd w:val="solid" w:color="FFFFFF" w:fill="auto"/>
        <w:spacing w:before="120" w:after="120" w:line="380" w:lineRule="exact"/>
        <w:ind w:firstLine="720"/>
        <w:jc w:val="both"/>
        <w:rPr>
          <w:szCs w:val="28"/>
        </w:rPr>
      </w:pPr>
      <w:r w:rsidRPr="009C15C8">
        <w:rPr>
          <w:b/>
          <w:bCs/>
          <w:szCs w:val="28"/>
          <w:shd w:val="solid" w:color="FFFFFF" w:fill="auto"/>
          <w:lang w:val="vi-VN"/>
        </w:rPr>
        <w:t>Đ</w:t>
      </w:r>
      <w:r w:rsidRPr="009C15C8">
        <w:rPr>
          <w:b/>
          <w:bCs/>
          <w:szCs w:val="28"/>
          <w:shd w:val="solid" w:color="FFFFFF" w:fill="auto"/>
        </w:rPr>
        <w:t xml:space="preserve">iều 5. </w:t>
      </w:r>
      <w:r w:rsidRPr="009C15C8">
        <w:rPr>
          <w:b/>
          <w:bCs/>
          <w:szCs w:val="28"/>
          <w:shd w:val="solid" w:color="FFFFFF" w:fill="auto"/>
          <w:lang w:val="vi-VN"/>
        </w:rPr>
        <w:t xml:space="preserve">Trách nhiệm của </w:t>
      </w:r>
      <w:r w:rsidRPr="009C15C8">
        <w:rPr>
          <w:b/>
          <w:bCs/>
          <w:szCs w:val="28"/>
          <w:shd w:val="solid" w:color="FFFFFF" w:fill="auto"/>
        </w:rPr>
        <w:t xml:space="preserve">Cục </w:t>
      </w:r>
      <w:r w:rsidR="005538AE">
        <w:rPr>
          <w:b/>
          <w:bCs/>
          <w:szCs w:val="28"/>
          <w:shd w:val="solid" w:color="FFFFFF" w:fill="auto"/>
        </w:rPr>
        <w:t>T</w:t>
      </w:r>
      <w:r w:rsidRPr="009C15C8">
        <w:rPr>
          <w:b/>
          <w:bCs/>
          <w:szCs w:val="28"/>
          <w:shd w:val="solid" w:color="FFFFFF" w:fill="auto"/>
        </w:rPr>
        <w:t xml:space="preserve">huế tỉnh và Chi cục Thuế cấp huyện (gọi chung là </w:t>
      </w:r>
      <w:r w:rsidR="00132098">
        <w:rPr>
          <w:b/>
          <w:bCs/>
          <w:szCs w:val="28"/>
          <w:shd w:val="solid" w:color="FFFFFF" w:fill="auto"/>
        </w:rPr>
        <w:t>c</w:t>
      </w:r>
      <w:r w:rsidRPr="009C15C8">
        <w:rPr>
          <w:b/>
          <w:bCs/>
          <w:szCs w:val="28"/>
          <w:shd w:val="solid" w:color="FFFFFF" w:fill="auto"/>
        </w:rPr>
        <w:t>ơ quan thuế)</w:t>
      </w:r>
    </w:p>
    <w:p w:rsidR="00E90BD7" w:rsidRPr="009C15C8" w:rsidRDefault="00E90BD7" w:rsidP="009C15C8">
      <w:pPr>
        <w:shd w:val="solid" w:color="FFFFFF" w:fill="auto"/>
        <w:spacing w:before="120" w:after="120" w:line="360" w:lineRule="exact"/>
        <w:ind w:firstLine="720"/>
        <w:jc w:val="both"/>
        <w:rPr>
          <w:szCs w:val="28"/>
        </w:rPr>
      </w:pPr>
      <w:r w:rsidRPr="009C15C8">
        <w:rPr>
          <w:szCs w:val="28"/>
          <w:shd w:val="solid" w:color="FFFFFF" w:fill="auto"/>
          <w:lang w:val="vi-VN"/>
        </w:rPr>
        <w:t xml:space="preserve">1. </w:t>
      </w:r>
      <w:r w:rsidRPr="009C15C8">
        <w:rPr>
          <w:szCs w:val="28"/>
          <w:shd w:val="solid" w:color="FFFFFF" w:fill="auto"/>
        </w:rPr>
        <w:t>T</w:t>
      </w:r>
      <w:r w:rsidRPr="009C15C8">
        <w:rPr>
          <w:szCs w:val="28"/>
          <w:shd w:val="solid" w:color="FFFFFF" w:fill="auto"/>
          <w:lang w:val="vi-VN"/>
        </w:rPr>
        <w:t>iếp nhận</w:t>
      </w:r>
      <w:r w:rsidRPr="009C15C8">
        <w:rPr>
          <w:szCs w:val="28"/>
          <w:shd w:val="solid" w:color="FFFFFF" w:fill="auto"/>
        </w:rPr>
        <w:t xml:space="preserve"> và giải quyết </w:t>
      </w:r>
      <w:r w:rsidRPr="009C15C8">
        <w:rPr>
          <w:szCs w:val="28"/>
          <w:shd w:val="solid" w:color="FFFFFF" w:fill="auto"/>
          <w:lang w:val="vi-VN"/>
        </w:rPr>
        <w:t>hồ sơ</w:t>
      </w:r>
      <w:r w:rsidRPr="009C15C8">
        <w:rPr>
          <w:szCs w:val="28"/>
          <w:shd w:val="solid" w:color="FFFFFF" w:fill="auto"/>
        </w:rPr>
        <w:t xml:space="preserve">, phiếu chuyển thông tin </w:t>
      </w:r>
      <w:r w:rsidRPr="009C15C8">
        <w:rPr>
          <w:szCs w:val="28"/>
          <w:shd w:val="solid" w:color="FFFFFF" w:fill="auto"/>
          <w:lang w:val="vi-VN"/>
        </w:rPr>
        <w:t>để</w:t>
      </w:r>
      <w:r w:rsidRPr="009C15C8">
        <w:rPr>
          <w:szCs w:val="28"/>
          <w:shd w:val="solid" w:color="FFFFFF" w:fill="auto"/>
        </w:rPr>
        <w:t xml:space="preserve"> xác định </w:t>
      </w:r>
      <w:r w:rsidRPr="009C15C8">
        <w:rPr>
          <w:szCs w:val="28"/>
          <w:shd w:val="solid" w:color="FFFFFF" w:fill="auto"/>
          <w:lang w:val="vi-VN"/>
        </w:rPr>
        <w:t xml:space="preserve">nghĩa vụ tài chính </w:t>
      </w:r>
      <w:r w:rsidRPr="009C15C8">
        <w:rPr>
          <w:szCs w:val="28"/>
          <w:shd w:val="solid" w:color="FFFFFF" w:fill="auto"/>
        </w:rPr>
        <w:t xml:space="preserve">về đăng ký đất đai, tài sản khác gắn liền với đất </w:t>
      </w:r>
      <w:r w:rsidRPr="009C15C8">
        <w:rPr>
          <w:szCs w:val="28"/>
          <w:shd w:val="solid" w:color="FFFFFF" w:fill="auto"/>
          <w:lang w:val="vi-VN"/>
        </w:rPr>
        <w:t xml:space="preserve">do Văn phòng </w:t>
      </w:r>
      <w:r w:rsidR="005538AE">
        <w:rPr>
          <w:szCs w:val="28"/>
          <w:shd w:val="solid" w:color="FFFFFF" w:fill="auto"/>
        </w:rPr>
        <w:t>Đ</w:t>
      </w:r>
      <w:r w:rsidRPr="009C15C8">
        <w:rPr>
          <w:szCs w:val="28"/>
          <w:shd w:val="solid" w:color="FFFFFF" w:fill="auto"/>
          <w:lang w:val="vi-VN"/>
        </w:rPr>
        <w:t>ăng ký đất đai</w:t>
      </w:r>
      <w:r w:rsidRPr="009C15C8">
        <w:rPr>
          <w:szCs w:val="28"/>
        </w:rPr>
        <w:t xml:space="preserve">, Chi nhánh Văn phòng </w:t>
      </w:r>
      <w:r w:rsidR="005538AE">
        <w:rPr>
          <w:szCs w:val="28"/>
        </w:rPr>
        <w:t>Đ</w:t>
      </w:r>
      <w:r w:rsidRPr="009C15C8">
        <w:rPr>
          <w:szCs w:val="28"/>
        </w:rPr>
        <w:t xml:space="preserve">ăng ký đất đai </w:t>
      </w:r>
      <w:r w:rsidRPr="009C15C8">
        <w:rPr>
          <w:szCs w:val="28"/>
          <w:shd w:val="solid" w:color="FFFFFF" w:fill="auto"/>
          <w:lang w:val="vi-VN"/>
        </w:rPr>
        <w:t>chuyển đến.</w:t>
      </w:r>
    </w:p>
    <w:p w:rsidR="00E90BD7" w:rsidRPr="009C15C8" w:rsidRDefault="00E90BD7" w:rsidP="009C15C8">
      <w:pPr>
        <w:shd w:val="solid" w:color="FFFFFF" w:fill="auto"/>
        <w:spacing w:before="120" w:after="120" w:line="360" w:lineRule="exact"/>
        <w:ind w:firstLine="720"/>
        <w:jc w:val="both"/>
        <w:rPr>
          <w:szCs w:val="28"/>
          <w:shd w:val="solid" w:color="FFFFFF" w:fill="auto"/>
        </w:rPr>
      </w:pPr>
      <w:r w:rsidRPr="009C15C8">
        <w:rPr>
          <w:szCs w:val="28"/>
          <w:shd w:val="solid" w:color="FFFFFF" w:fill="auto"/>
          <w:lang w:val="vi-VN"/>
        </w:rPr>
        <w:t xml:space="preserve">2. Trong thời hạn quy định, </w:t>
      </w:r>
      <w:r w:rsidR="009C15C8">
        <w:rPr>
          <w:szCs w:val="28"/>
          <w:shd w:val="solid" w:color="FFFFFF" w:fill="auto"/>
        </w:rPr>
        <w:t>c</w:t>
      </w:r>
      <w:r w:rsidRPr="009C15C8">
        <w:rPr>
          <w:szCs w:val="28"/>
          <w:shd w:val="solid" w:color="FFFFFF" w:fill="auto"/>
          <w:lang w:val="vi-VN"/>
        </w:rPr>
        <w:t xml:space="preserve">ơ quan </w:t>
      </w:r>
      <w:r w:rsidRPr="009C15C8">
        <w:rPr>
          <w:szCs w:val="28"/>
          <w:shd w:val="solid" w:color="FFFFFF" w:fill="auto"/>
        </w:rPr>
        <w:t>t</w:t>
      </w:r>
      <w:r w:rsidRPr="009C15C8">
        <w:rPr>
          <w:szCs w:val="28"/>
          <w:shd w:val="solid" w:color="FFFFFF" w:fill="auto"/>
          <w:lang w:val="vi-VN"/>
        </w:rPr>
        <w:t xml:space="preserve">huế có trách nhiệm thông báo bằng văn bản cho Văn phòng </w:t>
      </w:r>
      <w:r w:rsidR="006827B5">
        <w:rPr>
          <w:szCs w:val="28"/>
          <w:shd w:val="solid" w:color="FFFFFF" w:fill="auto"/>
        </w:rPr>
        <w:t>Đ</w:t>
      </w:r>
      <w:r w:rsidRPr="009C15C8">
        <w:rPr>
          <w:szCs w:val="28"/>
          <w:shd w:val="solid" w:color="FFFFFF" w:fill="auto"/>
          <w:lang w:val="vi-VN"/>
        </w:rPr>
        <w:t xml:space="preserve">ăng ký đất đai, Chi nhánh Văn phòng </w:t>
      </w:r>
      <w:r w:rsidR="006827B5">
        <w:rPr>
          <w:szCs w:val="28"/>
          <w:shd w:val="solid" w:color="FFFFFF" w:fill="auto"/>
        </w:rPr>
        <w:t>Đ</w:t>
      </w:r>
      <w:r w:rsidRPr="009C15C8">
        <w:rPr>
          <w:szCs w:val="28"/>
          <w:shd w:val="solid" w:color="FFFFFF" w:fill="auto"/>
          <w:lang w:val="vi-VN"/>
        </w:rPr>
        <w:t xml:space="preserve">ăng ký đất đai </w:t>
      </w:r>
      <w:r w:rsidRPr="009C15C8">
        <w:rPr>
          <w:szCs w:val="28"/>
          <w:shd w:val="solid" w:color="FFFFFF" w:fill="auto"/>
        </w:rPr>
        <w:t xml:space="preserve">về việc </w:t>
      </w:r>
      <w:r w:rsidRPr="009C15C8">
        <w:rPr>
          <w:szCs w:val="28"/>
          <w:shd w:val="solid" w:color="FFFFFF" w:fill="auto"/>
          <w:lang w:val="vi-VN"/>
        </w:rPr>
        <w:t>xác định nghĩa vụ tài chính của người sử dụng đất, chủ sở hữu</w:t>
      </w:r>
      <w:r w:rsidRPr="009C15C8">
        <w:rPr>
          <w:szCs w:val="28"/>
          <w:shd w:val="solid" w:color="FFFFFF" w:fill="auto"/>
        </w:rPr>
        <w:t xml:space="preserve"> nhà ở,</w:t>
      </w:r>
      <w:r w:rsidRPr="009C15C8">
        <w:rPr>
          <w:szCs w:val="28"/>
          <w:shd w:val="solid" w:color="FFFFFF" w:fill="auto"/>
          <w:lang w:val="vi-VN"/>
        </w:rPr>
        <w:t xml:space="preserve"> tài sản </w:t>
      </w:r>
      <w:r w:rsidRPr="009C15C8">
        <w:rPr>
          <w:szCs w:val="28"/>
          <w:shd w:val="solid" w:color="FFFFFF" w:fill="auto"/>
        </w:rPr>
        <w:t xml:space="preserve">khác </w:t>
      </w:r>
      <w:r w:rsidRPr="009C15C8">
        <w:rPr>
          <w:szCs w:val="28"/>
          <w:shd w:val="solid" w:color="FFFFFF" w:fill="auto"/>
          <w:lang w:val="vi-VN"/>
        </w:rPr>
        <w:t>gắn liền với đất</w:t>
      </w:r>
      <w:r w:rsidRPr="009C15C8">
        <w:rPr>
          <w:szCs w:val="28"/>
          <w:shd w:val="solid" w:color="FFFFFF" w:fill="auto"/>
        </w:rPr>
        <w:t xml:space="preserve"> </w:t>
      </w:r>
      <w:r w:rsidRPr="009C15C8">
        <w:rPr>
          <w:szCs w:val="28"/>
          <w:shd w:val="solid" w:color="FFFFFF" w:fill="auto"/>
          <w:lang w:val="vi-VN"/>
        </w:rPr>
        <w:t xml:space="preserve">để giải quyết hồ sơ cấp </w:t>
      </w:r>
      <w:r w:rsidR="006827B5">
        <w:rPr>
          <w:szCs w:val="28"/>
          <w:shd w:val="solid" w:color="FFFFFF" w:fill="auto"/>
        </w:rPr>
        <w:t>g</w:t>
      </w:r>
      <w:r w:rsidRPr="009C15C8">
        <w:rPr>
          <w:szCs w:val="28"/>
          <w:shd w:val="solid" w:color="FFFFFF" w:fill="auto"/>
          <w:lang w:val="vi-VN"/>
        </w:rPr>
        <w:t>iấy chứng nhận</w:t>
      </w:r>
      <w:r w:rsidRPr="009C15C8">
        <w:rPr>
          <w:szCs w:val="28"/>
          <w:shd w:val="solid" w:color="FFFFFF" w:fill="auto"/>
        </w:rPr>
        <w:t xml:space="preserve"> </w:t>
      </w:r>
      <w:r w:rsidRPr="009C15C8">
        <w:rPr>
          <w:szCs w:val="28"/>
        </w:rPr>
        <w:t>quyền sử dụng đất, quyền sở hữu nhà ở và tài sản khác gắn liền với đất</w:t>
      </w:r>
      <w:r w:rsidRPr="009C15C8">
        <w:rPr>
          <w:szCs w:val="28"/>
          <w:shd w:val="solid" w:color="FFFFFF" w:fill="auto"/>
          <w:lang w:val="vi-VN"/>
        </w:rPr>
        <w:t>. Trường hợp trong thời hạn quy định mà chưa xác định được nghĩa vụ tài chính của người sử dụng đất, chủ sở</w:t>
      </w:r>
      <w:r w:rsidRPr="009C15C8">
        <w:rPr>
          <w:szCs w:val="28"/>
          <w:shd w:val="solid" w:color="FFFFFF" w:fill="auto"/>
        </w:rPr>
        <w:t xml:space="preserve"> </w:t>
      </w:r>
      <w:r w:rsidRPr="009C15C8">
        <w:rPr>
          <w:szCs w:val="28"/>
          <w:shd w:val="solid" w:color="FFFFFF" w:fill="auto"/>
          <w:lang w:val="vi-VN"/>
        </w:rPr>
        <w:t>hữu</w:t>
      </w:r>
      <w:r w:rsidRPr="009C15C8">
        <w:rPr>
          <w:szCs w:val="28"/>
          <w:shd w:val="solid" w:color="FFFFFF" w:fill="auto"/>
        </w:rPr>
        <w:t xml:space="preserve"> nhà ở,</w:t>
      </w:r>
      <w:r w:rsidRPr="009C15C8">
        <w:rPr>
          <w:szCs w:val="28"/>
          <w:shd w:val="solid" w:color="FFFFFF" w:fill="auto"/>
          <w:lang w:val="vi-VN"/>
        </w:rPr>
        <w:t xml:space="preserve"> tài sản</w:t>
      </w:r>
      <w:r w:rsidRPr="009C15C8">
        <w:rPr>
          <w:szCs w:val="28"/>
          <w:shd w:val="solid" w:color="FFFFFF" w:fill="auto"/>
        </w:rPr>
        <w:t xml:space="preserve"> khác</w:t>
      </w:r>
      <w:r w:rsidRPr="009C15C8">
        <w:rPr>
          <w:szCs w:val="28"/>
          <w:shd w:val="solid" w:color="FFFFFF" w:fill="auto"/>
          <w:lang w:val="vi-VN"/>
        </w:rPr>
        <w:t xml:space="preserve"> gắn liền với đất </w:t>
      </w:r>
      <w:r w:rsidRPr="009C15C8">
        <w:rPr>
          <w:szCs w:val="28"/>
          <w:shd w:val="solid" w:color="FFFFFF" w:fill="auto"/>
        </w:rPr>
        <w:t xml:space="preserve">thì </w:t>
      </w:r>
      <w:r w:rsidRPr="009C15C8">
        <w:rPr>
          <w:szCs w:val="28"/>
          <w:shd w:val="solid" w:color="FFFFFF" w:fill="auto"/>
          <w:lang w:val="vi-VN"/>
        </w:rPr>
        <w:t xml:space="preserve">phải thông báo lý do bằng văn bản cho Văn phòng </w:t>
      </w:r>
      <w:r w:rsidR="006827B5">
        <w:rPr>
          <w:szCs w:val="28"/>
          <w:shd w:val="solid" w:color="FFFFFF" w:fill="auto"/>
        </w:rPr>
        <w:t>Đ</w:t>
      </w:r>
      <w:r w:rsidRPr="009C15C8">
        <w:rPr>
          <w:szCs w:val="28"/>
          <w:shd w:val="solid" w:color="FFFFFF" w:fill="auto"/>
          <w:lang w:val="vi-VN"/>
        </w:rPr>
        <w:t>ăng ký đất đai</w:t>
      </w:r>
      <w:r w:rsidRPr="009C15C8">
        <w:rPr>
          <w:szCs w:val="28"/>
        </w:rPr>
        <w:t xml:space="preserve">, Chi nhánh Văn phòng </w:t>
      </w:r>
      <w:r w:rsidR="006827B5">
        <w:rPr>
          <w:szCs w:val="28"/>
        </w:rPr>
        <w:t>Đ</w:t>
      </w:r>
      <w:r w:rsidRPr="009C15C8">
        <w:rPr>
          <w:szCs w:val="28"/>
        </w:rPr>
        <w:t xml:space="preserve">ăng ký đất đai </w:t>
      </w:r>
      <w:r w:rsidRPr="009C15C8">
        <w:rPr>
          <w:szCs w:val="28"/>
          <w:shd w:val="solid" w:color="FFFFFF" w:fill="auto"/>
          <w:lang w:val="vi-VN"/>
        </w:rPr>
        <w:t>để phối hợp giải quyết</w:t>
      </w:r>
      <w:r w:rsidRPr="009C15C8">
        <w:rPr>
          <w:szCs w:val="28"/>
          <w:shd w:val="solid" w:color="FFFFFF" w:fill="auto"/>
        </w:rPr>
        <w:t>.</w:t>
      </w:r>
    </w:p>
    <w:p w:rsidR="00E90BD7" w:rsidRPr="009C15C8" w:rsidRDefault="00E90BD7" w:rsidP="00132098">
      <w:pPr>
        <w:shd w:val="solid" w:color="FFFFFF" w:fill="auto"/>
        <w:spacing w:before="120" w:after="120" w:line="400" w:lineRule="exact"/>
        <w:ind w:firstLine="720"/>
        <w:jc w:val="both"/>
      </w:pPr>
      <w:r w:rsidRPr="009C15C8">
        <w:lastRenderedPageBreak/>
        <w:t xml:space="preserve">3. Bố trí công chức có chuyên môn để hướng dẫn </w:t>
      </w:r>
      <w:r w:rsidRPr="009C15C8">
        <w:rPr>
          <w:szCs w:val="28"/>
          <w:shd w:val="solid" w:color="FFFFFF" w:fill="auto"/>
          <w:lang w:val="vi-VN"/>
        </w:rPr>
        <w:t>người sử dụng đất, chủ sở</w:t>
      </w:r>
      <w:r w:rsidRPr="009C15C8">
        <w:rPr>
          <w:szCs w:val="28"/>
          <w:shd w:val="solid" w:color="FFFFFF" w:fill="auto"/>
        </w:rPr>
        <w:t xml:space="preserve"> </w:t>
      </w:r>
      <w:r w:rsidRPr="009C15C8">
        <w:rPr>
          <w:szCs w:val="28"/>
          <w:shd w:val="solid" w:color="FFFFFF" w:fill="auto"/>
          <w:lang w:val="vi-VN"/>
        </w:rPr>
        <w:t>hữu</w:t>
      </w:r>
      <w:r w:rsidRPr="009C15C8">
        <w:rPr>
          <w:szCs w:val="28"/>
          <w:shd w:val="solid" w:color="FFFFFF" w:fill="auto"/>
        </w:rPr>
        <w:t xml:space="preserve"> nhà ở,</w:t>
      </w:r>
      <w:r w:rsidRPr="009C15C8">
        <w:rPr>
          <w:szCs w:val="28"/>
          <w:shd w:val="solid" w:color="FFFFFF" w:fill="auto"/>
          <w:lang w:val="vi-VN"/>
        </w:rPr>
        <w:t xml:space="preserve"> tài sản</w:t>
      </w:r>
      <w:r w:rsidRPr="009C15C8">
        <w:rPr>
          <w:szCs w:val="28"/>
          <w:shd w:val="solid" w:color="FFFFFF" w:fill="auto"/>
        </w:rPr>
        <w:t xml:space="preserve"> khác</w:t>
      </w:r>
      <w:r w:rsidRPr="009C15C8">
        <w:rPr>
          <w:szCs w:val="28"/>
          <w:shd w:val="solid" w:color="FFFFFF" w:fill="auto"/>
          <w:lang w:val="vi-VN"/>
        </w:rPr>
        <w:t xml:space="preserve"> gắn liền với đất</w:t>
      </w:r>
      <w:r w:rsidRPr="009C15C8">
        <w:rPr>
          <w:szCs w:val="28"/>
          <w:shd w:val="solid" w:color="FFFFFF" w:fill="auto"/>
        </w:rPr>
        <w:t xml:space="preserve"> </w:t>
      </w:r>
      <w:r w:rsidRPr="009C15C8">
        <w:t>kê khai các giấy tờ liên quan đến thực hiện nghĩa vụ tài chính; việc thu, nộp và miễn, giảm các khoản thu liên quan đến nhà, đất, công trình xây dựng.</w:t>
      </w:r>
    </w:p>
    <w:p w:rsidR="00E90BD7" w:rsidRPr="009C15C8" w:rsidRDefault="00E90BD7" w:rsidP="00132098">
      <w:pPr>
        <w:shd w:val="solid" w:color="FFFFFF" w:fill="auto"/>
        <w:spacing w:before="120" w:after="120" w:line="400" w:lineRule="exact"/>
        <w:ind w:firstLine="720"/>
        <w:jc w:val="both"/>
        <w:rPr>
          <w:szCs w:val="28"/>
        </w:rPr>
      </w:pPr>
      <w:r w:rsidRPr="009C15C8">
        <w:rPr>
          <w:szCs w:val="28"/>
          <w:shd w:val="solid" w:color="FFFFFF" w:fill="auto"/>
        </w:rPr>
        <w:t>4</w:t>
      </w:r>
      <w:r w:rsidRPr="009C15C8">
        <w:rPr>
          <w:szCs w:val="28"/>
          <w:shd w:val="solid" w:color="FFFFFF" w:fill="auto"/>
          <w:lang w:val="vi-VN"/>
        </w:rPr>
        <w:t xml:space="preserve">. </w:t>
      </w:r>
      <w:r w:rsidRPr="009C15C8">
        <w:rPr>
          <w:szCs w:val="28"/>
          <w:shd w:val="solid" w:color="FFFFFF" w:fill="auto"/>
        </w:rPr>
        <w:t>T</w:t>
      </w:r>
      <w:r w:rsidRPr="009C15C8">
        <w:rPr>
          <w:szCs w:val="28"/>
          <w:shd w:val="solid" w:color="FFFFFF" w:fill="auto"/>
          <w:lang w:val="vi-VN"/>
        </w:rPr>
        <w:t>hông báo việc</w:t>
      </w:r>
      <w:r w:rsidRPr="009C15C8">
        <w:rPr>
          <w:szCs w:val="28"/>
          <w:shd w:val="solid" w:color="FFFFFF" w:fill="auto"/>
        </w:rPr>
        <w:t xml:space="preserve"> xác định</w:t>
      </w:r>
      <w:r w:rsidRPr="009C15C8">
        <w:rPr>
          <w:szCs w:val="28"/>
          <w:shd w:val="solid" w:color="FFFFFF" w:fill="auto"/>
          <w:lang w:val="vi-VN"/>
        </w:rPr>
        <w:t xml:space="preserve"> thực hiện nghĩa vụ tài chính cho</w:t>
      </w:r>
      <w:r w:rsidRPr="009C15C8">
        <w:rPr>
          <w:szCs w:val="28"/>
          <w:shd w:val="solid" w:color="FFFFFF" w:fill="auto"/>
        </w:rPr>
        <w:t xml:space="preserve"> </w:t>
      </w:r>
      <w:r w:rsidRPr="009C15C8">
        <w:rPr>
          <w:szCs w:val="28"/>
          <w:shd w:val="solid" w:color="FFFFFF" w:fill="auto"/>
          <w:lang w:val="vi-VN"/>
        </w:rPr>
        <w:t>người sử dụng đất</w:t>
      </w:r>
      <w:r w:rsidRPr="009C15C8">
        <w:rPr>
          <w:szCs w:val="28"/>
          <w:shd w:val="solid" w:color="FFFFFF" w:fill="auto"/>
        </w:rPr>
        <w:t xml:space="preserve">, </w:t>
      </w:r>
      <w:r w:rsidRPr="009C15C8">
        <w:rPr>
          <w:szCs w:val="28"/>
          <w:shd w:val="solid" w:color="FFFFFF" w:fill="auto"/>
          <w:lang w:val="vi-VN"/>
        </w:rPr>
        <w:t>chủ sở hữu</w:t>
      </w:r>
      <w:r w:rsidRPr="009C15C8">
        <w:rPr>
          <w:szCs w:val="28"/>
          <w:shd w:val="solid" w:color="FFFFFF" w:fill="auto"/>
        </w:rPr>
        <w:t xml:space="preserve"> nhà ở,</w:t>
      </w:r>
      <w:r w:rsidRPr="009C15C8">
        <w:rPr>
          <w:szCs w:val="28"/>
          <w:shd w:val="solid" w:color="FFFFFF" w:fill="auto"/>
          <w:lang w:val="vi-VN"/>
        </w:rPr>
        <w:t xml:space="preserve"> tài sản </w:t>
      </w:r>
      <w:r w:rsidRPr="009C15C8">
        <w:rPr>
          <w:szCs w:val="28"/>
          <w:shd w:val="solid" w:color="FFFFFF" w:fill="auto"/>
        </w:rPr>
        <w:t xml:space="preserve">khác </w:t>
      </w:r>
      <w:r w:rsidRPr="009C15C8">
        <w:rPr>
          <w:szCs w:val="28"/>
          <w:shd w:val="solid" w:color="FFFFFF" w:fill="auto"/>
          <w:lang w:val="vi-VN"/>
        </w:rPr>
        <w:t>gắn liền với đất khi</w:t>
      </w:r>
      <w:r w:rsidRPr="009C15C8">
        <w:rPr>
          <w:szCs w:val="28"/>
          <w:shd w:val="solid" w:color="FFFFFF" w:fill="auto"/>
        </w:rPr>
        <w:t xml:space="preserve"> thành phần hồ sơ đảm bảo theo </w:t>
      </w:r>
      <w:r w:rsidRPr="009C15C8">
        <w:rPr>
          <w:szCs w:val="28"/>
          <w:shd w:val="solid" w:color="FFFFFF" w:fill="auto"/>
          <w:lang w:val="vi-VN"/>
        </w:rPr>
        <w:t>quy định.</w:t>
      </w:r>
    </w:p>
    <w:p w:rsidR="00E90BD7" w:rsidRPr="009C15C8" w:rsidRDefault="00E90BD7" w:rsidP="00132098">
      <w:pPr>
        <w:shd w:val="solid" w:color="FFFFFF" w:fill="auto"/>
        <w:spacing w:before="120" w:after="120" w:line="400" w:lineRule="exact"/>
        <w:ind w:firstLine="720"/>
        <w:jc w:val="both"/>
        <w:rPr>
          <w:szCs w:val="28"/>
        </w:rPr>
      </w:pPr>
      <w:r w:rsidRPr="009C15C8">
        <w:rPr>
          <w:szCs w:val="28"/>
          <w:shd w:val="solid" w:color="FFFFFF" w:fill="auto"/>
        </w:rPr>
        <w:t>5</w:t>
      </w:r>
      <w:r w:rsidRPr="009C15C8">
        <w:rPr>
          <w:szCs w:val="28"/>
          <w:shd w:val="solid" w:color="FFFFFF" w:fill="auto"/>
          <w:lang w:val="vi-VN"/>
        </w:rPr>
        <w:t xml:space="preserve">. Phối hợp với Văn phòng </w:t>
      </w:r>
      <w:r w:rsidR="00715513">
        <w:rPr>
          <w:szCs w:val="28"/>
          <w:shd w:val="solid" w:color="FFFFFF" w:fill="auto"/>
        </w:rPr>
        <w:t>Đ</w:t>
      </w:r>
      <w:r w:rsidRPr="009C15C8">
        <w:rPr>
          <w:szCs w:val="28"/>
          <w:shd w:val="solid" w:color="FFFFFF" w:fill="auto"/>
          <w:lang w:val="vi-VN"/>
        </w:rPr>
        <w:t>ăng ký đất đai</w:t>
      </w:r>
      <w:r w:rsidRPr="009C15C8">
        <w:rPr>
          <w:szCs w:val="28"/>
          <w:shd w:val="solid" w:color="FFFFFF" w:fill="auto"/>
        </w:rPr>
        <w:t xml:space="preserve">, </w:t>
      </w:r>
      <w:r w:rsidR="00715513">
        <w:rPr>
          <w:szCs w:val="28"/>
          <w:shd w:val="solid" w:color="FFFFFF" w:fill="auto"/>
        </w:rPr>
        <w:t>C</w:t>
      </w:r>
      <w:r w:rsidRPr="009C15C8">
        <w:rPr>
          <w:szCs w:val="28"/>
          <w:shd w:val="solid" w:color="FFFFFF" w:fill="auto"/>
        </w:rPr>
        <w:t xml:space="preserve">hi nhánh Văn phòng </w:t>
      </w:r>
      <w:r w:rsidR="00715513">
        <w:rPr>
          <w:szCs w:val="28"/>
          <w:shd w:val="solid" w:color="FFFFFF" w:fill="auto"/>
        </w:rPr>
        <w:t>Đ</w:t>
      </w:r>
      <w:r w:rsidRPr="009C15C8">
        <w:rPr>
          <w:szCs w:val="28"/>
          <w:shd w:val="solid" w:color="FFFFFF" w:fill="auto"/>
        </w:rPr>
        <w:t>ăng ký đất đai</w:t>
      </w:r>
      <w:r w:rsidRPr="009C15C8">
        <w:rPr>
          <w:szCs w:val="28"/>
          <w:shd w:val="solid" w:color="FFFFFF" w:fill="auto"/>
          <w:lang w:val="vi-VN"/>
        </w:rPr>
        <w:t xml:space="preserve"> xác nhận</w:t>
      </w:r>
      <w:r w:rsidRPr="009C15C8">
        <w:rPr>
          <w:szCs w:val="28"/>
          <w:shd w:val="solid" w:color="FFFFFF" w:fill="auto"/>
        </w:rPr>
        <w:t xml:space="preserve"> việc</w:t>
      </w:r>
      <w:r w:rsidRPr="009C15C8">
        <w:rPr>
          <w:szCs w:val="28"/>
          <w:shd w:val="solid" w:color="FFFFFF" w:fill="auto"/>
          <w:lang w:val="vi-VN"/>
        </w:rPr>
        <w:t xml:space="preserve"> hoàn thành nghĩa vụ tài chính về đất đai của người sử dụng</w:t>
      </w:r>
      <w:r w:rsidRPr="009C15C8">
        <w:rPr>
          <w:szCs w:val="28"/>
          <w:shd w:val="solid" w:color="FFFFFF" w:fill="auto"/>
        </w:rPr>
        <w:t xml:space="preserve">, </w:t>
      </w:r>
      <w:r w:rsidRPr="009C15C8">
        <w:rPr>
          <w:szCs w:val="28"/>
          <w:shd w:val="solid" w:color="FFFFFF" w:fill="auto"/>
          <w:lang w:val="vi-VN"/>
        </w:rPr>
        <w:t>chủ sở hữu</w:t>
      </w:r>
      <w:r w:rsidRPr="009C15C8">
        <w:rPr>
          <w:szCs w:val="28"/>
          <w:shd w:val="solid" w:color="FFFFFF" w:fill="auto"/>
        </w:rPr>
        <w:t xml:space="preserve"> nhà ở,</w:t>
      </w:r>
      <w:r w:rsidRPr="009C15C8">
        <w:rPr>
          <w:szCs w:val="28"/>
          <w:shd w:val="solid" w:color="FFFFFF" w:fill="auto"/>
          <w:lang w:val="vi-VN"/>
        </w:rPr>
        <w:t xml:space="preserve"> tài sản </w:t>
      </w:r>
      <w:r w:rsidRPr="009C15C8">
        <w:rPr>
          <w:szCs w:val="28"/>
          <w:shd w:val="solid" w:color="FFFFFF" w:fill="auto"/>
        </w:rPr>
        <w:t xml:space="preserve">khác </w:t>
      </w:r>
      <w:r w:rsidRPr="009C15C8">
        <w:rPr>
          <w:szCs w:val="28"/>
          <w:shd w:val="solid" w:color="FFFFFF" w:fill="auto"/>
          <w:lang w:val="vi-VN"/>
        </w:rPr>
        <w:t xml:space="preserve">gắn liền với đất </w:t>
      </w:r>
      <w:r w:rsidRPr="009C15C8">
        <w:rPr>
          <w:szCs w:val="28"/>
          <w:shd w:val="solid" w:color="FFFFFF" w:fill="auto"/>
        </w:rPr>
        <w:t>đảm bảo</w:t>
      </w:r>
      <w:r w:rsidRPr="009C15C8">
        <w:rPr>
          <w:szCs w:val="28"/>
          <w:shd w:val="solid" w:color="FFFFFF" w:fill="auto"/>
          <w:lang w:val="vi-VN"/>
        </w:rPr>
        <w:t xml:space="preserve"> theo quy định.</w:t>
      </w:r>
    </w:p>
    <w:p w:rsidR="00E90BD7" w:rsidRPr="009C15C8" w:rsidRDefault="00E90BD7" w:rsidP="00132098">
      <w:pPr>
        <w:shd w:val="solid" w:color="FFFFFF" w:fill="auto"/>
        <w:spacing w:before="120" w:after="120" w:line="400" w:lineRule="exact"/>
        <w:ind w:firstLine="720"/>
        <w:jc w:val="both"/>
        <w:rPr>
          <w:b/>
          <w:bCs/>
          <w:szCs w:val="28"/>
          <w:shd w:val="solid" w:color="FFFFFF" w:fill="auto"/>
        </w:rPr>
      </w:pPr>
      <w:r w:rsidRPr="009C15C8">
        <w:rPr>
          <w:b/>
          <w:bCs/>
          <w:szCs w:val="28"/>
          <w:shd w:val="solid" w:color="FFFFFF" w:fill="auto"/>
          <w:lang w:val="vi-VN"/>
        </w:rPr>
        <w:t>Đ</w:t>
      </w:r>
      <w:r w:rsidRPr="009C15C8">
        <w:rPr>
          <w:b/>
          <w:bCs/>
          <w:szCs w:val="28"/>
          <w:shd w:val="solid" w:color="FFFFFF" w:fill="auto"/>
        </w:rPr>
        <w:t xml:space="preserve">iều 6. </w:t>
      </w:r>
      <w:r w:rsidRPr="009C15C8">
        <w:rPr>
          <w:b/>
          <w:bCs/>
          <w:szCs w:val="28"/>
          <w:shd w:val="solid" w:color="FFFFFF" w:fill="auto"/>
          <w:lang w:val="vi-VN"/>
        </w:rPr>
        <w:t xml:space="preserve">Trách nhiệm của </w:t>
      </w:r>
      <w:r w:rsidRPr="009C15C8">
        <w:rPr>
          <w:b/>
          <w:bCs/>
          <w:szCs w:val="28"/>
          <w:shd w:val="solid" w:color="FFFFFF" w:fill="auto"/>
        </w:rPr>
        <w:t xml:space="preserve">các cơ quan có liên quan </w:t>
      </w:r>
    </w:p>
    <w:p w:rsidR="00E90BD7" w:rsidRPr="009C15C8" w:rsidRDefault="00E90BD7" w:rsidP="00132098">
      <w:pPr>
        <w:shd w:val="solid" w:color="FFFFFF" w:fill="auto"/>
        <w:spacing w:before="120" w:after="120" w:line="400" w:lineRule="exact"/>
        <w:ind w:firstLine="720"/>
        <w:jc w:val="both"/>
        <w:rPr>
          <w:bCs/>
          <w:spacing w:val="-4"/>
          <w:szCs w:val="28"/>
          <w:shd w:val="solid" w:color="FFFFFF" w:fill="auto"/>
        </w:rPr>
      </w:pPr>
      <w:r w:rsidRPr="009C15C8">
        <w:rPr>
          <w:bCs/>
          <w:spacing w:val="-4"/>
          <w:szCs w:val="28"/>
          <w:shd w:val="solid" w:color="FFFFFF" w:fill="auto"/>
        </w:rPr>
        <w:t xml:space="preserve">1. Trách nhiệm của Sở Xây dựng; Ban </w:t>
      </w:r>
      <w:r w:rsidR="00715513">
        <w:rPr>
          <w:bCs/>
          <w:spacing w:val="-4"/>
          <w:szCs w:val="28"/>
          <w:shd w:val="solid" w:color="FFFFFF" w:fill="auto"/>
        </w:rPr>
        <w:t>Q</w:t>
      </w:r>
      <w:r w:rsidRPr="009C15C8">
        <w:rPr>
          <w:bCs/>
          <w:spacing w:val="-4"/>
          <w:szCs w:val="28"/>
          <w:shd w:val="solid" w:color="FFFFFF" w:fill="auto"/>
        </w:rPr>
        <w:t xml:space="preserve">uản lý các Khu công nghiệp tỉnh Bắc Kạn; </w:t>
      </w:r>
      <w:r w:rsidR="00715513">
        <w:rPr>
          <w:bCs/>
          <w:spacing w:val="-4"/>
          <w:szCs w:val="28"/>
          <w:shd w:val="solid" w:color="FFFFFF" w:fill="auto"/>
        </w:rPr>
        <w:t>P</w:t>
      </w:r>
      <w:r w:rsidRPr="009C15C8">
        <w:rPr>
          <w:bCs/>
          <w:spacing w:val="-4"/>
          <w:szCs w:val="28"/>
          <w:shd w:val="solid" w:color="FFFFFF" w:fill="auto"/>
        </w:rPr>
        <w:t>hòng Quản lý Đô thị/</w:t>
      </w:r>
      <w:r w:rsidR="00715513">
        <w:rPr>
          <w:bCs/>
          <w:spacing w:val="-4"/>
          <w:szCs w:val="28"/>
          <w:shd w:val="solid" w:color="FFFFFF" w:fill="auto"/>
        </w:rPr>
        <w:t>P</w:t>
      </w:r>
      <w:r w:rsidRPr="009C15C8">
        <w:rPr>
          <w:bCs/>
          <w:spacing w:val="-4"/>
          <w:szCs w:val="28"/>
          <w:shd w:val="solid" w:color="FFFFFF" w:fill="auto"/>
        </w:rPr>
        <w:t>hòng Kinh tế và Hạ tầng thuộc Ủy ban nhân dân cấp huyện</w:t>
      </w:r>
    </w:p>
    <w:p w:rsidR="00E90BD7" w:rsidRPr="009C15C8" w:rsidRDefault="00E90BD7" w:rsidP="00132098">
      <w:pPr>
        <w:shd w:val="solid" w:color="FFFFFF" w:fill="auto"/>
        <w:spacing w:before="120" w:after="120" w:line="400" w:lineRule="exact"/>
        <w:ind w:firstLine="720"/>
        <w:jc w:val="both"/>
        <w:rPr>
          <w:szCs w:val="28"/>
        </w:rPr>
      </w:pPr>
      <w:r w:rsidRPr="009C15C8">
        <w:rPr>
          <w:szCs w:val="28"/>
        </w:rPr>
        <w:t>a) Phối hợp kiểm tra, xác minh thực địa trong trường hợp cần thiết và c</w:t>
      </w:r>
      <w:r w:rsidRPr="009C15C8">
        <w:rPr>
          <w:szCs w:val="28"/>
          <w:lang w:val="vi-VN"/>
        </w:rPr>
        <w:t>ung cấp thông tin về tài sản, công trình xây dựng gắn liền với đất</w:t>
      </w:r>
      <w:r w:rsidRPr="009C15C8">
        <w:rPr>
          <w:szCs w:val="28"/>
        </w:rPr>
        <w:t xml:space="preserve"> theo đề nghị của Văn phòng </w:t>
      </w:r>
      <w:r w:rsidR="00715513">
        <w:rPr>
          <w:szCs w:val="28"/>
        </w:rPr>
        <w:t>Đ</w:t>
      </w:r>
      <w:r w:rsidRPr="009C15C8">
        <w:rPr>
          <w:szCs w:val="28"/>
        </w:rPr>
        <w:t xml:space="preserve">ăng ký đất đai, Chi nhánh Văn phòng </w:t>
      </w:r>
      <w:r w:rsidR="00715513">
        <w:rPr>
          <w:szCs w:val="28"/>
        </w:rPr>
        <w:t>Đ</w:t>
      </w:r>
      <w:r w:rsidRPr="009C15C8">
        <w:rPr>
          <w:szCs w:val="28"/>
        </w:rPr>
        <w:t>ăng ký đất đai</w:t>
      </w:r>
      <w:r w:rsidRPr="009C15C8">
        <w:rPr>
          <w:szCs w:val="28"/>
          <w:lang w:val="vi-VN"/>
        </w:rPr>
        <w:t xml:space="preserve">; </w:t>
      </w:r>
      <w:r w:rsidRPr="009C15C8">
        <w:rPr>
          <w:szCs w:val="28"/>
        </w:rPr>
        <w:t>h</w:t>
      </w:r>
      <w:r w:rsidRPr="009C15C8">
        <w:rPr>
          <w:szCs w:val="28"/>
          <w:lang w:val="vi-VN"/>
        </w:rPr>
        <w:t xml:space="preserve">ồ sơ quy hoạch xây dựng chi tiết đã được phê duyệt </w:t>
      </w:r>
      <w:r w:rsidRPr="009C15C8">
        <w:rPr>
          <w:szCs w:val="28"/>
        </w:rPr>
        <w:t xml:space="preserve">theo thẩm quyền </w:t>
      </w:r>
      <w:r w:rsidRPr="009C15C8">
        <w:rPr>
          <w:szCs w:val="28"/>
          <w:lang w:val="vi-VN"/>
        </w:rPr>
        <w:t>để phục vụ cấp</w:t>
      </w:r>
      <w:r w:rsidRPr="009C15C8">
        <w:rPr>
          <w:szCs w:val="28"/>
        </w:rPr>
        <w:t>, cấp đổi, cấp lại</w:t>
      </w:r>
      <w:r w:rsidRPr="009C15C8">
        <w:rPr>
          <w:szCs w:val="28"/>
          <w:lang w:val="vi-VN"/>
        </w:rPr>
        <w:t xml:space="preserve"> Giấy chứng nhận</w:t>
      </w:r>
      <w:r w:rsidRPr="009C15C8">
        <w:rPr>
          <w:szCs w:val="28"/>
        </w:rPr>
        <w:t xml:space="preserve"> quyền sử dụng đất, quyền sở hữu nhà ở và tài sản khác gắn liền với đất</w:t>
      </w:r>
      <w:r w:rsidRPr="009C15C8">
        <w:rPr>
          <w:szCs w:val="28"/>
          <w:lang w:val="vi-VN"/>
        </w:rPr>
        <w:t>.</w:t>
      </w:r>
    </w:p>
    <w:p w:rsidR="00E90BD7" w:rsidRPr="009C15C8" w:rsidRDefault="00E90BD7" w:rsidP="00132098">
      <w:pPr>
        <w:shd w:val="solid" w:color="FFFFFF" w:fill="auto"/>
        <w:spacing w:before="120" w:after="120" w:line="400" w:lineRule="exact"/>
        <w:ind w:firstLine="720"/>
        <w:jc w:val="both"/>
      </w:pPr>
      <w:r w:rsidRPr="009C15C8">
        <w:t xml:space="preserve">b) Hướng dẫn xử lý để cấp </w:t>
      </w:r>
      <w:r w:rsidR="00715513">
        <w:t>g</w:t>
      </w:r>
      <w:r w:rsidRPr="009C15C8">
        <w:t>iấy chứng nhận quyền sử dụng đất, quyền sở hữu nhà ở và tài sản khác gắn liền với đất; đăng ký biến động đối với các trường hợp nhà ở, công trình xây dựng không có giấy phép xây dựng mà theo quy định phải có giấy phép xây dựng; không đúng với giấy phép xây dựng được cấp, không đúng quy hoạch và dự án đầu tư theo thẩm quyền.</w:t>
      </w:r>
    </w:p>
    <w:p w:rsidR="00E90BD7" w:rsidRPr="009C15C8" w:rsidRDefault="00E90BD7" w:rsidP="00BD1A9E">
      <w:pPr>
        <w:shd w:val="solid" w:color="FFFFFF" w:fill="auto"/>
        <w:spacing w:before="120" w:after="120" w:line="400" w:lineRule="exact"/>
        <w:ind w:firstLine="720"/>
        <w:jc w:val="both"/>
      </w:pPr>
      <w:r w:rsidRPr="009C15C8">
        <w:t xml:space="preserve">2. Trách nhiệm của Sở Nông nghiệp và Phát triển nông thôn; </w:t>
      </w:r>
      <w:r w:rsidR="00C219C6">
        <w:t>P</w:t>
      </w:r>
      <w:r w:rsidRPr="009C15C8">
        <w:t>hòng Nông nghiệp và Phát triển nông thôn/</w:t>
      </w:r>
      <w:r w:rsidR="00C219C6">
        <w:t>P</w:t>
      </w:r>
      <w:r w:rsidRPr="009C15C8">
        <w:t xml:space="preserve">hòng Kinh tế thuộc Ủy ban nhân dân cấp huyện; Hạt </w:t>
      </w:r>
      <w:r w:rsidR="00C219C6">
        <w:t>K</w:t>
      </w:r>
      <w:r w:rsidRPr="009C15C8">
        <w:t>iểm lâm các huyện, thành phố.</w:t>
      </w:r>
    </w:p>
    <w:p w:rsidR="00E90BD7" w:rsidRPr="009C15C8" w:rsidRDefault="00E90BD7" w:rsidP="00132098">
      <w:pPr>
        <w:shd w:val="solid" w:color="FFFFFF" w:fill="auto"/>
        <w:spacing w:before="120" w:after="120" w:line="380" w:lineRule="exact"/>
        <w:ind w:firstLine="720"/>
        <w:jc w:val="both"/>
        <w:rPr>
          <w:szCs w:val="28"/>
        </w:rPr>
      </w:pPr>
      <w:r w:rsidRPr="009C15C8">
        <w:rPr>
          <w:szCs w:val="28"/>
        </w:rPr>
        <w:t>Phối hợp kiểm tra, xác minh thực địa trong trường hợp cần thiết và cung cấp</w:t>
      </w:r>
      <w:r w:rsidRPr="009C15C8">
        <w:rPr>
          <w:szCs w:val="28"/>
          <w:lang w:val="vi-VN"/>
        </w:rPr>
        <w:t xml:space="preserve"> thông tin</w:t>
      </w:r>
      <w:r w:rsidRPr="009C15C8">
        <w:rPr>
          <w:szCs w:val="28"/>
        </w:rPr>
        <w:t xml:space="preserve"> theo đề nghị của Văn phòng </w:t>
      </w:r>
      <w:r w:rsidR="00C219C6">
        <w:rPr>
          <w:szCs w:val="28"/>
        </w:rPr>
        <w:t>Đ</w:t>
      </w:r>
      <w:r w:rsidRPr="009C15C8">
        <w:rPr>
          <w:szCs w:val="28"/>
        </w:rPr>
        <w:t xml:space="preserve">ăng ký đất đai, Chi nhánh Văn phòng </w:t>
      </w:r>
      <w:r w:rsidR="00C219C6">
        <w:rPr>
          <w:szCs w:val="28"/>
        </w:rPr>
        <w:t>Đ</w:t>
      </w:r>
      <w:r w:rsidRPr="009C15C8">
        <w:rPr>
          <w:szCs w:val="28"/>
        </w:rPr>
        <w:t xml:space="preserve">ăng ký đất đai </w:t>
      </w:r>
      <w:r w:rsidRPr="009C15C8">
        <w:rPr>
          <w:szCs w:val="28"/>
          <w:lang w:val="vi-VN"/>
        </w:rPr>
        <w:t xml:space="preserve">về loại </w:t>
      </w:r>
      <w:r w:rsidRPr="009C15C8">
        <w:rPr>
          <w:szCs w:val="28"/>
        </w:rPr>
        <w:t xml:space="preserve">rừng sản xuất là </w:t>
      </w:r>
      <w:r w:rsidRPr="009C15C8">
        <w:rPr>
          <w:szCs w:val="28"/>
          <w:lang w:val="vi-VN"/>
        </w:rPr>
        <w:t>rừng</w:t>
      </w:r>
      <w:r w:rsidRPr="009C15C8">
        <w:rPr>
          <w:szCs w:val="28"/>
        </w:rPr>
        <w:t xml:space="preserve"> trồng</w:t>
      </w:r>
      <w:r w:rsidRPr="009C15C8">
        <w:rPr>
          <w:szCs w:val="28"/>
          <w:lang w:val="vi-VN"/>
        </w:rPr>
        <w:t>, loại cây lâu năm thuộc danh mục loại cây được chứng nhận quyền sở hữu</w:t>
      </w:r>
      <w:r w:rsidRPr="009C15C8">
        <w:rPr>
          <w:szCs w:val="28"/>
        </w:rPr>
        <w:t xml:space="preserve"> để phục vụ công tác </w:t>
      </w:r>
      <w:r w:rsidRPr="009C15C8">
        <w:rPr>
          <w:szCs w:val="28"/>
          <w:lang w:val="vi-VN"/>
        </w:rPr>
        <w:t>cấp</w:t>
      </w:r>
      <w:r w:rsidRPr="009C15C8">
        <w:rPr>
          <w:szCs w:val="28"/>
        </w:rPr>
        <w:t xml:space="preserve">, cấp đổi, cấp lại </w:t>
      </w:r>
      <w:r w:rsidR="00C219C6">
        <w:rPr>
          <w:szCs w:val="28"/>
        </w:rPr>
        <w:t>g</w:t>
      </w:r>
      <w:r w:rsidRPr="009C15C8">
        <w:rPr>
          <w:szCs w:val="28"/>
        </w:rPr>
        <w:t xml:space="preserve">iấy chứng nhận quyền sử dụng đất, quyền sở hữu nhà ở và tài sản khác gắn liền với đất, </w:t>
      </w:r>
      <w:r w:rsidRPr="009C15C8">
        <w:rPr>
          <w:szCs w:val="28"/>
          <w:lang w:val="vi-VN"/>
        </w:rPr>
        <w:t xml:space="preserve">đăng ký biến động sau cấp </w:t>
      </w:r>
      <w:r w:rsidR="00C219C6">
        <w:rPr>
          <w:szCs w:val="28"/>
        </w:rPr>
        <w:t>g</w:t>
      </w:r>
      <w:r w:rsidRPr="009C15C8">
        <w:rPr>
          <w:szCs w:val="28"/>
          <w:lang w:val="vi-VN"/>
        </w:rPr>
        <w:t>iấy chứng nhận</w:t>
      </w:r>
      <w:r w:rsidRPr="009C15C8">
        <w:rPr>
          <w:szCs w:val="28"/>
        </w:rPr>
        <w:t xml:space="preserve"> theo thẩm quyền</w:t>
      </w:r>
      <w:r w:rsidRPr="009C15C8">
        <w:rPr>
          <w:szCs w:val="28"/>
          <w:lang w:val="vi-VN"/>
        </w:rPr>
        <w:t>.</w:t>
      </w:r>
      <w:r w:rsidRPr="009C15C8">
        <w:rPr>
          <w:szCs w:val="28"/>
        </w:rPr>
        <w:t xml:space="preserve"> </w:t>
      </w:r>
    </w:p>
    <w:p w:rsidR="00E90BD7" w:rsidRPr="009C15C8" w:rsidRDefault="00E90BD7" w:rsidP="002D28D5">
      <w:pPr>
        <w:shd w:val="solid" w:color="FFFFFF" w:fill="auto"/>
        <w:spacing w:before="120" w:after="120" w:line="400" w:lineRule="exact"/>
        <w:ind w:firstLine="720"/>
        <w:jc w:val="both"/>
        <w:rPr>
          <w:szCs w:val="28"/>
        </w:rPr>
      </w:pPr>
      <w:r w:rsidRPr="009C15C8">
        <w:rPr>
          <w:szCs w:val="28"/>
        </w:rPr>
        <w:lastRenderedPageBreak/>
        <w:t>3. Trách nhiệm của Sở Giao thông vận tải</w:t>
      </w:r>
    </w:p>
    <w:p w:rsidR="00E90BD7" w:rsidRPr="009C15C8" w:rsidRDefault="00E90BD7" w:rsidP="002D28D5">
      <w:pPr>
        <w:shd w:val="solid" w:color="FFFFFF" w:fill="auto"/>
        <w:spacing w:before="120" w:after="120" w:line="400" w:lineRule="exact"/>
        <w:ind w:firstLine="720"/>
        <w:jc w:val="both"/>
        <w:rPr>
          <w:szCs w:val="28"/>
        </w:rPr>
      </w:pPr>
      <w:r w:rsidRPr="009C15C8">
        <w:rPr>
          <w:szCs w:val="28"/>
        </w:rPr>
        <w:t xml:space="preserve">Cung cấp thông tin theo đề nghị của Văn phòng </w:t>
      </w:r>
      <w:r w:rsidR="00C219C6">
        <w:rPr>
          <w:szCs w:val="28"/>
        </w:rPr>
        <w:t>Đ</w:t>
      </w:r>
      <w:r w:rsidRPr="009C15C8">
        <w:rPr>
          <w:szCs w:val="28"/>
        </w:rPr>
        <w:t xml:space="preserve">ăng ký đất đai, Chi nhánh Văn phòng </w:t>
      </w:r>
      <w:r w:rsidR="00C219C6">
        <w:rPr>
          <w:szCs w:val="28"/>
        </w:rPr>
        <w:t>Đ</w:t>
      </w:r>
      <w:r w:rsidRPr="009C15C8">
        <w:rPr>
          <w:szCs w:val="28"/>
        </w:rPr>
        <w:t>ăng ký đất đai về hành lang an toàn giao thông và công trình giao thông trên địa bàn theo quy định của pháp luật, hướng dẫn của Bộ Giao thông </w:t>
      </w:r>
      <w:r w:rsidR="00C219C6">
        <w:rPr>
          <w:szCs w:val="28"/>
        </w:rPr>
        <w:t>v</w:t>
      </w:r>
      <w:r w:rsidRPr="009C15C8">
        <w:rPr>
          <w:szCs w:val="28"/>
        </w:rPr>
        <w:t xml:space="preserve">ận tải và các cơ quan quản lý nhà nước chuyên ngành để phục vụ công tác cấp, cấp đổi, cấp lại </w:t>
      </w:r>
      <w:r w:rsidR="00C219C6">
        <w:rPr>
          <w:szCs w:val="28"/>
        </w:rPr>
        <w:t>g</w:t>
      </w:r>
      <w:r w:rsidRPr="009C15C8">
        <w:rPr>
          <w:szCs w:val="28"/>
        </w:rPr>
        <w:t>iấy chứng nhận quyền sử dụng đất, quyền sở hữu nhà ở và tài sản khác gắn liền với đất theo thẩm quyền</w:t>
      </w:r>
      <w:r w:rsidRPr="009C15C8">
        <w:rPr>
          <w:szCs w:val="28"/>
          <w:lang w:val="vi-VN"/>
        </w:rPr>
        <w:t>.</w:t>
      </w:r>
    </w:p>
    <w:p w:rsidR="00E90BD7" w:rsidRPr="009C15C8" w:rsidRDefault="00E90BD7" w:rsidP="002D28D5">
      <w:pPr>
        <w:shd w:val="clear" w:color="auto" w:fill="FFFFFF"/>
        <w:spacing w:before="120" w:after="120" w:line="400" w:lineRule="exact"/>
        <w:ind w:firstLine="720"/>
        <w:jc w:val="both"/>
        <w:rPr>
          <w:rFonts w:eastAsia="Times New Roman"/>
          <w:b/>
          <w:bCs/>
          <w:szCs w:val="28"/>
        </w:rPr>
      </w:pPr>
      <w:r w:rsidRPr="009C15C8">
        <w:rPr>
          <w:rFonts w:eastAsia="Times New Roman"/>
          <w:b/>
          <w:bCs/>
          <w:szCs w:val="28"/>
        </w:rPr>
        <w:t>Điều 7. Trách nhiệm của Ủy ban nhân dân cấp huyện</w:t>
      </w:r>
    </w:p>
    <w:p w:rsidR="00E90BD7" w:rsidRPr="009C15C8" w:rsidRDefault="00E90BD7" w:rsidP="002D28D5">
      <w:pPr>
        <w:shd w:val="solid" w:color="FFFFFF" w:fill="auto"/>
        <w:spacing w:before="120" w:after="120" w:line="400" w:lineRule="exact"/>
        <w:ind w:firstLine="720"/>
        <w:jc w:val="both"/>
        <w:rPr>
          <w:szCs w:val="28"/>
        </w:rPr>
      </w:pPr>
      <w:r w:rsidRPr="009C15C8">
        <w:rPr>
          <w:szCs w:val="28"/>
          <w:shd w:val="solid" w:color="FFFFFF" w:fill="auto"/>
        </w:rPr>
        <w:t>1</w:t>
      </w:r>
      <w:r w:rsidRPr="009C15C8">
        <w:rPr>
          <w:szCs w:val="28"/>
          <w:shd w:val="solid" w:color="FFFFFF" w:fill="auto"/>
          <w:lang w:val="vi-VN"/>
        </w:rPr>
        <w:t xml:space="preserve">. </w:t>
      </w:r>
      <w:r w:rsidRPr="009C15C8">
        <w:rPr>
          <w:szCs w:val="28"/>
          <w:shd w:val="solid" w:color="FFFFFF" w:fill="auto"/>
        </w:rPr>
        <w:t>Chỉ đạo, t</w:t>
      </w:r>
      <w:r w:rsidRPr="009C15C8">
        <w:rPr>
          <w:szCs w:val="28"/>
          <w:shd w:val="solid" w:color="FFFFFF" w:fill="auto"/>
          <w:lang w:val="vi-VN"/>
        </w:rPr>
        <w:t>uyên truyền, phổ biến pháp luật về đất đai.</w:t>
      </w:r>
    </w:p>
    <w:p w:rsidR="00E90BD7" w:rsidRPr="009C15C8" w:rsidRDefault="00E90BD7" w:rsidP="002D28D5">
      <w:pPr>
        <w:shd w:val="solid" w:color="FFFFFF" w:fill="auto"/>
        <w:spacing w:before="120" w:after="120" w:line="400" w:lineRule="exact"/>
        <w:ind w:firstLine="720"/>
        <w:jc w:val="both"/>
        <w:rPr>
          <w:szCs w:val="28"/>
          <w:lang w:val="vi-VN"/>
        </w:rPr>
      </w:pPr>
      <w:r w:rsidRPr="009C15C8">
        <w:rPr>
          <w:szCs w:val="28"/>
        </w:rPr>
        <w:t>2</w:t>
      </w:r>
      <w:r w:rsidRPr="009C15C8">
        <w:rPr>
          <w:szCs w:val="28"/>
          <w:lang w:val="vi-VN"/>
        </w:rPr>
        <w:t xml:space="preserve">. Chỉ đạo Phòng Tài nguyên và Môi trường </w:t>
      </w:r>
      <w:r w:rsidRPr="009C15C8">
        <w:rPr>
          <w:szCs w:val="28"/>
        </w:rPr>
        <w:t>chủ trì</w:t>
      </w:r>
      <w:r w:rsidRPr="009C15C8">
        <w:rPr>
          <w:szCs w:val="28"/>
          <w:lang w:val="vi-VN"/>
        </w:rPr>
        <w:t xml:space="preserve"> tham mưu giúp </w:t>
      </w:r>
      <w:r w:rsidRPr="009C15C8">
        <w:rPr>
          <w:szCs w:val="28"/>
        </w:rPr>
        <w:t xml:space="preserve">Ủy ban nhân dân </w:t>
      </w:r>
      <w:r w:rsidRPr="009C15C8">
        <w:rPr>
          <w:szCs w:val="28"/>
          <w:lang w:val="vi-VN"/>
        </w:rPr>
        <w:t>cấp huyện theo dõi, quản lý</w:t>
      </w:r>
      <w:r w:rsidRPr="009C15C8">
        <w:rPr>
          <w:szCs w:val="28"/>
        </w:rPr>
        <w:t>, thực hiện</w:t>
      </w:r>
      <w:r w:rsidRPr="009C15C8">
        <w:rPr>
          <w:szCs w:val="28"/>
          <w:lang w:val="vi-VN"/>
        </w:rPr>
        <w:t xml:space="preserve"> việc đăng ký đất đai</w:t>
      </w:r>
      <w:r w:rsidRPr="009C15C8">
        <w:rPr>
          <w:szCs w:val="28"/>
        </w:rPr>
        <w:t xml:space="preserve">; </w:t>
      </w:r>
      <w:r w:rsidRPr="009C15C8">
        <w:rPr>
          <w:szCs w:val="28"/>
          <w:shd w:val="solid" w:color="FFFFFF" w:fill="auto"/>
        </w:rPr>
        <w:t xml:space="preserve">cấp, </w:t>
      </w:r>
      <w:r w:rsidRPr="009C15C8">
        <w:rPr>
          <w:szCs w:val="28"/>
          <w:shd w:val="solid" w:color="FFFFFF" w:fill="auto"/>
          <w:lang w:val="vi-VN"/>
        </w:rPr>
        <w:t xml:space="preserve">cấp đổi, cấp lại </w:t>
      </w:r>
      <w:r w:rsidR="00C219C6">
        <w:rPr>
          <w:szCs w:val="28"/>
          <w:shd w:val="solid" w:color="FFFFFF" w:fill="auto"/>
        </w:rPr>
        <w:t>g</w:t>
      </w:r>
      <w:r w:rsidRPr="009C15C8">
        <w:rPr>
          <w:szCs w:val="28"/>
          <w:shd w:val="solid" w:color="FFFFFF" w:fill="auto"/>
          <w:lang w:val="vi-VN"/>
        </w:rPr>
        <w:t>iấy chứng nhận</w:t>
      </w:r>
      <w:r w:rsidRPr="009C15C8">
        <w:rPr>
          <w:szCs w:val="28"/>
          <w:shd w:val="solid" w:color="FFFFFF" w:fill="auto"/>
        </w:rPr>
        <w:t xml:space="preserve"> quyền sử dụng đất,</w:t>
      </w:r>
      <w:r w:rsidRPr="009C15C8">
        <w:rPr>
          <w:szCs w:val="28"/>
          <w:shd w:val="solid" w:color="FFFFFF" w:fill="auto"/>
          <w:lang w:val="vi-VN"/>
        </w:rPr>
        <w:t xml:space="preserve"> quyền sở hữu nhà ở</w:t>
      </w:r>
      <w:r w:rsidRPr="009C15C8">
        <w:rPr>
          <w:szCs w:val="28"/>
          <w:shd w:val="solid" w:color="FFFFFF" w:fill="auto"/>
        </w:rPr>
        <w:t xml:space="preserve"> và tài sản khác gắn liền với đất </w:t>
      </w:r>
      <w:r w:rsidRPr="009C15C8">
        <w:rPr>
          <w:szCs w:val="28"/>
          <w:lang w:val="vi-VN"/>
        </w:rPr>
        <w:t xml:space="preserve">trên địa bàn theo </w:t>
      </w:r>
      <w:r w:rsidRPr="009C15C8">
        <w:rPr>
          <w:szCs w:val="28"/>
        </w:rPr>
        <w:t>thẩm quyền</w:t>
      </w:r>
      <w:r w:rsidRPr="009C15C8">
        <w:rPr>
          <w:szCs w:val="28"/>
          <w:lang w:val="vi-VN"/>
        </w:rPr>
        <w:t>.</w:t>
      </w:r>
    </w:p>
    <w:p w:rsidR="00E90BD7" w:rsidRPr="009C15C8" w:rsidRDefault="00E90BD7" w:rsidP="002D28D5">
      <w:pPr>
        <w:shd w:val="solid" w:color="FFFFFF" w:fill="auto"/>
        <w:spacing w:before="120" w:after="120" w:line="400" w:lineRule="exact"/>
        <w:ind w:firstLine="720"/>
        <w:jc w:val="both"/>
        <w:rPr>
          <w:szCs w:val="28"/>
        </w:rPr>
      </w:pPr>
      <w:r w:rsidRPr="009C15C8">
        <w:rPr>
          <w:szCs w:val="28"/>
        </w:rPr>
        <w:t xml:space="preserve">3. Chỉ đạo Phòng Quản lý Đô thị/Phòng Kinh tế và Hạ tầng; Phòng Nông nghiệp và Phát triển nông thôn/Phòng Kinh tế, cung cấp thông tin về tài sản khác gắn liền với đất theo đề nghị của Văn phòng </w:t>
      </w:r>
      <w:r w:rsidR="00C219C6">
        <w:rPr>
          <w:szCs w:val="28"/>
        </w:rPr>
        <w:t>Đ</w:t>
      </w:r>
      <w:r w:rsidRPr="009C15C8">
        <w:rPr>
          <w:szCs w:val="28"/>
        </w:rPr>
        <w:t xml:space="preserve">ăng ký đất đai, Chi nhánh Văn phòng </w:t>
      </w:r>
      <w:r w:rsidR="00C219C6">
        <w:rPr>
          <w:szCs w:val="28"/>
        </w:rPr>
        <w:t>Đ</w:t>
      </w:r>
      <w:r w:rsidRPr="009C15C8">
        <w:rPr>
          <w:szCs w:val="28"/>
        </w:rPr>
        <w:t xml:space="preserve">ăng ký đất đai phục vụ công tác </w:t>
      </w:r>
      <w:r w:rsidRPr="009C15C8">
        <w:rPr>
          <w:szCs w:val="28"/>
          <w:lang w:val="vi-VN"/>
        </w:rPr>
        <w:t>cấp</w:t>
      </w:r>
      <w:r w:rsidRPr="009C15C8">
        <w:rPr>
          <w:szCs w:val="28"/>
        </w:rPr>
        <w:t xml:space="preserve">, cấp đổi, cấp lại </w:t>
      </w:r>
      <w:r w:rsidR="00C219C6">
        <w:rPr>
          <w:szCs w:val="28"/>
        </w:rPr>
        <w:t>g</w:t>
      </w:r>
      <w:r w:rsidRPr="009C15C8">
        <w:rPr>
          <w:szCs w:val="28"/>
        </w:rPr>
        <w:t xml:space="preserve">iấy chứng nhận quyền sử dụng đất, quyền sở hữu nhà ở và tài sản khác gắn liền với đất. </w:t>
      </w:r>
    </w:p>
    <w:p w:rsidR="00E90BD7" w:rsidRPr="009C15C8" w:rsidRDefault="00E90BD7" w:rsidP="002D28D5">
      <w:pPr>
        <w:shd w:val="solid" w:color="FFFFFF" w:fill="auto"/>
        <w:spacing w:before="120" w:after="120" w:line="400" w:lineRule="exact"/>
        <w:ind w:firstLine="720"/>
        <w:jc w:val="both"/>
        <w:rPr>
          <w:szCs w:val="28"/>
        </w:rPr>
      </w:pPr>
      <w:r w:rsidRPr="009C15C8">
        <w:rPr>
          <w:szCs w:val="28"/>
          <w:shd w:val="solid" w:color="FFFFFF" w:fill="auto"/>
        </w:rPr>
        <w:t>4</w:t>
      </w:r>
      <w:r w:rsidRPr="009C15C8">
        <w:rPr>
          <w:szCs w:val="28"/>
          <w:shd w:val="solid" w:color="FFFFFF" w:fill="auto"/>
          <w:lang w:val="vi-VN"/>
        </w:rPr>
        <w:t xml:space="preserve">. Chỉ đạo </w:t>
      </w:r>
      <w:r w:rsidRPr="009C15C8">
        <w:rPr>
          <w:szCs w:val="28"/>
          <w:shd w:val="solid" w:color="FFFFFF" w:fill="auto"/>
        </w:rPr>
        <w:t>Ủy ban nhân dân</w:t>
      </w:r>
      <w:r w:rsidRPr="009C15C8">
        <w:rPr>
          <w:szCs w:val="28"/>
          <w:shd w:val="solid" w:color="FFFFFF" w:fill="auto"/>
          <w:lang w:val="vi-VN"/>
        </w:rPr>
        <w:t xml:space="preserve"> cấp xã</w:t>
      </w:r>
      <w:r w:rsidRPr="009C15C8">
        <w:rPr>
          <w:szCs w:val="28"/>
          <w:shd w:val="solid" w:color="FFFFFF" w:fill="auto"/>
        </w:rPr>
        <w:t xml:space="preserve"> thực hiện kiểm tra hồ sơ và xác nhận hiện trạng sử dụng đất; hiện trạng</w:t>
      </w:r>
      <w:r w:rsidRPr="009C15C8">
        <w:rPr>
          <w:szCs w:val="28"/>
          <w:shd w:val="solid" w:color="FFFFFF" w:fill="auto"/>
          <w:lang w:val="vi-VN"/>
        </w:rPr>
        <w:t xml:space="preserve"> tài sản khác gắn liền với đất; cập nhật</w:t>
      </w:r>
      <w:r w:rsidRPr="009C15C8">
        <w:rPr>
          <w:szCs w:val="28"/>
          <w:shd w:val="solid" w:color="FFFFFF" w:fill="auto"/>
        </w:rPr>
        <w:t xml:space="preserve"> nội dung</w:t>
      </w:r>
      <w:r w:rsidRPr="009C15C8">
        <w:rPr>
          <w:szCs w:val="28"/>
          <w:shd w:val="solid" w:color="FFFFFF" w:fill="auto"/>
          <w:lang w:val="vi-VN"/>
        </w:rPr>
        <w:t xml:space="preserve"> chỉnh lý biến động về đất đai; xác nhận các hồ sơ, giấy tờ khi tổ chức, hộ gia đình, cá nhân có yêu cầu.</w:t>
      </w:r>
    </w:p>
    <w:p w:rsidR="00E90BD7" w:rsidRPr="009C15C8" w:rsidRDefault="00E90BD7" w:rsidP="002D28D5">
      <w:pPr>
        <w:shd w:val="solid" w:color="FFFFFF" w:fill="auto"/>
        <w:spacing w:before="120" w:after="120" w:line="400" w:lineRule="exact"/>
        <w:ind w:firstLine="720"/>
        <w:jc w:val="both"/>
        <w:rPr>
          <w:szCs w:val="28"/>
        </w:rPr>
      </w:pPr>
      <w:r w:rsidRPr="009C15C8">
        <w:rPr>
          <w:szCs w:val="28"/>
          <w:shd w:val="solid" w:color="FFFFFF" w:fill="auto"/>
        </w:rPr>
        <w:t>5</w:t>
      </w:r>
      <w:r w:rsidRPr="009C15C8">
        <w:rPr>
          <w:szCs w:val="28"/>
          <w:shd w:val="solid" w:color="FFFFFF" w:fill="auto"/>
          <w:lang w:val="vi-VN"/>
        </w:rPr>
        <w:t>. Phối hợp với Sở Tài nguyên và Môi trường trong quá trình thực hiện</w:t>
      </w:r>
      <w:r w:rsidRPr="009C15C8">
        <w:rPr>
          <w:szCs w:val="28"/>
          <w:shd w:val="solid" w:color="FFFFFF" w:fill="auto"/>
        </w:rPr>
        <w:t xml:space="preserve"> cấp, </w:t>
      </w:r>
      <w:r w:rsidRPr="009C15C8">
        <w:rPr>
          <w:szCs w:val="28"/>
          <w:shd w:val="solid" w:color="FFFFFF" w:fill="auto"/>
          <w:lang w:val="vi-VN"/>
        </w:rPr>
        <w:t xml:space="preserve">cấp đổi, cấp lại </w:t>
      </w:r>
      <w:r w:rsidR="00C219C6">
        <w:rPr>
          <w:szCs w:val="28"/>
          <w:shd w:val="solid" w:color="FFFFFF" w:fill="auto"/>
        </w:rPr>
        <w:t>g</w:t>
      </w:r>
      <w:r w:rsidRPr="009C15C8">
        <w:rPr>
          <w:szCs w:val="28"/>
          <w:shd w:val="solid" w:color="FFFFFF" w:fill="auto"/>
          <w:lang w:val="vi-VN"/>
        </w:rPr>
        <w:t>iấy chứng nhận</w:t>
      </w:r>
      <w:r w:rsidRPr="009C15C8">
        <w:rPr>
          <w:szCs w:val="28"/>
          <w:shd w:val="solid" w:color="FFFFFF" w:fill="auto"/>
        </w:rPr>
        <w:t xml:space="preserve"> quyền sử dụng đất,</w:t>
      </w:r>
      <w:r w:rsidRPr="009C15C8">
        <w:rPr>
          <w:szCs w:val="28"/>
          <w:shd w:val="solid" w:color="FFFFFF" w:fill="auto"/>
          <w:lang w:val="vi-VN"/>
        </w:rPr>
        <w:t xml:space="preserve"> quyền sở hữu nhà ở</w:t>
      </w:r>
      <w:r w:rsidRPr="009C15C8">
        <w:rPr>
          <w:szCs w:val="28"/>
          <w:shd w:val="solid" w:color="FFFFFF" w:fill="auto"/>
        </w:rPr>
        <w:t xml:space="preserve"> và tài sản khác gắn liền với đất.</w:t>
      </w:r>
    </w:p>
    <w:p w:rsidR="00E90BD7" w:rsidRPr="009C15C8" w:rsidRDefault="00E90BD7" w:rsidP="002D28D5">
      <w:pPr>
        <w:shd w:val="solid" w:color="FFFFFF" w:fill="auto"/>
        <w:spacing w:before="120" w:after="120" w:line="400" w:lineRule="exact"/>
        <w:ind w:firstLine="720"/>
        <w:jc w:val="both"/>
        <w:rPr>
          <w:szCs w:val="28"/>
        </w:rPr>
      </w:pPr>
      <w:r w:rsidRPr="009C15C8">
        <w:rPr>
          <w:szCs w:val="28"/>
        </w:rPr>
        <w:t>6</w:t>
      </w:r>
      <w:r w:rsidRPr="009C15C8">
        <w:rPr>
          <w:szCs w:val="28"/>
          <w:lang w:val="vi-VN"/>
        </w:rPr>
        <w:t xml:space="preserve">. Phối hợp xem xét xử lý tổ chức, cá nhân không tuân thủ quy định về kê khai, đăng ký đất đai </w:t>
      </w:r>
      <w:r w:rsidRPr="009C15C8">
        <w:rPr>
          <w:szCs w:val="28"/>
        </w:rPr>
        <w:t>theo quy định của pháp luật</w:t>
      </w:r>
      <w:r w:rsidRPr="009C15C8">
        <w:rPr>
          <w:szCs w:val="28"/>
          <w:lang w:val="vi-VN"/>
        </w:rPr>
        <w:t>.</w:t>
      </w:r>
    </w:p>
    <w:p w:rsidR="00E90BD7" w:rsidRPr="009C15C8" w:rsidRDefault="00E90BD7" w:rsidP="002D28D5">
      <w:pPr>
        <w:shd w:val="clear" w:color="auto" w:fill="FFFFFF"/>
        <w:spacing w:before="120" w:after="120" w:line="400" w:lineRule="exact"/>
        <w:ind w:firstLine="720"/>
        <w:jc w:val="both"/>
        <w:rPr>
          <w:rFonts w:eastAsia="Times New Roman"/>
          <w:szCs w:val="28"/>
        </w:rPr>
      </w:pPr>
      <w:r w:rsidRPr="009C15C8">
        <w:rPr>
          <w:rFonts w:eastAsia="Times New Roman"/>
          <w:b/>
          <w:bCs/>
          <w:szCs w:val="28"/>
        </w:rPr>
        <w:t>Điều 8. Trách nhiệm của Ủy ban nhân dân cấp xã</w:t>
      </w:r>
    </w:p>
    <w:p w:rsidR="00E90BD7" w:rsidRPr="009C15C8" w:rsidRDefault="00E90BD7" w:rsidP="002D28D5">
      <w:pPr>
        <w:shd w:val="solid" w:color="FFFFFF" w:fill="auto"/>
        <w:spacing w:before="120" w:after="120" w:line="400" w:lineRule="exact"/>
        <w:ind w:firstLine="720"/>
        <w:jc w:val="both"/>
        <w:rPr>
          <w:szCs w:val="28"/>
          <w:shd w:val="solid" w:color="FFFFFF" w:fill="auto"/>
        </w:rPr>
      </w:pPr>
      <w:r w:rsidRPr="009C15C8">
        <w:rPr>
          <w:szCs w:val="28"/>
          <w:shd w:val="solid" w:color="FFFFFF" w:fill="auto"/>
          <w:lang w:val="vi-VN"/>
        </w:rPr>
        <w:t xml:space="preserve">1. </w:t>
      </w:r>
      <w:r w:rsidRPr="009C15C8">
        <w:rPr>
          <w:szCs w:val="28"/>
          <w:shd w:val="solid" w:color="FFFFFF" w:fill="auto"/>
        </w:rPr>
        <w:t xml:space="preserve">Hướng dẫn, tuyên truyền phổ biến pháp luật về đất đai cho người sử dụng đất, chủ sở hữu nhà ở, tài sản khác gắn liền với đất trên địa bàn thực hiện việc đăng ký đất đai; cấp, cấp đổi, cấp lại </w:t>
      </w:r>
      <w:r w:rsidR="00C219C6">
        <w:rPr>
          <w:szCs w:val="28"/>
          <w:shd w:val="solid" w:color="FFFFFF" w:fill="auto"/>
        </w:rPr>
        <w:t>g</w:t>
      </w:r>
      <w:r w:rsidRPr="009C15C8">
        <w:rPr>
          <w:szCs w:val="28"/>
          <w:shd w:val="solid" w:color="FFFFFF" w:fill="auto"/>
          <w:lang w:val="vi-VN"/>
        </w:rPr>
        <w:t>iấy chứng nhận</w:t>
      </w:r>
      <w:r w:rsidRPr="009C15C8">
        <w:rPr>
          <w:szCs w:val="28"/>
          <w:shd w:val="solid" w:color="FFFFFF" w:fill="auto"/>
        </w:rPr>
        <w:t xml:space="preserve"> quyền sử dụng đất,</w:t>
      </w:r>
      <w:r w:rsidRPr="009C15C8">
        <w:rPr>
          <w:szCs w:val="28"/>
          <w:shd w:val="solid" w:color="FFFFFF" w:fill="auto"/>
          <w:lang w:val="vi-VN"/>
        </w:rPr>
        <w:t xml:space="preserve"> quyền sở hữu nhà ở</w:t>
      </w:r>
      <w:r w:rsidRPr="009C15C8">
        <w:rPr>
          <w:szCs w:val="28"/>
          <w:shd w:val="solid" w:color="FFFFFF" w:fill="auto"/>
        </w:rPr>
        <w:t xml:space="preserve"> và tài sản khác gắn liền với đất theo quy định.</w:t>
      </w:r>
    </w:p>
    <w:p w:rsidR="00E90BD7" w:rsidRPr="009C15C8" w:rsidRDefault="00E90BD7" w:rsidP="009C15C8">
      <w:pPr>
        <w:shd w:val="solid" w:color="FFFFFF" w:fill="auto"/>
        <w:spacing w:before="120" w:after="120" w:line="380" w:lineRule="exact"/>
        <w:ind w:firstLine="720"/>
        <w:jc w:val="both"/>
        <w:rPr>
          <w:szCs w:val="28"/>
        </w:rPr>
      </w:pPr>
      <w:r w:rsidRPr="009C15C8">
        <w:rPr>
          <w:szCs w:val="28"/>
          <w:shd w:val="solid" w:color="FFFFFF" w:fill="auto"/>
          <w:lang w:val="vi-VN"/>
        </w:rPr>
        <w:lastRenderedPageBreak/>
        <w:t xml:space="preserve">2. Phối hợp với Văn phòng </w:t>
      </w:r>
      <w:r w:rsidR="00C219C6">
        <w:rPr>
          <w:szCs w:val="28"/>
          <w:shd w:val="solid" w:color="FFFFFF" w:fill="auto"/>
        </w:rPr>
        <w:t>Đ</w:t>
      </w:r>
      <w:r w:rsidRPr="009C15C8">
        <w:rPr>
          <w:szCs w:val="28"/>
          <w:shd w:val="solid" w:color="FFFFFF" w:fill="auto"/>
          <w:lang w:val="vi-VN"/>
        </w:rPr>
        <w:t>ăng ký đất đai</w:t>
      </w:r>
      <w:r w:rsidRPr="009C15C8">
        <w:rPr>
          <w:szCs w:val="28"/>
        </w:rPr>
        <w:t xml:space="preserve">, Chi nhánh Văn phòng </w:t>
      </w:r>
      <w:r w:rsidR="00C219C6">
        <w:rPr>
          <w:szCs w:val="28"/>
        </w:rPr>
        <w:t>Đ</w:t>
      </w:r>
      <w:r w:rsidRPr="009C15C8">
        <w:rPr>
          <w:szCs w:val="28"/>
        </w:rPr>
        <w:t xml:space="preserve">ăng ký đất đai </w:t>
      </w:r>
      <w:r w:rsidRPr="009C15C8">
        <w:rPr>
          <w:szCs w:val="28"/>
          <w:shd w:val="solid" w:color="FFFFFF" w:fill="auto"/>
          <w:lang w:val="vi-VN"/>
        </w:rPr>
        <w:t xml:space="preserve">trong thực hiện </w:t>
      </w:r>
      <w:r w:rsidRPr="009C15C8">
        <w:rPr>
          <w:szCs w:val="28"/>
          <w:shd w:val="solid" w:color="FFFFFF" w:fill="auto"/>
        </w:rPr>
        <w:t>các thủ tục</w:t>
      </w:r>
      <w:r w:rsidRPr="009C15C8">
        <w:rPr>
          <w:szCs w:val="28"/>
          <w:shd w:val="solid" w:color="FFFFFF" w:fill="auto"/>
          <w:lang w:val="vi-VN"/>
        </w:rPr>
        <w:t xml:space="preserve"> đăng ký đất đai; </w:t>
      </w:r>
      <w:r w:rsidRPr="009C15C8">
        <w:rPr>
          <w:szCs w:val="28"/>
          <w:lang w:val="vi-VN"/>
        </w:rPr>
        <w:t>cấp</w:t>
      </w:r>
      <w:r w:rsidRPr="009C15C8">
        <w:rPr>
          <w:szCs w:val="28"/>
        </w:rPr>
        <w:t xml:space="preserve">, cấp đổi, cấp lại </w:t>
      </w:r>
      <w:r w:rsidR="00C219C6">
        <w:rPr>
          <w:szCs w:val="28"/>
        </w:rPr>
        <w:t>g</w:t>
      </w:r>
      <w:r w:rsidRPr="009C15C8">
        <w:rPr>
          <w:szCs w:val="28"/>
        </w:rPr>
        <w:t xml:space="preserve">iấy chứng nhận quyền sử dụng đất, quyền sở hữu nhà ở và tài sản khác gắn liền với đất </w:t>
      </w:r>
      <w:r w:rsidRPr="009C15C8">
        <w:rPr>
          <w:szCs w:val="28"/>
          <w:shd w:val="solid" w:color="FFFFFF" w:fill="auto"/>
          <w:lang w:val="vi-VN"/>
        </w:rPr>
        <w:t>theo quy định.</w:t>
      </w:r>
    </w:p>
    <w:p w:rsidR="00E90BD7" w:rsidRPr="009C15C8" w:rsidRDefault="00E90BD7" w:rsidP="009C15C8">
      <w:pPr>
        <w:shd w:val="solid" w:color="FFFFFF" w:fill="auto"/>
        <w:spacing w:before="120" w:after="120" w:line="380" w:lineRule="exact"/>
        <w:ind w:firstLine="720"/>
        <w:jc w:val="both"/>
        <w:rPr>
          <w:szCs w:val="28"/>
        </w:rPr>
      </w:pPr>
      <w:r w:rsidRPr="009C15C8">
        <w:rPr>
          <w:szCs w:val="28"/>
          <w:shd w:val="solid" w:color="FFFFFF" w:fill="auto"/>
          <w:lang w:val="vi-VN"/>
        </w:rPr>
        <w:t xml:space="preserve">3. </w:t>
      </w:r>
      <w:r w:rsidRPr="009C15C8">
        <w:rPr>
          <w:szCs w:val="28"/>
          <w:shd w:val="solid" w:color="FFFFFF" w:fill="auto"/>
        </w:rPr>
        <w:t>P</w:t>
      </w:r>
      <w:r w:rsidRPr="009C15C8">
        <w:rPr>
          <w:szCs w:val="28"/>
          <w:shd w:val="solid" w:color="FFFFFF" w:fill="auto"/>
          <w:lang w:val="vi-VN"/>
        </w:rPr>
        <w:t xml:space="preserve">hối hợp với Chi nhánh Văn phòng </w:t>
      </w:r>
      <w:r w:rsidR="00C219C6">
        <w:rPr>
          <w:szCs w:val="28"/>
          <w:shd w:val="solid" w:color="FFFFFF" w:fill="auto"/>
        </w:rPr>
        <w:t>Đ</w:t>
      </w:r>
      <w:r w:rsidRPr="009C15C8">
        <w:rPr>
          <w:szCs w:val="28"/>
          <w:shd w:val="solid" w:color="FFFFFF" w:fill="auto"/>
          <w:lang w:val="vi-VN"/>
        </w:rPr>
        <w:t>ăng ký đất đai thực hiện việc cập nhật</w:t>
      </w:r>
      <w:r w:rsidRPr="009C15C8">
        <w:rPr>
          <w:szCs w:val="28"/>
          <w:shd w:val="solid" w:color="FFFFFF" w:fill="auto"/>
        </w:rPr>
        <w:t xml:space="preserve"> nội dung</w:t>
      </w:r>
      <w:r w:rsidRPr="009C15C8">
        <w:rPr>
          <w:szCs w:val="28"/>
          <w:shd w:val="solid" w:color="FFFFFF" w:fill="auto"/>
          <w:lang w:val="vi-VN"/>
        </w:rPr>
        <w:t xml:space="preserve"> chỉnh lý biến động về sử dụng đất theo quy định của pháp luật.</w:t>
      </w:r>
    </w:p>
    <w:p w:rsidR="00E90BD7" w:rsidRPr="009C15C8" w:rsidRDefault="00E90BD7" w:rsidP="009C15C8">
      <w:pPr>
        <w:shd w:val="solid" w:color="FFFFFF" w:fill="auto"/>
        <w:spacing w:before="120" w:after="120" w:line="380" w:lineRule="exact"/>
        <w:ind w:firstLine="720"/>
        <w:jc w:val="both"/>
        <w:rPr>
          <w:szCs w:val="28"/>
        </w:rPr>
      </w:pPr>
      <w:r w:rsidRPr="009C15C8">
        <w:rPr>
          <w:szCs w:val="28"/>
        </w:rPr>
        <w:t>4</w:t>
      </w:r>
      <w:r w:rsidRPr="009C15C8">
        <w:rPr>
          <w:szCs w:val="28"/>
          <w:lang w:val="vi-VN"/>
        </w:rPr>
        <w:t xml:space="preserve">. Cung cấp kịp thời, đầy đủ, chính xác các thông tin, tài liệu theo </w:t>
      </w:r>
      <w:r w:rsidRPr="009C15C8">
        <w:rPr>
          <w:szCs w:val="28"/>
        </w:rPr>
        <w:t>đề nghị</w:t>
      </w:r>
      <w:r w:rsidRPr="009C15C8">
        <w:rPr>
          <w:szCs w:val="28"/>
          <w:lang w:val="vi-VN"/>
        </w:rPr>
        <w:t xml:space="preserve"> của </w:t>
      </w:r>
      <w:r w:rsidRPr="009C15C8">
        <w:rPr>
          <w:szCs w:val="28"/>
        </w:rPr>
        <w:t>Ủy ban nhân dân</w:t>
      </w:r>
      <w:r w:rsidRPr="009C15C8">
        <w:rPr>
          <w:szCs w:val="28"/>
          <w:lang w:val="vi-VN"/>
        </w:rPr>
        <w:t xml:space="preserve"> cấp huyện và Sở Tài nguyên và Môi trường để phục vụ cho hoạt động thanh tra, kiểm tra công tác đăng ký đất đai và cấp </w:t>
      </w:r>
      <w:r w:rsidR="00C219C6">
        <w:rPr>
          <w:szCs w:val="28"/>
        </w:rPr>
        <w:t>g</w:t>
      </w:r>
      <w:r w:rsidRPr="009C15C8">
        <w:rPr>
          <w:szCs w:val="28"/>
          <w:lang w:val="vi-VN"/>
        </w:rPr>
        <w:t>iấy chứng nhận</w:t>
      </w:r>
      <w:r w:rsidRPr="009C15C8">
        <w:rPr>
          <w:szCs w:val="28"/>
        </w:rPr>
        <w:t xml:space="preserve"> </w:t>
      </w:r>
      <w:r w:rsidRPr="009C15C8">
        <w:rPr>
          <w:szCs w:val="28"/>
          <w:shd w:val="solid" w:color="FFFFFF" w:fill="auto"/>
        </w:rPr>
        <w:t>quyền sử dụng đất,</w:t>
      </w:r>
      <w:r w:rsidRPr="009C15C8">
        <w:rPr>
          <w:szCs w:val="28"/>
          <w:shd w:val="solid" w:color="FFFFFF" w:fill="auto"/>
          <w:lang w:val="vi-VN"/>
        </w:rPr>
        <w:t xml:space="preserve"> quyền sở hữu nhà ở</w:t>
      </w:r>
      <w:r w:rsidRPr="009C15C8">
        <w:rPr>
          <w:szCs w:val="28"/>
          <w:shd w:val="solid" w:color="FFFFFF" w:fill="auto"/>
        </w:rPr>
        <w:t xml:space="preserve"> và tài sản khác gắn liền với đất</w:t>
      </w:r>
      <w:r w:rsidRPr="009C15C8">
        <w:rPr>
          <w:szCs w:val="28"/>
          <w:lang w:val="vi-VN"/>
        </w:rPr>
        <w:t>.</w:t>
      </w:r>
    </w:p>
    <w:p w:rsidR="00E90BD7" w:rsidRPr="009C15C8" w:rsidRDefault="00E90BD7" w:rsidP="009C15C8">
      <w:pPr>
        <w:spacing w:before="120" w:after="120" w:line="380" w:lineRule="exact"/>
        <w:ind w:firstLine="720"/>
        <w:jc w:val="both"/>
        <w:rPr>
          <w:szCs w:val="28"/>
        </w:rPr>
      </w:pPr>
      <w:r w:rsidRPr="009C15C8">
        <w:rPr>
          <w:b/>
          <w:bCs/>
          <w:szCs w:val="28"/>
        </w:rPr>
        <w:t xml:space="preserve">Điều 9. Trách nhiệm của </w:t>
      </w:r>
      <w:r w:rsidR="002B288F">
        <w:rPr>
          <w:b/>
          <w:bCs/>
          <w:szCs w:val="28"/>
        </w:rPr>
        <w:t>t</w:t>
      </w:r>
      <w:r w:rsidRPr="009C15C8">
        <w:rPr>
          <w:b/>
          <w:bCs/>
          <w:szCs w:val="28"/>
        </w:rPr>
        <w:t>ổ chức làm nhiệm vụ bồi thường, giải phóng mặt bằng khi Nhà nước thu hồi đất</w:t>
      </w:r>
    </w:p>
    <w:p w:rsidR="00E90BD7" w:rsidRPr="009C15C8" w:rsidRDefault="00E90BD7" w:rsidP="009C15C8">
      <w:pPr>
        <w:spacing w:before="120" w:after="120" w:line="380" w:lineRule="exact"/>
        <w:ind w:firstLine="720"/>
        <w:jc w:val="both"/>
        <w:rPr>
          <w:szCs w:val="28"/>
        </w:rPr>
      </w:pPr>
      <w:r w:rsidRPr="009C15C8">
        <w:rPr>
          <w:szCs w:val="28"/>
        </w:rPr>
        <w:t xml:space="preserve">1. Thu Giấy chứng nhận </w:t>
      </w:r>
      <w:r w:rsidRPr="009C15C8">
        <w:rPr>
          <w:szCs w:val="28"/>
          <w:shd w:val="solid" w:color="FFFFFF" w:fill="auto"/>
        </w:rPr>
        <w:t>quyền sử dụng đất,</w:t>
      </w:r>
      <w:r w:rsidRPr="009C15C8">
        <w:rPr>
          <w:szCs w:val="28"/>
          <w:shd w:val="solid" w:color="FFFFFF" w:fill="auto"/>
          <w:lang w:val="vi-VN"/>
        </w:rPr>
        <w:t xml:space="preserve"> quyền sở hữu nhà ở</w:t>
      </w:r>
      <w:r w:rsidRPr="009C15C8">
        <w:rPr>
          <w:szCs w:val="28"/>
          <w:shd w:val="solid" w:color="FFFFFF" w:fill="auto"/>
        </w:rPr>
        <w:t xml:space="preserve"> và tài sản khác gắn liền với đất</w:t>
      </w:r>
      <w:r w:rsidRPr="009C15C8">
        <w:rPr>
          <w:szCs w:val="28"/>
        </w:rPr>
        <w:t xml:space="preserve"> đã cấp để chuyển cho Văn phòng </w:t>
      </w:r>
      <w:r w:rsidR="00C219C6">
        <w:rPr>
          <w:szCs w:val="28"/>
        </w:rPr>
        <w:t>Đ</w:t>
      </w:r>
      <w:r w:rsidRPr="009C15C8">
        <w:rPr>
          <w:szCs w:val="28"/>
        </w:rPr>
        <w:t xml:space="preserve">ăng ký đất đai, Chi nhánh Văn phòng </w:t>
      </w:r>
      <w:r w:rsidR="00C219C6">
        <w:rPr>
          <w:szCs w:val="28"/>
        </w:rPr>
        <w:t>Đ</w:t>
      </w:r>
      <w:r w:rsidRPr="009C15C8">
        <w:rPr>
          <w:szCs w:val="28"/>
        </w:rPr>
        <w:t>ăng ký đất đai quản lý theo quy định tại khoản 1, 2 Điều 87 Nghị định số 43/2014/NĐ-CP.</w:t>
      </w:r>
    </w:p>
    <w:p w:rsidR="00E90BD7" w:rsidRPr="009C15C8" w:rsidRDefault="00E90BD7" w:rsidP="009C15C8">
      <w:pPr>
        <w:spacing w:before="120" w:after="120" w:line="380" w:lineRule="exact"/>
        <w:ind w:firstLine="720"/>
        <w:jc w:val="both"/>
        <w:rPr>
          <w:szCs w:val="28"/>
        </w:rPr>
      </w:pPr>
      <w:r w:rsidRPr="009C15C8">
        <w:rPr>
          <w:szCs w:val="28"/>
        </w:rPr>
        <w:t xml:space="preserve">2. Cung cấp thông tin, tài liệu liên quan đến việc chỉnh lý hồ sơ địa chính cho Văn phòng </w:t>
      </w:r>
      <w:r w:rsidR="006C43D2">
        <w:rPr>
          <w:szCs w:val="28"/>
        </w:rPr>
        <w:t>Đ</w:t>
      </w:r>
      <w:r w:rsidRPr="009C15C8">
        <w:rPr>
          <w:szCs w:val="28"/>
        </w:rPr>
        <w:t xml:space="preserve">ăng ký đất đai, Chi nhánh Văn phòng </w:t>
      </w:r>
      <w:r w:rsidR="006C43D2">
        <w:rPr>
          <w:szCs w:val="28"/>
        </w:rPr>
        <w:t>Đ</w:t>
      </w:r>
      <w:r w:rsidRPr="009C15C8">
        <w:rPr>
          <w:szCs w:val="28"/>
        </w:rPr>
        <w:t>ăng ký đất đai để thực hiện cập nhật, chỉnh lý hồ sơ địa chính, cơ sở dữ liệu đất đai.</w:t>
      </w:r>
    </w:p>
    <w:p w:rsidR="00E90BD7" w:rsidRPr="009C15C8" w:rsidRDefault="00E90BD7" w:rsidP="009C15C8">
      <w:pPr>
        <w:shd w:val="solid" w:color="FFFFFF" w:fill="auto"/>
        <w:spacing w:before="120" w:after="120" w:line="380" w:lineRule="exact"/>
        <w:ind w:firstLine="720"/>
        <w:jc w:val="both"/>
        <w:rPr>
          <w:szCs w:val="28"/>
        </w:rPr>
      </w:pPr>
      <w:r w:rsidRPr="009C15C8">
        <w:rPr>
          <w:b/>
          <w:bCs/>
          <w:szCs w:val="28"/>
        </w:rPr>
        <w:t xml:space="preserve">Điều 10. </w:t>
      </w:r>
      <w:r w:rsidRPr="009C15C8">
        <w:rPr>
          <w:b/>
          <w:bCs/>
          <w:szCs w:val="28"/>
          <w:shd w:val="solid" w:color="FFFFFF" w:fill="auto"/>
        </w:rPr>
        <w:t xml:space="preserve">Trách nhiệm của Văn phòng </w:t>
      </w:r>
      <w:r w:rsidR="006C43D2">
        <w:rPr>
          <w:b/>
          <w:bCs/>
          <w:szCs w:val="28"/>
          <w:shd w:val="solid" w:color="FFFFFF" w:fill="auto"/>
        </w:rPr>
        <w:t>Đ</w:t>
      </w:r>
      <w:r w:rsidRPr="009C15C8">
        <w:rPr>
          <w:b/>
          <w:bCs/>
          <w:szCs w:val="28"/>
          <w:shd w:val="solid" w:color="FFFFFF" w:fill="auto"/>
        </w:rPr>
        <w:t>ăng ký đất đai</w:t>
      </w:r>
    </w:p>
    <w:p w:rsidR="00E90BD7" w:rsidRPr="009C15C8" w:rsidRDefault="00E90BD7" w:rsidP="002D28D5">
      <w:pPr>
        <w:shd w:val="solid" w:color="FFFFFF" w:fill="auto"/>
        <w:spacing w:before="120" w:after="120" w:line="400" w:lineRule="exact"/>
        <w:ind w:firstLine="720"/>
        <w:jc w:val="both"/>
      </w:pPr>
      <w:r w:rsidRPr="009C15C8">
        <w:rPr>
          <w:szCs w:val="28"/>
          <w:shd w:val="solid" w:color="FFFFFF" w:fill="auto"/>
        </w:rPr>
        <w:t>1. C</w:t>
      </w:r>
      <w:r w:rsidRPr="009C15C8">
        <w:rPr>
          <w:szCs w:val="28"/>
          <w:shd w:val="solid" w:color="FFFFFF" w:fill="auto"/>
          <w:lang w:val="vi-VN"/>
        </w:rPr>
        <w:t xml:space="preserve">hỉ đạo, hướng dẫn các Chi nhánh Văn phòng </w:t>
      </w:r>
      <w:r w:rsidR="006C43D2">
        <w:rPr>
          <w:szCs w:val="28"/>
          <w:shd w:val="solid" w:color="FFFFFF" w:fill="auto"/>
        </w:rPr>
        <w:t>Đ</w:t>
      </w:r>
      <w:r w:rsidRPr="009C15C8">
        <w:rPr>
          <w:szCs w:val="28"/>
          <w:shd w:val="solid" w:color="FFFFFF" w:fill="auto"/>
          <w:lang w:val="vi-VN"/>
        </w:rPr>
        <w:t xml:space="preserve">ăng ký </w:t>
      </w:r>
      <w:r w:rsidRPr="009C15C8">
        <w:rPr>
          <w:szCs w:val="28"/>
          <w:shd w:val="solid" w:color="FFFFFF" w:fill="auto"/>
        </w:rPr>
        <w:t xml:space="preserve">đất đai </w:t>
      </w:r>
      <w:r w:rsidRPr="009C15C8">
        <w:rPr>
          <w:szCs w:val="28"/>
          <w:shd w:val="solid" w:color="FFFFFF" w:fill="auto"/>
          <w:lang w:val="vi-VN"/>
        </w:rPr>
        <w:t>thực hiện đăng ký đất đai</w:t>
      </w:r>
      <w:r w:rsidRPr="009C15C8">
        <w:rPr>
          <w:szCs w:val="28"/>
          <w:shd w:val="solid" w:color="FFFFFF" w:fill="auto"/>
        </w:rPr>
        <w:t xml:space="preserve">; </w:t>
      </w:r>
      <w:r w:rsidRPr="009C15C8">
        <w:rPr>
          <w:szCs w:val="28"/>
          <w:lang w:val="vi-VN"/>
        </w:rPr>
        <w:t>cấp</w:t>
      </w:r>
      <w:r w:rsidRPr="009C15C8">
        <w:rPr>
          <w:szCs w:val="28"/>
        </w:rPr>
        <w:t xml:space="preserve">, cấp đổi, cấp lại </w:t>
      </w:r>
      <w:r w:rsidR="006C43D2">
        <w:rPr>
          <w:szCs w:val="28"/>
        </w:rPr>
        <w:t>g</w:t>
      </w:r>
      <w:r w:rsidRPr="009C15C8">
        <w:rPr>
          <w:szCs w:val="28"/>
        </w:rPr>
        <w:t xml:space="preserve">iấy chứng nhận quyền sử dụng đất, quyền sở hữu nhà ở và tài sản khác gắn liền với đất </w:t>
      </w:r>
      <w:r w:rsidRPr="009C15C8">
        <w:rPr>
          <w:szCs w:val="28"/>
          <w:shd w:val="solid" w:color="FFFFFF" w:fill="auto"/>
          <w:lang w:val="vi-VN"/>
        </w:rPr>
        <w:t xml:space="preserve">theo quy định của pháp luật và </w:t>
      </w:r>
      <w:r w:rsidRPr="009C15C8">
        <w:rPr>
          <w:szCs w:val="28"/>
          <w:shd w:val="solid" w:color="FFFFFF" w:fill="auto"/>
        </w:rPr>
        <w:t xml:space="preserve">Quy chế </w:t>
      </w:r>
      <w:r w:rsidRPr="009C15C8">
        <w:rPr>
          <w:szCs w:val="28"/>
          <w:shd w:val="solid" w:color="FFFFFF" w:fill="auto"/>
          <w:lang w:val="vi-VN"/>
        </w:rPr>
        <w:t>này</w:t>
      </w:r>
      <w:r w:rsidRPr="009C15C8">
        <w:rPr>
          <w:szCs w:val="28"/>
          <w:shd w:val="solid" w:color="FFFFFF" w:fill="auto"/>
        </w:rPr>
        <w:t xml:space="preserve">; </w:t>
      </w:r>
      <w:r w:rsidRPr="009C15C8">
        <w:t>hướng dẫn người sử dụng đất, chủ sở hữu tài sản gắn liền với đất kê khai hồ sơ theo quy định tại Điều 9 Thông tư liên tịch số</w:t>
      </w:r>
      <w:r w:rsidR="002B288F">
        <w:t xml:space="preserve"> 88/2016/TTLT/BTC-BTNMT ngày 22 tháng </w:t>
      </w:r>
      <w:r w:rsidRPr="009C15C8">
        <w:t>6</w:t>
      </w:r>
      <w:r w:rsidR="002B288F">
        <w:t xml:space="preserve"> năm </w:t>
      </w:r>
      <w:r w:rsidRPr="009C15C8">
        <w:t xml:space="preserve">2016 của Bộ Tài chính, Bộ Tài nguyên và Môi trường </w:t>
      </w:r>
      <w:r w:rsidR="0041109C">
        <w:t>Q</w:t>
      </w:r>
      <w:r w:rsidRPr="009C15C8">
        <w:t>uy định về hồ sơ và trình tự, thủ tục tiếp nhận, luân chuyển hồ sơ xác định nghĩa vụ tài chính về đất đai của người sử dụng đất.</w:t>
      </w:r>
    </w:p>
    <w:p w:rsidR="00E90BD7" w:rsidRPr="009C15C8" w:rsidRDefault="00E90BD7" w:rsidP="009C15C8">
      <w:pPr>
        <w:shd w:val="solid" w:color="FFFFFF" w:fill="auto"/>
        <w:spacing w:before="120" w:after="120" w:line="380" w:lineRule="exact"/>
        <w:ind w:firstLine="720"/>
        <w:jc w:val="both"/>
        <w:rPr>
          <w:szCs w:val="28"/>
        </w:rPr>
      </w:pPr>
      <w:r w:rsidRPr="009C15C8">
        <w:rPr>
          <w:szCs w:val="28"/>
          <w:shd w:val="solid" w:color="FFFFFF" w:fill="auto"/>
        </w:rPr>
        <w:t>2</w:t>
      </w:r>
      <w:r w:rsidRPr="009C15C8">
        <w:rPr>
          <w:szCs w:val="28"/>
          <w:shd w:val="solid" w:color="FFFFFF" w:fill="auto"/>
          <w:lang w:val="vi-VN"/>
        </w:rPr>
        <w:t xml:space="preserve">. Phối hợp với </w:t>
      </w:r>
      <w:r w:rsidRPr="009C15C8">
        <w:rPr>
          <w:szCs w:val="28"/>
          <w:shd w:val="solid" w:color="FFFFFF" w:fill="auto"/>
        </w:rPr>
        <w:t xml:space="preserve">các </w:t>
      </w:r>
      <w:r w:rsidRPr="009C15C8">
        <w:rPr>
          <w:szCs w:val="28"/>
          <w:shd w:val="solid" w:color="FFFFFF" w:fill="auto"/>
          <w:lang w:val="vi-VN"/>
        </w:rPr>
        <w:t xml:space="preserve">cơ quan có liên quan </w:t>
      </w:r>
      <w:r w:rsidRPr="009C15C8">
        <w:rPr>
          <w:szCs w:val="28"/>
          <w:shd w:val="solid" w:color="FFFFFF" w:fill="auto"/>
        </w:rPr>
        <w:t xml:space="preserve">thực hiện </w:t>
      </w:r>
      <w:r w:rsidRPr="009C15C8">
        <w:rPr>
          <w:szCs w:val="28"/>
          <w:shd w:val="solid" w:color="FFFFFF" w:fill="auto"/>
          <w:lang w:val="vi-VN"/>
        </w:rPr>
        <w:t>việc đăng ký đất đai</w:t>
      </w:r>
      <w:r w:rsidRPr="009C15C8">
        <w:rPr>
          <w:szCs w:val="28"/>
          <w:shd w:val="solid" w:color="FFFFFF" w:fill="auto"/>
        </w:rPr>
        <w:t>;</w:t>
      </w:r>
      <w:r w:rsidRPr="009C15C8">
        <w:rPr>
          <w:szCs w:val="28"/>
          <w:shd w:val="solid" w:color="FFFFFF" w:fill="auto"/>
          <w:lang w:val="vi-VN"/>
        </w:rPr>
        <w:t xml:space="preserve"> </w:t>
      </w:r>
      <w:r w:rsidRPr="009C15C8">
        <w:rPr>
          <w:szCs w:val="28"/>
          <w:lang w:val="vi-VN"/>
        </w:rPr>
        <w:t>cấp</w:t>
      </w:r>
      <w:r w:rsidRPr="009C15C8">
        <w:rPr>
          <w:szCs w:val="28"/>
        </w:rPr>
        <w:t xml:space="preserve">, cấp đổi, cấp lại </w:t>
      </w:r>
      <w:r w:rsidR="0041109C">
        <w:rPr>
          <w:szCs w:val="28"/>
        </w:rPr>
        <w:t>g</w:t>
      </w:r>
      <w:r w:rsidRPr="009C15C8">
        <w:rPr>
          <w:szCs w:val="28"/>
        </w:rPr>
        <w:t>iấy chứng nhận quyền sử dụng đất, quyền sở hữu nhà ở và tài sản khác gắn liền với đất</w:t>
      </w:r>
      <w:r w:rsidRPr="009C15C8">
        <w:rPr>
          <w:szCs w:val="28"/>
          <w:shd w:val="solid" w:color="FFFFFF" w:fill="auto"/>
          <w:lang w:val="vi-VN"/>
        </w:rPr>
        <w:t>; kiến nghị cấp c</w:t>
      </w:r>
      <w:bookmarkStart w:id="1" w:name="_GoBack"/>
      <w:bookmarkEnd w:id="1"/>
      <w:r w:rsidRPr="009C15C8">
        <w:rPr>
          <w:szCs w:val="28"/>
          <w:shd w:val="solid" w:color="FFFFFF" w:fill="auto"/>
          <w:lang w:val="vi-VN"/>
        </w:rPr>
        <w:t xml:space="preserve">ó thẩm quyền xem xét, xử lý trách </w:t>
      </w:r>
      <w:r w:rsidRPr="009C15C8">
        <w:rPr>
          <w:szCs w:val="28"/>
          <w:shd w:val="solid" w:color="FFFFFF" w:fill="auto"/>
        </w:rPr>
        <w:t xml:space="preserve">nhiệm đối với tổ chức, cá nhân có hành vi vi phạm trong việc đăng ký đất đai; </w:t>
      </w:r>
      <w:r w:rsidRPr="009C15C8">
        <w:rPr>
          <w:szCs w:val="28"/>
          <w:lang w:val="vi-VN"/>
        </w:rPr>
        <w:t>cấp</w:t>
      </w:r>
      <w:r w:rsidRPr="009C15C8">
        <w:rPr>
          <w:szCs w:val="28"/>
        </w:rPr>
        <w:t xml:space="preserve">, cấp đổi, cấp lại </w:t>
      </w:r>
      <w:r w:rsidR="0041109C">
        <w:rPr>
          <w:szCs w:val="28"/>
        </w:rPr>
        <w:t>g</w:t>
      </w:r>
      <w:r w:rsidRPr="009C15C8">
        <w:rPr>
          <w:szCs w:val="28"/>
        </w:rPr>
        <w:t>iấy chứng nhận quyền sử dụng đất, quyền sở hữu nhà ở và tài sản khác gắn liền với đất</w:t>
      </w:r>
      <w:r w:rsidRPr="009C15C8">
        <w:rPr>
          <w:szCs w:val="28"/>
          <w:shd w:val="solid" w:color="FFFFFF" w:fill="auto"/>
        </w:rPr>
        <w:t>.</w:t>
      </w:r>
    </w:p>
    <w:p w:rsidR="00E90BD7" w:rsidRPr="009C15C8" w:rsidRDefault="00E90BD7" w:rsidP="009C15C8">
      <w:pPr>
        <w:shd w:val="solid" w:color="FFFFFF" w:fill="auto"/>
        <w:spacing w:before="120" w:after="120" w:line="380" w:lineRule="exact"/>
        <w:ind w:firstLine="720"/>
        <w:jc w:val="both"/>
        <w:rPr>
          <w:szCs w:val="28"/>
          <w:shd w:val="solid" w:color="FFFFFF" w:fill="auto"/>
        </w:rPr>
      </w:pPr>
      <w:r w:rsidRPr="009C15C8">
        <w:rPr>
          <w:szCs w:val="28"/>
          <w:shd w:val="solid" w:color="FFFFFF" w:fill="auto"/>
        </w:rPr>
        <w:lastRenderedPageBreak/>
        <w:t xml:space="preserve">3. Báo cáo việc thực hiện đăng ký đất đai; </w:t>
      </w:r>
      <w:r w:rsidRPr="009C15C8">
        <w:rPr>
          <w:szCs w:val="28"/>
          <w:lang w:val="vi-VN"/>
        </w:rPr>
        <w:t>cấp</w:t>
      </w:r>
      <w:r w:rsidRPr="009C15C8">
        <w:rPr>
          <w:szCs w:val="28"/>
        </w:rPr>
        <w:t xml:space="preserve">, cấp đổi, cấp lại </w:t>
      </w:r>
      <w:r w:rsidR="0041109C">
        <w:rPr>
          <w:szCs w:val="28"/>
        </w:rPr>
        <w:t>g</w:t>
      </w:r>
      <w:r w:rsidRPr="009C15C8">
        <w:rPr>
          <w:szCs w:val="28"/>
        </w:rPr>
        <w:t>iấy chứng nhận quyền sử dụng đất, quyền sở hữu nhà ở và tài sản khác gắn liền với đất</w:t>
      </w:r>
      <w:r w:rsidRPr="009C15C8">
        <w:rPr>
          <w:szCs w:val="28"/>
          <w:shd w:val="solid" w:color="FFFFFF" w:fill="auto"/>
        </w:rPr>
        <w:t xml:space="preserve"> theo yêu cầu của cấp có thẩm quyền.</w:t>
      </w:r>
    </w:p>
    <w:p w:rsidR="00E90BD7" w:rsidRPr="00B25647" w:rsidRDefault="00E90BD7" w:rsidP="00E90BD7">
      <w:pPr>
        <w:spacing w:beforeLines="40" w:before="96" w:afterLines="40" w:after="96" w:line="264" w:lineRule="auto"/>
        <w:jc w:val="center"/>
        <w:rPr>
          <w:sz w:val="8"/>
        </w:rPr>
      </w:pPr>
    </w:p>
    <w:p w:rsidR="00E90BD7" w:rsidRPr="009C034D" w:rsidRDefault="00E90BD7" w:rsidP="002D28D5">
      <w:pPr>
        <w:spacing w:after="0" w:line="240" w:lineRule="auto"/>
        <w:jc w:val="center"/>
        <w:rPr>
          <w:rFonts w:eastAsia="Times New Roman"/>
          <w:szCs w:val="28"/>
        </w:rPr>
      </w:pPr>
      <w:r w:rsidRPr="009C034D">
        <w:rPr>
          <w:rFonts w:eastAsia="Times New Roman"/>
          <w:b/>
          <w:bCs/>
          <w:szCs w:val="28"/>
        </w:rPr>
        <w:t>Chương III</w:t>
      </w:r>
    </w:p>
    <w:p w:rsidR="00E90BD7" w:rsidRPr="009C034D" w:rsidRDefault="00E90BD7" w:rsidP="002D28D5">
      <w:pPr>
        <w:shd w:val="clear" w:color="auto" w:fill="FFFFFF"/>
        <w:spacing w:after="0" w:line="240" w:lineRule="auto"/>
        <w:jc w:val="center"/>
        <w:rPr>
          <w:rFonts w:eastAsia="Times New Roman"/>
          <w:b/>
          <w:bCs/>
          <w:szCs w:val="28"/>
        </w:rPr>
      </w:pPr>
      <w:r w:rsidRPr="009C034D">
        <w:rPr>
          <w:rFonts w:eastAsia="Times New Roman"/>
          <w:b/>
          <w:bCs/>
          <w:szCs w:val="28"/>
        </w:rPr>
        <w:t>ĐIỀU KHOẢN THI HÀNH</w:t>
      </w:r>
    </w:p>
    <w:p w:rsidR="00E90BD7" w:rsidRPr="009C034D" w:rsidRDefault="00E90BD7" w:rsidP="002D28D5">
      <w:pPr>
        <w:shd w:val="clear" w:color="auto" w:fill="FFFFFF"/>
        <w:spacing w:before="120" w:after="0" w:line="380" w:lineRule="exact"/>
        <w:ind w:firstLine="720"/>
        <w:jc w:val="both"/>
        <w:rPr>
          <w:rFonts w:eastAsia="Times New Roman"/>
          <w:b/>
          <w:szCs w:val="28"/>
        </w:rPr>
      </w:pPr>
      <w:r w:rsidRPr="009C034D">
        <w:rPr>
          <w:rFonts w:eastAsia="Times New Roman"/>
          <w:b/>
          <w:szCs w:val="28"/>
        </w:rPr>
        <w:t>Điều 11. Tổ chức thực hiện</w:t>
      </w:r>
    </w:p>
    <w:p w:rsidR="00E90BD7" w:rsidRPr="009C034D" w:rsidRDefault="00E90BD7" w:rsidP="002D28D5">
      <w:pPr>
        <w:shd w:val="clear" w:color="auto" w:fill="FFFFFF"/>
        <w:spacing w:before="120" w:after="0" w:line="380" w:lineRule="exact"/>
        <w:ind w:firstLine="720"/>
        <w:jc w:val="both"/>
        <w:rPr>
          <w:rFonts w:eastAsia="Times New Roman"/>
          <w:szCs w:val="28"/>
        </w:rPr>
      </w:pPr>
      <w:r w:rsidRPr="009C034D">
        <w:rPr>
          <w:rFonts w:eastAsia="Times New Roman"/>
          <w:szCs w:val="28"/>
        </w:rPr>
        <w:t>1. Giao Giám đốc Sở Tài nguyên và Môi trường chủ trì, phối hợp với các cơ quan, đơn vị có liên quan, Ủy ban nhân dân cấp huyện, Ủy ban nhân dân cấp xã triển khai, thực hiện Quy chế này.</w:t>
      </w:r>
    </w:p>
    <w:p w:rsidR="00E90BD7" w:rsidRPr="009C034D" w:rsidRDefault="00E90BD7" w:rsidP="002D28D5">
      <w:pPr>
        <w:shd w:val="clear" w:color="auto" w:fill="FFFFFF"/>
        <w:spacing w:before="120" w:after="0" w:line="380" w:lineRule="exact"/>
        <w:ind w:firstLine="720"/>
        <w:jc w:val="both"/>
        <w:rPr>
          <w:rFonts w:eastAsia="Times New Roman"/>
          <w:szCs w:val="28"/>
        </w:rPr>
      </w:pPr>
      <w:r w:rsidRPr="009C034D">
        <w:rPr>
          <w:rFonts w:eastAsia="Times New Roman"/>
          <w:szCs w:val="28"/>
        </w:rPr>
        <w:t>2. Trong quá trình thực hiện, nếu có khó khăn, vướng mắc các đơn vị kịp thời báo cáo Ủy ban nhân dân tỉnh (qua Sở Tài nguyên và Môi trường) để xem xét, sửa đổi, bổ sung cho phù hợp./.</w:t>
      </w:r>
    </w:p>
    <w:p w:rsidR="00E90BD7" w:rsidRDefault="00E90BD7" w:rsidP="002D28D5">
      <w:pPr>
        <w:spacing w:before="120" w:after="0" w:line="380" w:lineRule="exact"/>
        <w:ind w:firstLine="720"/>
        <w:jc w:val="both"/>
      </w:pPr>
    </w:p>
    <w:sectPr w:rsidR="00E90BD7"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D7"/>
    <w:rsid w:val="00036B89"/>
    <w:rsid w:val="00055D4C"/>
    <w:rsid w:val="00132098"/>
    <w:rsid w:val="002B288F"/>
    <w:rsid w:val="002D28D5"/>
    <w:rsid w:val="00401FF8"/>
    <w:rsid w:val="0041109C"/>
    <w:rsid w:val="005538AE"/>
    <w:rsid w:val="006827B5"/>
    <w:rsid w:val="006C43D2"/>
    <w:rsid w:val="00715513"/>
    <w:rsid w:val="0087395D"/>
    <w:rsid w:val="009B0051"/>
    <w:rsid w:val="009C15C8"/>
    <w:rsid w:val="00B84AAB"/>
    <w:rsid w:val="00BC280C"/>
    <w:rsid w:val="00BD1A9E"/>
    <w:rsid w:val="00C219C6"/>
    <w:rsid w:val="00E90BD7"/>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E5BCF46"/>
  <w15:chartTrackingRefBased/>
  <w15:docId w15:val="{DA4834AB-CFFA-43C7-A3A5-18B4911F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BD7"/>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E90BD7"/>
    <w:pPr>
      <w:keepNext/>
      <w:outlineLvl w:val="5"/>
    </w:pPr>
    <w:rPr>
      <w:rFonts w:eastAsia="Times New Roman"/>
      <w:b/>
      <w:color w:val="000000"/>
      <w:szCs w:val="24"/>
    </w:rPr>
  </w:style>
  <w:style w:type="paragraph" w:styleId="Heading7">
    <w:name w:val="heading 7"/>
    <w:basedOn w:val="Normal"/>
    <w:next w:val="Normal"/>
    <w:link w:val="Heading7Char"/>
    <w:qFormat/>
    <w:rsid w:val="00E90BD7"/>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0BD7"/>
    <w:rPr>
      <w:rFonts w:ascii=".VnTime" w:eastAsia="Arial Unicode MS" w:hAnsi=".VnTime"/>
      <w:b/>
      <w:color w:val="000000"/>
      <w:sz w:val="27"/>
    </w:rPr>
  </w:style>
  <w:style w:type="character" w:customStyle="1" w:styleId="Heading6Char">
    <w:name w:val="Heading 6 Char"/>
    <w:basedOn w:val="DefaultParagraphFont"/>
    <w:link w:val="Heading6"/>
    <w:rsid w:val="00E90BD7"/>
    <w:rPr>
      <w:rFonts w:eastAsia="Times New Roman"/>
      <w:b/>
      <w:color w:val="000000"/>
      <w:szCs w:val="24"/>
    </w:rPr>
  </w:style>
  <w:style w:type="character" w:customStyle="1" w:styleId="Heading7Char">
    <w:name w:val="Heading 7 Char"/>
    <w:basedOn w:val="DefaultParagraphFont"/>
    <w:link w:val="Heading7"/>
    <w:rsid w:val="00E90BD7"/>
    <w:rPr>
      <w:rFonts w:eastAsia="Times New Roman"/>
      <w:i/>
      <w:color w:val="00000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bat-dong-san/nghi-dinh-43-2014-nd-cp-huong-dan-thi-hanh-luat-dat-dai-230680.aspx" TargetMode="External"/><Relationship Id="rId4" Type="http://schemas.openxmlformats.org/officeDocument/2006/relationships/hyperlink" Target="https://thuvienphapluat.vn/van-ban/bat-dong-san/thong-tu-02-2015-tt-btnmt-huong-dan-nghi-dinh-43-2014-nd-cp-nghi-dinh-44-2014-nd-cp-26695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2347</Words>
  <Characters>13380</Characters>
  <Application>Microsoft Office Word</Application>
  <DocSecurity>0</DocSecurity>
  <Lines>111</Lines>
  <Paragraphs>31</Paragraphs>
  <ScaleCrop>false</ScaleCrop>
  <Company/>
  <LinksUpToDate>false</LinksUpToDate>
  <CharactersWithSpaces>15696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2022-12-26T03:22:00Z</dcterms:created>
  <dcterms:modified xsi:type="dcterms:W3CDTF">2023-01-13T02:19:00Z</dcterms:modified>
</cp:coreProperties>
</file>