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7B5CB8" w:rsidRPr="00D6284E" w:rsidTr="00721F1F">
        <w:tc>
          <w:tcPr>
            <w:tcW w:w="3227" w:type="dxa"/>
          </w:tcPr>
          <w:p w:rsidR="007B5CB8" w:rsidRPr="00D6284E" w:rsidRDefault="007B5CB8" w:rsidP="00721F1F">
            <w:pPr>
              <w:spacing w:after="0" w:line="240" w:lineRule="auto"/>
              <w:jc w:val="center"/>
              <w:rPr>
                <w:rFonts w:cs="Times New Roman"/>
                <w:b/>
                <w:szCs w:val="28"/>
              </w:rPr>
            </w:pPr>
            <w:r w:rsidRPr="00D6284E">
              <w:rPr>
                <w:rFonts w:cs="Times New Roman"/>
                <w:b/>
                <w:szCs w:val="28"/>
              </w:rPr>
              <w:t>ỦY BAN NHÂN DÂN</w:t>
            </w:r>
          </w:p>
          <w:p w:rsidR="007B5CB8" w:rsidRPr="00D6284E" w:rsidRDefault="007B5CB8" w:rsidP="00721F1F">
            <w:pPr>
              <w:spacing w:after="0" w:line="240" w:lineRule="auto"/>
              <w:jc w:val="center"/>
              <w:rPr>
                <w:rFonts w:cs="Times New Roman"/>
                <w:b/>
                <w:szCs w:val="28"/>
              </w:rPr>
            </w:pPr>
            <w:r w:rsidRPr="00D6284E">
              <w:rPr>
                <w:rFonts w:cs="Times New Roman"/>
                <w:b/>
                <w:szCs w:val="28"/>
              </w:rPr>
              <w:t>TỈNH BẮC KẠN</w:t>
            </w:r>
          </w:p>
          <w:p w:rsidR="007B5CB8" w:rsidRPr="00D6284E" w:rsidRDefault="007B5CB8" w:rsidP="00721F1F">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49536" behindDoc="0" locked="0" layoutInCell="1" allowOverlap="1" wp14:anchorId="3A723CF6" wp14:editId="4B9972A6">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493C96"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7B5CB8" w:rsidRPr="00D6284E" w:rsidRDefault="007B5CB8" w:rsidP="00721F1F">
            <w:pPr>
              <w:spacing w:after="0" w:line="240" w:lineRule="auto"/>
              <w:jc w:val="center"/>
              <w:rPr>
                <w:rFonts w:cs="Times New Roman"/>
                <w:b/>
                <w:szCs w:val="28"/>
              </w:rPr>
            </w:pPr>
            <w:r w:rsidRPr="00D6284E">
              <w:rPr>
                <w:rFonts w:cs="Times New Roman"/>
                <w:szCs w:val="28"/>
              </w:rPr>
              <w:t>Số:</w:t>
            </w:r>
            <w:r>
              <w:rPr>
                <w:rFonts w:cs="Times New Roman"/>
                <w:szCs w:val="28"/>
              </w:rPr>
              <w:t xml:space="preserve"> 421</w:t>
            </w:r>
            <w:r w:rsidRPr="00D6284E">
              <w:rPr>
                <w:rFonts w:cs="Times New Roman"/>
                <w:szCs w:val="28"/>
              </w:rPr>
              <w:t>/QĐ-UBND</w:t>
            </w:r>
          </w:p>
        </w:tc>
        <w:tc>
          <w:tcPr>
            <w:tcW w:w="6153" w:type="dxa"/>
          </w:tcPr>
          <w:p w:rsidR="007B5CB8" w:rsidRPr="00D6284E" w:rsidRDefault="007B5CB8" w:rsidP="00721F1F">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7B5CB8" w:rsidRPr="00D6284E" w:rsidRDefault="007B5CB8" w:rsidP="00721F1F">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7B5CB8" w:rsidRPr="00D6284E" w:rsidRDefault="007B5CB8" w:rsidP="00721F1F">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48512" behindDoc="0" locked="0" layoutInCell="1" allowOverlap="1" wp14:anchorId="58D01681" wp14:editId="41FC48A7">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A4D53" id="AutoShape 3" o:spid="_x0000_s1026" type="#_x0000_t32" style="position:absolute;margin-left:60.4pt;margin-top:2.3pt;width:174.7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7B5CB8" w:rsidRPr="00D6284E" w:rsidRDefault="007B5CB8" w:rsidP="00721F1F">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16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2</w:t>
            </w:r>
          </w:p>
        </w:tc>
      </w:tr>
    </w:tbl>
    <w:p w:rsidR="007B5CB8" w:rsidRDefault="007B5CB8" w:rsidP="007B5CB8">
      <w:pPr>
        <w:spacing w:before="200" w:after="0" w:line="240" w:lineRule="auto"/>
        <w:jc w:val="center"/>
        <w:rPr>
          <w:rFonts w:cs="Times New Roman"/>
          <w:b/>
          <w:szCs w:val="28"/>
        </w:rPr>
      </w:pPr>
      <w:r w:rsidRPr="00D6284E">
        <w:rPr>
          <w:rFonts w:cs="Times New Roman"/>
          <w:b/>
          <w:szCs w:val="28"/>
        </w:rPr>
        <w:t>QUYẾT ĐỊNH</w:t>
      </w:r>
    </w:p>
    <w:p w:rsidR="003F566C" w:rsidRDefault="003F566C" w:rsidP="003F566C">
      <w:pPr>
        <w:spacing w:after="0" w:line="240" w:lineRule="auto"/>
        <w:jc w:val="center"/>
        <w:rPr>
          <w:rFonts w:cs="Times New Roman"/>
          <w:b/>
          <w:szCs w:val="28"/>
        </w:rPr>
      </w:pPr>
      <w:r>
        <w:rPr>
          <w:rFonts w:cs="Times New Roman"/>
          <w:b/>
          <w:szCs w:val="28"/>
        </w:rPr>
        <w:t>Về việc ban hành Quy định chức năng, nhiệm vụ, quyền hạn</w:t>
      </w:r>
    </w:p>
    <w:p w:rsidR="003F566C" w:rsidRPr="00D6284E" w:rsidRDefault="003F566C" w:rsidP="003F566C">
      <w:pPr>
        <w:spacing w:after="0" w:line="240" w:lineRule="auto"/>
        <w:jc w:val="center"/>
        <w:rPr>
          <w:rFonts w:cs="Times New Roman"/>
          <w:b/>
          <w:szCs w:val="28"/>
        </w:rPr>
      </w:pPr>
      <w:r>
        <w:rPr>
          <w:rFonts w:cs="Times New Roman"/>
          <w:b/>
          <w:szCs w:val="28"/>
        </w:rPr>
        <w:t xml:space="preserve"> và cơ cấu tổ chức của Trung tâm Huấn luyện và Thi đấu thể dục thể thao thuộc Sở Văn hóa, Thể thao và Du lịch tỉnh Bắc Kạn</w:t>
      </w:r>
    </w:p>
    <w:p w:rsidR="007B5CB8" w:rsidRPr="00D6284E" w:rsidRDefault="007B5CB8" w:rsidP="007B5CB8">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7B5CB8" w:rsidRPr="00D6284E" w:rsidRDefault="007B5CB8" w:rsidP="007B5CB8">
      <w:pPr>
        <w:tabs>
          <w:tab w:val="center" w:pos="4678"/>
          <w:tab w:val="left" w:pos="8145"/>
        </w:tabs>
        <w:spacing w:before="200" w:line="240" w:lineRule="auto"/>
        <w:jc w:val="center"/>
        <w:rPr>
          <w:rFonts w:cs="Times New Roman"/>
          <w:b/>
          <w:szCs w:val="28"/>
        </w:rPr>
      </w:pPr>
      <w:r w:rsidRPr="006221CD">
        <w:rPr>
          <w:b/>
          <w:szCs w:val="28"/>
          <w:lang w:val="nl-NL"/>
        </w:rPr>
        <w:t xml:space="preserve">CHỦ TỊCH </w:t>
      </w:r>
      <w:r w:rsidRPr="00D6284E">
        <w:rPr>
          <w:rFonts w:cs="Times New Roman"/>
          <w:b/>
          <w:szCs w:val="28"/>
        </w:rPr>
        <w:t>ỦY BAN NHÂN DÂN TỈNH BẮC KẠN</w:t>
      </w:r>
    </w:p>
    <w:p w:rsidR="007B5CB8" w:rsidRPr="007B5CB8" w:rsidRDefault="007B5CB8" w:rsidP="007B5CB8">
      <w:pPr>
        <w:shd w:val="clear" w:color="auto" w:fill="FFFFFF"/>
        <w:spacing w:before="120" w:after="120" w:line="400" w:lineRule="exact"/>
        <w:ind w:firstLine="720"/>
        <w:jc w:val="both"/>
        <w:textAlignment w:val="baseline"/>
        <w:rPr>
          <w:rFonts w:eastAsia="Times New Roman"/>
          <w:i/>
          <w:szCs w:val="28"/>
          <w:lang w:val="nl-NL"/>
        </w:rPr>
      </w:pPr>
      <w:r w:rsidRPr="007B5CB8">
        <w:rPr>
          <w:rFonts w:eastAsia="Times New Roman"/>
          <w:i/>
          <w:szCs w:val="28"/>
          <w:lang w:val="nl-NL"/>
        </w:rPr>
        <w:t xml:space="preserve">Căn cứ Luật Tổ chức chính quyền địa phương năm 2015; </w:t>
      </w:r>
      <w:r w:rsidRPr="007B5CB8">
        <w:rPr>
          <w:rFonts w:eastAsia="Times New Roman"/>
          <w:i/>
          <w:szCs w:val="28"/>
          <w:lang w:val="pt-BR"/>
        </w:rPr>
        <w:t xml:space="preserve">Luật Sửa đổi, bổ sung một số điều của Luật Tổ chức Chính phủ và Luật Tổ chức chính quyền địa phương năm 2019; </w:t>
      </w:r>
    </w:p>
    <w:p w:rsidR="007B5CB8" w:rsidRPr="007B5CB8" w:rsidRDefault="007B5CB8" w:rsidP="007B5CB8">
      <w:pPr>
        <w:shd w:val="clear" w:color="auto" w:fill="FFFFFF"/>
        <w:spacing w:before="120" w:after="120" w:line="400" w:lineRule="exact"/>
        <w:ind w:firstLine="720"/>
        <w:jc w:val="both"/>
        <w:rPr>
          <w:rFonts w:eastAsia="Times New Roman"/>
          <w:i/>
          <w:iCs/>
          <w:szCs w:val="28"/>
          <w:lang w:val="nl-NL"/>
        </w:rPr>
      </w:pPr>
      <w:r w:rsidRPr="007B5CB8">
        <w:rPr>
          <w:i/>
          <w:szCs w:val="28"/>
          <w:lang w:val="nl-NL"/>
        </w:rPr>
        <w:t xml:space="preserve">Căn cứ Luật Thể dục, thể thao </w:t>
      </w:r>
      <w:r w:rsidRPr="007B5CB8">
        <w:rPr>
          <w:i/>
          <w:szCs w:val="28"/>
          <w:lang w:val="vi-VN"/>
        </w:rPr>
        <w:t>năm</w:t>
      </w:r>
      <w:r w:rsidRPr="007B5CB8">
        <w:rPr>
          <w:i/>
          <w:szCs w:val="28"/>
          <w:lang w:val="nl-NL"/>
        </w:rPr>
        <w:t xml:space="preserve"> năm 2006; </w:t>
      </w:r>
      <w:r w:rsidRPr="007B5CB8">
        <w:rPr>
          <w:rFonts w:eastAsia="Times New Roman"/>
          <w:i/>
          <w:iCs/>
          <w:szCs w:val="28"/>
          <w:lang w:val="vi-VN"/>
        </w:rPr>
        <w:t>Luật Sửa đổi, bổ sung một số điều của Luật Thể dục, thể thao năm 2018;</w:t>
      </w:r>
      <w:r w:rsidRPr="007B5CB8">
        <w:rPr>
          <w:rFonts w:eastAsia="Times New Roman"/>
          <w:i/>
          <w:iCs/>
          <w:szCs w:val="28"/>
          <w:lang w:val="nl-NL"/>
        </w:rPr>
        <w:t xml:space="preserve"> </w:t>
      </w:r>
    </w:p>
    <w:p w:rsidR="007B5CB8" w:rsidRPr="007B5CB8" w:rsidRDefault="007B5CB8" w:rsidP="007B5CB8">
      <w:pPr>
        <w:pStyle w:val="BodyTextIndent"/>
        <w:spacing w:before="120" w:after="120" w:line="400" w:lineRule="exact"/>
        <w:ind w:right="0" w:firstLine="720"/>
        <w:rPr>
          <w:rFonts w:ascii="Times New Roman" w:hAnsi="Times New Roman"/>
          <w:i/>
          <w:szCs w:val="28"/>
          <w:lang w:val="nl-NL"/>
        </w:rPr>
      </w:pPr>
      <w:r w:rsidRPr="007B5CB8">
        <w:rPr>
          <w:rFonts w:ascii="Times New Roman" w:hAnsi="Times New Roman"/>
          <w:i/>
          <w:szCs w:val="28"/>
          <w:lang w:val="nl-NL"/>
        </w:rPr>
        <w:t xml:space="preserve">Căn cứ Nghị định số 112/2007/NĐ-CP ngày 26/6/2007 của Chính phủ </w:t>
      </w:r>
      <w:r w:rsidR="002D4A0A">
        <w:rPr>
          <w:rFonts w:ascii="Times New Roman" w:hAnsi="Times New Roman"/>
          <w:i/>
          <w:szCs w:val="28"/>
          <w:lang w:val="nl-NL"/>
        </w:rPr>
        <w:t>Q</w:t>
      </w:r>
      <w:r w:rsidRPr="007B5CB8">
        <w:rPr>
          <w:rFonts w:ascii="Times New Roman" w:hAnsi="Times New Roman"/>
          <w:i/>
          <w:szCs w:val="28"/>
          <w:lang w:val="nl-NL"/>
        </w:rPr>
        <w:t xml:space="preserve">uy định chi tiết và hướng dẫn thi hành một số điều của Luật Thể dục, thể thao; Nghị định số 36/2019/NĐ-CP ngày 29/4/2019 của Chính phủ </w:t>
      </w:r>
      <w:r w:rsidR="002D4A0A">
        <w:rPr>
          <w:rFonts w:ascii="Times New Roman" w:hAnsi="Times New Roman"/>
          <w:i/>
          <w:szCs w:val="28"/>
          <w:lang w:val="nl-NL"/>
        </w:rPr>
        <w:t>Q</w:t>
      </w:r>
      <w:r w:rsidRPr="007B5CB8">
        <w:rPr>
          <w:rFonts w:ascii="Times New Roman" w:hAnsi="Times New Roman"/>
          <w:i/>
          <w:szCs w:val="28"/>
          <w:lang w:val="nl-NL"/>
        </w:rPr>
        <w:t xml:space="preserve">uy định chi tiết một số điều của Luật Sửa đổi, bổ sung một số điều của Luật Thể dục, thể thao; </w:t>
      </w:r>
    </w:p>
    <w:p w:rsidR="007B5CB8" w:rsidRPr="007B5CB8" w:rsidRDefault="007B5CB8" w:rsidP="007B5CB8">
      <w:pPr>
        <w:pStyle w:val="NormalWeb"/>
        <w:shd w:val="clear" w:color="auto" w:fill="FFFFFF"/>
        <w:spacing w:before="120" w:beforeAutospacing="0" w:after="120" w:afterAutospacing="0" w:line="400" w:lineRule="exact"/>
        <w:ind w:firstLine="720"/>
        <w:jc w:val="both"/>
        <w:textAlignment w:val="baseline"/>
        <w:rPr>
          <w:i/>
          <w:sz w:val="28"/>
          <w:szCs w:val="28"/>
          <w:lang w:val="nl-NL"/>
        </w:rPr>
      </w:pPr>
      <w:r w:rsidRPr="007B5CB8">
        <w:rPr>
          <w:i/>
          <w:sz w:val="28"/>
          <w:szCs w:val="28"/>
          <w:lang w:val="nl-NL"/>
        </w:rPr>
        <w:t xml:space="preserve">Căn cứ Nghị định số 120/2020/NĐ-CP ngày 07/10/2020 của Chính phủ </w:t>
      </w:r>
      <w:r w:rsidR="002D4A0A">
        <w:rPr>
          <w:i/>
          <w:sz w:val="28"/>
          <w:szCs w:val="28"/>
          <w:lang w:val="nl-NL"/>
        </w:rPr>
        <w:t>Q</w:t>
      </w:r>
      <w:r w:rsidRPr="007B5CB8">
        <w:rPr>
          <w:i/>
          <w:sz w:val="28"/>
          <w:szCs w:val="28"/>
          <w:lang w:val="nl-NL"/>
        </w:rPr>
        <w:t>uy định về thành lập, tổ chức lại, giải thể đơn vị sự nghiệp công lập;</w:t>
      </w:r>
    </w:p>
    <w:p w:rsidR="007B5CB8" w:rsidRPr="007B5CB8" w:rsidRDefault="007B5CB8" w:rsidP="007B5CB8">
      <w:pPr>
        <w:spacing w:before="120" w:after="120" w:line="400" w:lineRule="exact"/>
        <w:ind w:firstLine="720"/>
        <w:jc w:val="both"/>
        <w:rPr>
          <w:i/>
          <w:lang w:val="nl-NL"/>
        </w:rPr>
      </w:pPr>
      <w:r w:rsidRPr="007B5CB8">
        <w:rPr>
          <w:i/>
          <w:lang w:val="nl-NL"/>
        </w:rPr>
        <w:t>Căn cứ Quyết định số 08/2017/QĐ-UBND ngày 17/02/2017 của Ủy</w:t>
      </w:r>
      <w:r w:rsidRPr="007B5CB8">
        <w:rPr>
          <w:i/>
          <w:lang w:val="vi-VN"/>
        </w:rPr>
        <w:t xml:space="preserve"> ban nhân dân </w:t>
      </w:r>
      <w:r w:rsidRPr="007B5CB8">
        <w:rPr>
          <w:i/>
          <w:lang w:val="nl-NL"/>
        </w:rPr>
        <w:t>tỉnh ban hành Quy định phân cấp quản lý tổ chức bộ máy, biên chế và cán bộ, công chức, viên chức nhà nước thuộc Ủy ban nhân dân tỉnh</w:t>
      </w:r>
      <w:r w:rsidRPr="007B5CB8">
        <w:rPr>
          <w:i/>
          <w:lang w:val="vi-VN"/>
        </w:rPr>
        <w:t>;</w:t>
      </w:r>
    </w:p>
    <w:p w:rsidR="007B5CB8" w:rsidRPr="007B5CB8" w:rsidRDefault="007B5CB8" w:rsidP="007B5CB8">
      <w:pPr>
        <w:spacing w:before="120" w:after="120" w:line="400" w:lineRule="exact"/>
        <w:ind w:firstLine="720"/>
        <w:jc w:val="both"/>
        <w:rPr>
          <w:i/>
          <w:szCs w:val="28"/>
          <w:lang w:val="nl-NL"/>
        </w:rPr>
      </w:pPr>
      <w:r w:rsidRPr="007B5CB8">
        <w:rPr>
          <w:i/>
          <w:lang w:val="nl-NL"/>
        </w:rPr>
        <w:t>Căn cứ Quyết định số 45/QĐ-UBND ngày 13/01/2022 của Ủy</w:t>
      </w:r>
      <w:r w:rsidRPr="007B5CB8">
        <w:rPr>
          <w:i/>
          <w:lang w:val="vi-VN"/>
        </w:rPr>
        <w:t xml:space="preserve"> ban nhân dân </w:t>
      </w:r>
      <w:r w:rsidRPr="007B5CB8">
        <w:rPr>
          <w:i/>
          <w:lang w:val="nl-NL"/>
        </w:rPr>
        <w:t>tỉnh về việc t</w:t>
      </w:r>
      <w:r w:rsidRPr="007B5CB8">
        <w:rPr>
          <w:i/>
          <w:szCs w:val="28"/>
          <w:lang w:val="nl-NL"/>
        </w:rPr>
        <w:t>ổ chức lại tổ chức hành chính và đơn vị sự nghiệp công lập thuộc Sở Văn hóa, Thể thao và Du lịch tỉnh Bắc Kạn;</w:t>
      </w:r>
    </w:p>
    <w:p w:rsidR="007B5CB8" w:rsidRPr="006221CD" w:rsidRDefault="007B5CB8" w:rsidP="007B5CB8">
      <w:pPr>
        <w:spacing w:before="120" w:after="120" w:line="400" w:lineRule="exact"/>
        <w:ind w:firstLine="720"/>
        <w:jc w:val="both"/>
        <w:rPr>
          <w:i/>
          <w:szCs w:val="28"/>
          <w:lang w:val="nl-NL"/>
        </w:rPr>
      </w:pPr>
      <w:r w:rsidRPr="007B5CB8">
        <w:rPr>
          <w:i/>
          <w:szCs w:val="28"/>
          <w:lang w:val="nl-NL"/>
        </w:rPr>
        <w:t>Theo đề nghị của Sở Văn hóa, Thể thao và Du lịch tại Tờ trình số 18/TTr-SVHTTDL ngày 25/02/2022.</w:t>
      </w:r>
    </w:p>
    <w:p w:rsidR="007B5CB8" w:rsidRPr="006221CD" w:rsidRDefault="007B5CB8" w:rsidP="007B5CB8">
      <w:pPr>
        <w:spacing w:before="240" w:after="240" w:line="240" w:lineRule="auto"/>
        <w:jc w:val="center"/>
        <w:rPr>
          <w:b/>
          <w:szCs w:val="28"/>
          <w:lang w:val="nl-NL"/>
        </w:rPr>
      </w:pPr>
      <w:r w:rsidRPr="006221CD">
        <w:rPr>
          <w:b/>
          <w:szCs w:val="28"/>
          <w:lang w:val="nl-NL"/>
        </w:rPr>
        <w:t>QUYẾT ĐỊNH:</w:t>
      </w:r>
    </w:p>
    <w:p w:rsidR="007B5CB8" w:rsidRPr="006221CD" w:rsidRDefault="007B5CB8" w:rsidP="007B5CB8">
      <w:pPr>
        <w:spacing w:before="120" w:after="120" w:line="380" w:lineRule="exact"/>
        <w:ind w:firstLine="720"/>
        <w:jc w:val="both"/>
        <w:rPr>
          <w:bCs/>
          <w:szCs w:val="28"/>
          <w:lang w:val="nl-NL"/>
        </w:rPr>
      </w:pPr>
      <w:r w:rsidRPr="006221CD">
        <w:rPr>
          <w:b/>
          <w:szCs w:val="28"/>
          <w:lang w:val="nl-NL"/>
        </w:rPr>
        <w:t xml:space="preserve">Điều 1. </w:t>
      </w:r>
      <w:r w:rsidRPr="006221CD">
        <w:rPr>
          <w:szCs w:val="28"/>
          <w:lang w:val="nl-NL"/>
        </w:rPr>
        <w:t xml:space="preserve">Ban hành kèm theo Quyết định này Quy định </w:t>
      </w:r>
      <w:r w:rsidRPr="006221CD">
        <w:rPr>
          <w:bCs/>
          <w:szCs w:val="28"/>
          <w:lang w:val="nl-NL"/>
        </w:rPr>
        <w:t xml:space="preserve">chức năng, nhiệm vụ, quyền hạn và cơ cấu tổ chức của </w:t>
      </w:r>
      <w:r w:rsidRPr="00881097">
        <w:rPr>
          <w:szCs w:val="28"/>
          <w:lang w:val="nl-NL"/>
        </w:rPr>
        <w:t xml:space="preserve">Trung tâm Huấn luyện và </w:t>
      </w:r>
      <w:r>
        <w:rPr>
          <w:szCs w:val="28"/>
          <w:lang w:val="nl-NL"/>
        </w:rPr>
        <w:t>T</w:t>
      </w:r>
      <w:r w:rsidRPr="00881097">
        <w:rPr>
          <w:szCs w:val="28"/>
          <w:lang w:val="nl-NL"/>
        </w:rPr>
        <w:t xml:space="preserve">hi đấu </w:t>
      </w:r>
      <w:r>
        <w:rPr>
          <w:szCs w:val="28"/>
          <w:lang w:val="nl-NL"/>
        </w:rPr>
        <w:t>t</w:t>
      </w:r>
      <w:r w:rsidRPr="00881097">
        <w:rPr>
          <w:szCs w:val="28"/>
          <w:lang w:val="nl-NL"/>
        </w:rPr>
        <w:t>hể dục thể thao</w:t>
      </w:r>
      <w:r w:rsidRPr="005956F4">
        <w:rPr>
          <w:b/>
          <w:szCs w:val="28"/>
          <w:lang w:val="nl-NL"/>
        </w:rPr>
        <w:t xml:space="preserve"> </w:t>
      </w:r>
      <w:r w:rsidRPr="006221CD">
        <w:rPr>
          <w:bCs/>
          <w:szCs w:val="28"/>
          <w:lang w:val="nl-NL"/>
        </w:rPr>
        <w:t>thuộc Sở Văn hóa, Thể thao và Du lị</w:t>
      </w:r>
      <w:r>
        <w:rPr>
          <w:bCs/>
          <w:szCs w:val="28"/>
          <w:lang w:val="nl-NL"/>
        </w:rPr>
        <w:t>ch tỉnh Bắc Kạn.</w:t>
      </w:r>
    </w:p>
    <w:p w:rsidR="007B5CB8" w:rsidRPr="00F132E6" w:rsidRDefault="007B5CB8" w:rsidP="007B5CB8">
      <w:pPr>
        <w:shd w:val="clear" w:color="auto" w:fill="FFFFFF"/>
        <w:spacing w:before="120" w:after="120" w:line="380" w:lineRule="exact"/>
        <w:ind w:firstLine="720"/>
        <w:jc w:val="both"/>
        <w:rPr>
          <w:szCs w:val="28"/>
          <w:lang w:val="vi-VN"/>
        </w:rPr>
      </w:pPr>
      <w:r w:rsidRPr="006221CD">
        <w:rPr>
          <w:b/>
          <w:szCs w:val="28"/>
          <w:lang w:val="nl-NL"/>
        </w:rPr>
        <w:lastRenderedPageBreak/>
        <w:t>Điều 2.</w:t>
      </w:r>
      <w:r w:rsidRPr="006221CD">
        <w:rPr>
          <w:szCs w:val="28"/>
          <w:lang w:val="nl-NL"/>
        </w:rPr>
        <w:t xml:space="preserve"> Quyết định này có hiệu lực thi hành kể từ ngày </w:t>
      </w:r>
      <w:r>
        <w:rPr>
          <w:szCs w:val="28"/>
          <w:lang w:val="vi-VN"/>
        </w:rPr>
        <w:t xml:space="preserve">21 tháng 3 năm 2022. Các quy định trước đây trái với </w:t>
      </w:r>
      <w:r w:rsidR="000F3E89">
        <w:rPr>
          <w:szCs w:val="28"/>
        </w:rPr>
        <w:t>Q</w:t>
      </w:r>
      <w:r>
        <w:rPr>
          <w:szCs w:val="28"/>
          <w:lang w:val="vi-VN"/>
        </w:rPr>
        <w:t>uy định này bị bãi bỏ.</w:t>
      </w:r>
    </w:p>
    <w:p w:rsidR="007B5CB8" w:rsidRDefault="007B5CB8" w:rsidP="007B5CB8">
      <w:pPr>
        <w:spacing w:before="120" w:after="120" w:line="380" w:lineRule="exact"/>
        <w:ind w:firstLine="720"/>
        <w:jc w:val="both"/>
        <w:rPr>
          <w:rFonts w:eastAsia="Times New Roman" w:cs="Times New Roman"/>
          <w:szCs w:val="20"/>
        </w:rPr>
      </w:pPr>
      <w:r w:rsidRPr="006221CD">
        <w:rPr>
          <w:b/>
          <w:szCs w:val="28"/>
          <w:lang w:val="nl-NL"/>
        </w:rPr>
        <w:t>Điều 3.</w:t>
      </w:r>
      <w:r w:rsidRPr="006221CD">
        <w:rPr>
          <w:szCs w:val="28"/>
          <w:lang w:val="nl-NL"/>
        </w:rPr>
        <w:t xml:space="preserve"> Chánh Văn phòng Ủy ban nhân dân tỉ</w:t>
      </w:r>
      <w:r>
        <w:rPr>
          <w:szCs w:val="28"/>
          <w:lang w:val="nl-NL"/>
        </w:rPr>
        <w:t xml:space="preserve">nh; </w:t>
      </w:r>
      <w:r w:rsidRPr="006221CD">
        <w:rPr>
          <w:szCs w:val="28"/>
          <w:lang w:val="nl-NL"/>
        </w:rPr>
        <w:t>Giám đốc Sở Văn hóa, Thể thao và Du lịch</w:t>
      </w:r>
      <w:r>
        <w:rPr>
          <w:szCs w:val="28"/>
          <w:lang w:val="nl-NL"/>
        </w:rPr>
        <w:t>; Giám đốc</w:t>
      </w:r>
      <w:r w:rsidRPr="006221CD">
        <w:rPr>
          <w:szCs w:val="28"/>
          <w:lang w:val="nl-NL"/>
        </w:rPr>
        <w:t xml:space="preserve"> </w:t>
      </w:r>
      <w:r w:rsidRPr="00881097">
        <w:rPr>
          <w:szCs w:val="28"/>
          <w:lang w:val="nl-NL"/>
        </w:rPr>
        <w:t xml:space="preserve">Trung tâm Huấn luyện và </w:t>
      </w:r>
      <w:r w:rsidR="002D4A0A">
        <w:rPr>
          <w:szCs w:val="28"/>
          <w:lang w:val="nl-NL"/>
        </w:rPr>
        <w:t>T</w:t>
      </w:r>
      <w:r w:rsidRPr="00881097">
        <w:rPr>
          <w:szCs w:val="28"/>
          <w:lang w:val="nl-NL"/>
        </w:rPr>
        <w:t xml:space="preserve">hi đấu </w:t>
      </w:r>
      <w:r w:rsidR="002D4A0A">
        <w:rPr>
          <w:szCs w:val="28"/>
          <w:lang w:val="nl-NL"/>
        </w:rPr>
        <w:t>t</w:t>
      </w:r>
      <w:r w:rsidRPr="00881097">
        <w:rPr>
          <w:szCs w:val="28"/>
          <w:lang w:val="nl-NL"/>
        </w:rPr>
        <w:t>hể dục thể thao</w:t>
      </w:r>
      <w:r>
        <w:rPr>
          <w:szCs w:val="28"/>
          <w:lang w:val="nl-NL"/>
        </w:rPr>
        <w:t xml:space="preserve">; </w:t>
      </w:r>
      <w:r w:rsidRPr="006221CD">
        <w:rPr>
          <w:szCs w:val="28"/>
          <w:lang w:val="nl-NL"/>
        </w:rPr>
        <w:t>Thủ trưởng các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7B5CB8" w:rsidRPr="00D6284E" w:rsidTr="00721F1F">
        <w:trPr>
          <w:trHeight w:val="132"/>
        </w:trPr>
        <w:tc>
          <w:tcPr>
            <w:tcW w:w="4003" w:type="dxa"/>
          </w:tcPr>
          <w:p w:rsidR="007B5CB8" w:rsidRPr="00D6284E" w:rsidRDefault="007B5CB8" w:rsidP="00721F1F">
            <w:pPr>
              <w:spacing w:after="0" w:line="240" w:lineRule="auto"/>
              <w:rPr>
                <w:rFonts w:cs="Times New Roman"/>
                <w:szCs w:val="28"/>
              </w:rPr>
            </w:pPr>
          </w:p>
          <w:p w:rsidR="007B5CB8" w:rsidRPr="00D6284E" w:rsidRDefault="007B5CB8" w:rsidP="00721F1F">
            <w:pPr>
              <w:spacing w:after="0" w:line="240" w:lineRule="auto"/>
              <w:rPr>
                <w:rFonts w:cs="Times New Roman"/>
                <w:szCs w:val="28"/>
              </w:rPr>
            </w:pPr>
          </w:p>
        </w:tc>
        <w:tc>
          <w:tcPr>
            <w:tcW w:w="5353" w:type="dxa"/>
          </w:tcPr>
          <w:p w:rsidR="007B5CB8" w:rsidRDefault="007B5CB8" w:rsidP="00721F1F">
            <w:pPr>
              <w:tabs>
                <w:tab w:val="center" w:pos="6946"/>
              </w:tabs>
              <w:spacing w:after="0" w:line="240" w:lineRule="auto"/>
              <w:jc w:val="center"/>
              <w:rPr>
                <w:rFonts w:cs="Times New Roman"/>
                <w:b/>
                <w:szCs w:val="28"/>
              </w:rPr>
            </w:pPr>
            <w:r w:rsidRPr="00D6284E">
              <w:rPr>
                <w:rFonts w:cs="Times New Roman"/>
                <w:b/>
                <w:szCs w:val="28"/>
              </w:rPr>
              <w:t>CHỦ TỊCH</w:t>
            </w:r>
          </w:p>
          <w:p w:rsidR="007B5CB8" w:rsidRDefault="007B5CB8" w:rsidP="00721F1F">
            <w:pPr>
              <w:tabs>
                <w:tab w:val="center" w:pos="6946"/>
              </w:tabs>
              <w:spacing w:after="0" w:line="240" w:lineRule="auto"/>
              <w:jc w:val="center"/>
              <w:rPr>
                <w:rFonts w:cs="Times New Roman"/>
                <w:b/>
                <w:szCs w:val="28"/>
              </w:rPr>
            </w:pPr>
          </w:p>
          <w:p w:rsidR="007B5CB8" w:rsidRDefault="007B5CB8" w:rsidP="00721F1F">
            <w:pPr>
              <w:tabs>
                <w:tab w:val="center" w:pos="6946"/>
              </w:tabs>
              <w:spacing w:after="0" w:line="240" w:lineRule="auto"/>
              <w:jc w:val="center"/>
              <w:rPr>
                <w:rFonts w:cs="Times New Roman"/>
                <w:b/>
                <w:szCs w:val="28"/>
              </w:rPr>
            </w:pPr>
          </w:p>
          <w:p w:rsidR="007B5CB8" w:rsidRDefault="007B5CB8" w:rsidP="00721F1F">
            <w:pPr>
              <w:tabs>
                <w:tab w:val="center" w:pos="6946"/>
              </w:tabs>
              <w:spacing w:after="0" w:line="240" w:lineRule="auto"/>
              <w:jc w:val="center"/>
              <w:rPr>
                <w:rFonts w:cs="Times New Roman"/>
                <w:b/>
                <w:szCs w:val="28"/>
              </w:rPr>
            </w:pPr>
          </w:p>
          <w:p w:rsidR="007B5CB8" w:rsidRPr="00D6284E" w:rsidRDefault="007B5CB8" w:rsidP="00721F1F">
            <w:pPr>
              <w:tabs>
                <w:tab w:val="center" w:pos="6946"/>
              </w:tabs>
              <w:spacing w:after="0" w:line="240" w:lineRule="auto"/>
              <w:jc w:val="center"/>
              <w:rPr>
                <w:rFonts w:cs="Times New Roman"/>
                <w:b/>
                <w:szCs w:val="28"/>
              </w:rPr>
            </w:pPr>
          </w:p>
          <w:p w:rsidR="007B5CB8" w:rsidRPr="00D6284E" w:rsidRDefault="007B5CB8" w:rsidP="00721F1F">
            <w:pPr>
              <w:spacing w:after="0" w:line="240" w:lineRule="auto"/>
              <w:jc w:val="center"/>
              <w:rPr>
                <w:rFonts w:cs="Times New Roman"/>
                <w:szCs w:val="28"/>
              </w:rPr>
            </w:pPr>
            <w:r>
              <w:rPr>
                <w:rFonts w:cs="Times New Roman"/>
                <w:b/>
                <w:szCs w:val="28"/>
              </w:rPr>
              <w:t>Nguyễn Đăng Bình</w:t>
            </w:r>
          </w:p>
        </w:tc>
      </w:tr>
    </w:tbl>
    <w:p w:rsidR="007B5CB8" w:rsidRPr="00D6284E" w:rsidRDefault="007B5CB8" w:rsidP="007B5CB8">
      <w:pPr>
        <w:rPr>
          <w:rFonts w:cs="Times New Roman"/>
          <w:szCs w:val="28"/>
        </w:rPr>
      </w:pPr>
    </w:p>
    <w:p w:rsidR="00036B89" w:rsidRDefault="00036B89"/>
    <w:p w:rsidR="007B5CB8" w:rsidRDefault="007B5CB8"/>
    <w:p w:rsidR="007B5CB8" w:rsidRDefault="007B5CB8"/>
    <w:p w:rsidR="007B5CB8" w:rsidRDefault="007B5CB8"/>
    <w:p w:rsidR="007B5CB8" w:rsidRDefault="007B5CB8"/>
    <w:p w:rsidR="007B5CB8" w:rsidRDefault="007B5CB8"/>
    <w:p w:rsidR="007B5CB8" w:rsidRDefault="007B5CB8"/>
    <w:p w:rsidR="007B5CB8" w:rsidRDefault="007B5CB8"/>
    <w:p w:rsidR="007B5CB8" w:rsidRDefault="007B5CB8"/>
    <w:p w:rsidR="007B5CB8" w:rsidRDefault="007B5CB8"/>
    <w:p w:rsidR="007B5CB8" w:rsidRDefault="007B5CB8"/>
    <w:p w:rsidR="007B5CB8" w:rsidRDefault="007B5CB8"/>
    <w:p w:rsidR="007B5CB8" w:rsidRDefault="007B5CB8"/>
    <w:p w:rsidR="007B5CB8" w:rsidRDefault="007B5CB8"/>
    <w:p w:rsidR="007B5CB8" w:rsidRDefault="007B5CB8"/>
    <w:p w:rsidR="007B5CB8" w:rsidRDefault="007B5CB8"/>
    <w:p w:rsidR="007B5CB8" w:rsidRDefault="007B5CB8"/>
    <w:tbl>
      <w:tblPr>
        <w:tblW w:w="9380" w:type="dxa"/>
        <w:tblInd w:w="108" w:type="dxa"/>
        <w:tblBorders>
          <w:bottom w:val="single" w:sz="4" w:space="0" w:color="auto"/>
        </w:tblBorders>
        <w:tblLook w:val="0000" w:firstRow="0" w:lastRow="0" w:firstColumn="0" w:lastColumn="0" w:noHBand="0" w:noVBand="0"/>
      </w:tblPr>
      <w:tblGrid>
        <w:gridCol w:w="3227"/>
        <w:gridCol w:w="6153"/>
      </w:tblGrid>
      <w:tr w:rsidR="007B5CB8" w:rsidRPr="00D6284E" w:rsidTr="00E70E7E">
        <w:trPr>
          <w:trHeight w:val="1134"/>
        </w:trPr>
        <w:tc>
          <w:tcPr>
            <w:tcW w:w="3227" w:type="dxa"/>
            <w:tcBorders>
              <w:bottom w:val="nil"/>
            </w:tcBorders>
          </w:tcPr>
          <w:p w:rsidR="007B5CB8" w:rsidRPr="00D6284E" w:rsidRDefault="007B5CB8" w:rsidP="00721F1F">
            <w:pPr>
              <w:spacing w:after="0" w:line="240" w:lineRule="auto"/>
              <w:jc w:val="center"/>
              <w:rPr>
                <w:rFonts w:cs="Times New Roman"/>
                <w:b/>
                <w:szCs w:val="28"/>
              </w:rPr>
            </w:pPr>
            <w:r w:rsidRPr="00D6284E">
              <w:rPr>
                <w:rFonts w:cs="Times New Roman"/>
                <w:b/>
                <w:szCs w:val="28"/>
              </w:rPr>
              <w:lastRenderedPageBreak/>
              <w:t>ỦY BAN NHÂN DÂN</w:t>
            </w:r>
          </w:p>
          <w:p w:rsidR="007B5CB8" w:rsidRPr="00D6284E" w:rsidRDefault="007B5CB8" w:rsidP="00721F1F">
            <w:pPr>
              <w:spacing w:after="0" w:line="240" w:lineRule="auto"/>
              <w:jc w:val="center"/>
              <w:rPr>
                <w:rFonts w:cs="Times New Roman"/>
                <w:b/>
                <w:szCs w:val="28"/>
              </w:rPr>
            </w:pPr>
            <w:r w:rsidRPr="00D6284E">
              <w:rPr>
                <w:rFonts w:cs="Times New Roman"/>
                <w:b/>
                <w:szCs w:val="28"/>
              </w:rPr>
              <w:t>TỈNH BẮC KẠN</w:t>
            </w:r>
          </w:p>
          <w:p w:rsidR="007B5CB8" w:rsidRPr="007B5CB8" w:rsidRDefault="007B5CB8" w:rsidP="007B5CB8">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5920" behindDoc="0" locked="0" layoutInCell="1" allowOverlap="1" wp14:anchorId="0C5B5D6D" wp14:editId="281BDEBD">
                      <wp:simplePos x="0" y="0"/>
                      <wp:positionH relativeFrom="column">
                        <wp:posOffset>625475</wp:posOffset>
                      </wp:positionH>
                      <wp:positionV relativeFrom="paragraph">
                        <wp:posOffset>29210</wp:posOffset>
                      </wp:positionV>
                      <wp:extent cx="638175" cy="0"/>
                      <wp:effectExtent l="9525" t="12065" r="9525" b="69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4C65B" id="AutoShape 4" o:spid="_x0000_s1026" type="#_x0000_t32" style="position:absolute;margin-left:49.25pt;margin-top:2.3pt;width:50.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1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Q+gl1HAIAADoEAAAOAAAAAAAAAAAAAAAAAC4CAABkcnMvZTJvRG9jLnhtbFBLAQItABQA&#10;BgAIAAAAIQDpKqst2wAAAAYBAAAPAAAAAAAAAAAAAAAAAHYEAABkcnMvZG93bnJldi54bWxQSwUG&#10;AAAAAAQABADzAAAAfgUAAAAA&#10;"/>
                  </w:pict>
                </mc:Fallback>
              </mc:AlternateContent>
            </w:r>
          </w:p>
        </w:tc>
        <w:tc>
          <w:tcPr>
            <w:tcW w:w="6153" w:type="dxa"/>
            <w:tcBorders>
              <w:bottom w:val="nil"/>
            </w:tcBorders>
          </w:tcPr>
          <w:p w:rsidR="007B5CB8" w:rsidRPr="00D6284E" w:rsidRDefault="007B5CB8" w:rsidP="00721F1F">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7B5CB8" w:rsidRPr="00D6284E" w:rsidRDefault="007B5CB8" w:rsidP="00721F1F">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7B5CB8" w:rsidRPr="00D6284E" w:rsidRDefault="007B5CB8" w:rsidP="007B5CB8">
            <w:pPr>
              <w:pStyle w:val="Heading7"/>
              <w:spacing w:after="0" w:line="240" w:lineRule="auto"/>
              <w:jc w:val="both"/>
              <w:rPr>
                <w:rFonts w:eastAsia="Calibri" w:cs="Times New Roman"/>
                <w:b/>
                <w:sz w:val="28"/>
                <w:szCs w:val="28"/>
              </w:rPr>
            </w:pPr>
            <w:r w:rsidRPr="00D6284E">
              <w:rPr>
                <w:rFonts w:eastAsia="Calibri" w:cs="Times New Roman"/>
                <w:noProof/>
                <w:sz w:val="28"/>
                <w:szCs w:val="28"/>
              </w:rPr>
              <mc:AlternateContent>
                <mc:Choice Requires="wps">
                  <w:drawing>
                    <wp:anchor distT="0" distB="0" distL="114300" distR="114300" simplePos="0" relativeHeight="251662848" behindDoc="0" locked="0" layoutInCell="1" allowOverlap="1" wp14:anchorId="2BDA8BB4" wp14:editId="7A2E421E">
                      <wp:simplePos x="0" y="0"/>
                      <wp:positionH relativeFrom="column">
                        <wp:posOffset>767080</wp:posOffset>
                      </wp:positionH>
                      <wp:positionV relativeFrom="paragraph">
                        <wp:posOffset>29210</wp:posOffset>
                      </wp:positionV>
                      <wp:extent cx="2219325" cy="0"/>
                      <wp:effectExtent l="9525" t="12065" r="9525" b="698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252F8" id="AutoShape 3" o:spid="_x0000_s1026" type="#_x0000_t32" style="position:absolute;margin-left:60.4pt;margin-top:2.3pt;width:174.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vHA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0mFvHAIAADsEAAAOAAAAAAAAAAAAAAAAAC4CAABkcnMvZTJvRG9jLnhtbFBLAQItABQA&#10;BgAIAAAAIQBFKib92wAAAAcBAAAPAAAAAAAAAAAAAAAAAHYEAABkcnMvZG93bnJldi54bWxQSwUG&#10;AAAAAAQABADzAAAAfgUAAAAA&#10;"/>
                  </w:pict>
                </mc:Fallback>
              </mc:AlternateContent>
            </w:r>
          </w:p>
        </w:tc>
      </w:tr>
    </w:tbl>
    <w:p w:rsidR="007B5CB8" w:rsidRPr="005956F4" w:rsidRDefault="007B5CB8" w:rsidP="00E70E7E">
      <w:pPr>
        <w:spacing w:after="0" w:line="240" w:lineRule="auto"/>
        <w:jc w:val="center"/>
        <w:rPr>
          <w:b/>
          <w:szCs w:val="28"/>
        </w:rPr>
      </w:pPr>
      <w:r w:rsidRPr="005956F4">
        <w:rPr>
          <w:b/>
          <w:szCs w:val="28"/>
        </w:rPr>
        <w:t xml:space="preserve">QUY ĐỊNH </w:t>
      </w:r>
    </w:p>
    <w:p w:rsidR="007F7482" w:rsidRDefault="007B5CB8" w:rsidP="00E70E7E">
      <w:pPr>
        <w:spacing w:after="0" w:line="240" w:lineRule="auto"/>
        <w:jc w:val="center"/>
        <w:rPr>
          <w:b/>
          <w:bCs/>
          <w:szCs w:val="28"/>
        </w:rPr>
      </w:pPr>
      <w:r w:rsidRPr="005956F4">
        <w:rPr>
          <w:b/>
          <w:bCs/>
          <w:szCs w:val="28"/>
        </w:rPr>
        <w:t xml:space="preserve">Chức năng, nhiệm vụ, quyền hạn và cơ cấu tổ chức </w:t>
      </w:r>
    </w:p>
    <w:p w:rsidR="007F7482" w:rsidRDefault="007B5CB8" w:rsidP="00E70E7E">
      <w:pPr>
        <w:spacing w:after="0" w:line="240" w:lineRule="auto"/>
        <w:jc w:val="center"/>
        <w:rPr>
          <w:b/>
          <w:szCs w:val="28"/>
          <w:lang w:val="nl-NL"/>
        </w:rPr>
      </w:pPr>
      <w:r w:rsidRPr="005956F4">
        <w:rPr>
          <w:b/>
          <w:bCs/>
          <w:szCs w:val="28"/>
        </w:rPr>
        <w:t xml:space="preserve">của </w:t>
      </w:r>
      <w:r w:rsidRPr="005956F4">
        <w:rPr>
          <w:b/>
          <w:szCs w:val="28"/>
          <w:lang w:val="nl-NL"/>
        </w:rPr>
        <w:t xml:space="preserve">Trung tâm Huấn luyện và </w:t>
      </w:r>
      <w:r w:rsidR="00E70E7E">
        <w:rPr>
          <w:b/>
          <w:szCs w:val="28"/>
          <w:lang w:val="nl-NL"/>
        </w:rPr>
        <w:t>T</w:t>
      </w:r>
      <w:r w:rsidRPr="005956F4">
        <w:rPr>
          <w:b/>
          <w:szCs w:val="28"/>
          <w:lang w:val="nl-NL"/>
        </w:rPr>
        <w:t xml:space="preserve">hi đấu </w:t>
      </w:r>
      <w:r w:rsidR="00E70E7E">
        <w:rPr>
          <w:b/>
          <w:szCs w:val="28"/>
          <w:lang w:val="nl-NL"/>
        </w:rPr>
        <w:t>t</w:t>
      </w:r>
      <w:r w:rsidRPr="005956F4">
        <w:rPr>
          <w:b/>
          <w:szCs w:val="28"/>
          <w:lang w:val="nl-NL"/>
        </w:rPr>
        <w:t>hể dục thể thao</w:t>
      </w:r>
    </w:p>
    <w:p w:rsidR="007B5CB8" w:rsidRPr="00530656" w:rsidRDefault="007B5CB8" w:rsidP="00E70E7E">
      <w:pPr>
        <w:spacing w:after="0" w:line="240" w:lineRule="auto"/>
        <w:jc w:val="center"/>
        <w:rPr>
          <w:b/>
          <w:bCs/>
          <w:szCs w:val="28"/>
          <w:lang w:val="vi-VN"/>
        </w:rPr>
      </w:pPr>
      <w:r w:rsidRPr="005956F4">
        <w:rPr>
          <w:b/>
          <w:bCs/>
          <w:szCs w:val="28"/>
        </w:rPr>
        <w:t xml:space="preserve"> </w:t>
      </w:r>
      <w:r w:rsidR="007F7482">
        <w:rPr>
          <w:b/>
          <w:bCs/>
          <w:szCs w:val="28"/>
        </w:rPr>
        <w:t>t</w:t>
      </w:r>
      <w:r w:rsidRPr="005956F4">
        <w:rPr>
          <w:b/>
          <w:bCs/>
          <w:szCs w:val="28"/>
        </w:rPr>
        <w:t xml:space="preserve">huộc </w:t>
      </w:r>
      <w:bookmarkStart w:id="0" w:name="_GoBack"/>
      <w:bookmarkEnd w:id="0"/>
      <w:r w:rsidRPr="005956F4">
        <w:rPr>
          <w:b/>
          <w:bCs/>
          <w:szCs w:val="28"/>
        </w:rPr>
        <w:t>Sở Văn hóa, Thể thao và Du lịch</w:t>
      </w:r>
      <w:r>
        <w:rPr>
          <w:b/>
          <w:bCs/>
          <w:szCs w:val="28"/>
          <w:lang w:val="vi-VN"/>
        </w:rPr>
        <w:t xml:space="preserve"> tỉnh Bắc Kạn</w:t>
      </w:r>
    </w:p>
    <w:p w:rsidR="007B5CB8" w:rsidRDefault="007B5CB8" w:rsidP="00E70E7E">
      <w:pPr>
        <w:spacing w:after="0" w:line="240" w:lineRule="auto"/>
        <w:jc w:val="center"/>
        <w:rPr>
          <w:i/>
          <w:szCs w:val="28"/>
        </w:rPr>
      </w:pPr>
      <w:r w:rsidRPr="00530656">
        <w:rPr>
          <w:i/>
          <w:szCs w:val="28"/>
        </w:rPr>
        <w:t>(Ban hành kèm theo Quyết định số</w:t>
      </w:r>
      <w:r w:rsidR="00E70E7E">
        <w:rPr>
          <w:i/>
          <w:szCs w:val="28"/>
          <w:lang w:val="vi-VN"/>
        </w:rPr>
        <w:t xml:space="preserve"> </w:t>
      </w:r>
      <w:r w:rsidR="00E70E7E">
        <w:rPr>
          <w:i/>
          <w:szCs w:val="28"/>
        </w:rPr>
        <w:t>421</w:t>
      </w:r>
      <w:r w:rsidRPr="00530656">
        <w:rPr>
          <w:i/>
          <w:szCs w:val="28"/>
        </w:rPr>
        <w:t>/QĐ-UBND</w:t>
      </w:r>
    </w:p>
    <w:p w:rsidR="007B5CB8" w:rsidRPr="00530656" w:rsidRDefault="007B5CB8" w:rsidP="00E70E7E">
      <w:pPr>
        <w:spacing w:after="0" w:line="240" w:lineRule="auto"/>
        <w:jc w:val="center"/>
        <w:rPr>
          <w:i/>
          <w:szCs w:val="28"/>
        </w:rPr>
      </w:pPr>
      <w:r w:rsidRPr="00530656">
        <w:rPr>
          <w:i/>
          <w:szCs w:val="28"/>
        </w:rPr>
        <w:t xml:space="preserve"> ngày </w:t>
      </w:r>
      <w:r w:rsidR="00E70E7E">
        <w:rPr>
          <w:i/>
          <w:szCs w:val="28"/>
        </w:rPr>
        <w:t>16</w:t>
      </w:r>
      <w:r>
        <w:rPr>
          <w:i/>
          <w:szCs w:val="28"/>
          <w:lang w:val="vi-VN"/>
        </w:rPr>
        <w:t>/3/</w:t>
      </w:r>
      <w:r w:rsidRPr="00530656">
        <w:rPr>
          <w:i/>
          <w:szCs w:val="28"/>
        </w:rPr>
        <w:t>2022</w:t>
      </w:r>
      <w:r>
        <w:rPr>
          <w:i/>
          <w:szCs w:val="28"/>
          <w:lang w:val="vi-VN"/>
        </w:rPr>
        <w:t xml:space="preserve"> </w:t>
      </w:r>
      <w:r w:rsidRPr="00530656">
        <w:rPr>
          <w:i/>
          <w:szCs w:val="28"/>
        </w:rPr>
        <w:t xml:space="preserve">của Chủ tịch </w:t>
      </w:r>
      <w:r w:rsidR="00E70E7E">
        <w:rPr>
          <w:i/>
          <w:szCs w:val="28"/>
          <w:lang w:val="vi-VN"/>
        </w:rPr>
        <w:t>Ủy ban nhân dân</w:t>
      </w:r>
      <w:r w:rsidRPr="00530656">
        <w:rPr>
          <w:i/>
          <w:szCs w:val="28"/>
        </w:rPr>
        <w:t xml:space="preserve"> tỉnh Bắc Kạn)</w:t>
      </w:r>
    </w:p>
    <w:p w:rsidR="007B5CB8" w:rsidRPr="00E70E7E" w:rsidRDefault="00E70E7E" w:rsidP="00E70E7E">
      <w:pPr>
        <w:spacing w:after="0" w:line="240" w:lineRule="auto"/>
        <w:jc w:val="center"/>
        <w:rPr>
          <w:szCs w:val="28"/>
          <w:vertAlign w:val="superscript"/>
        </w:rPr>
      </w:pPr>
      <w:r w:rsidRPr="00E70E7E">
        <w:rPr>
          <w:szCs w:val="28"/>
          <w:vertAlign w:val="superscript"/>
        </w:rPr>
        <w:t>_________________________</w:t>
      </w:r>
    </w:p>
    <w:p w:rsidR="007B5CB8" w:rsidRPr="00E70E7E" w:rsidRDefault="007B5CB8" w:rsidP="00E70E7E">
      <w:pPr>
        <w:shd w:val="clear" w:color="auto" w:fill="FFFFFF"/>
        <w:spacing w:before="120" w:after="120" w:line="380" w:lineRule="exact"/>
        <w:ind w:firstLine="720"/>
        <w:jc w:val="both"/>
        <w:rPr>
          <w:b/>
          <w:bCs/>
          <w:szCs w:val="28"/>
        </w:rPr>
      </w:pPr>
      <w:r w:rsidRPr="00E70E7E">
        <w:rPr>
          <w:b/>
          <w:bCs/>
          <w:szCs w:val="28"/>
        </w:rPr>
        <w:t>Điều 1. Chức năng</w:t>
      </w:r>
    </w:p>
    <w:p w:rsidR="007B5CB8" w:rsidRPr="00E70E7E" w:rsidRDefault="007B5CB8" w:rsidP="00E70E7E">
      <w:pPr>
        <w:shd w:val="clear" w:color="auto" w:fill="FFFFFF"/>
        <w:spacing w:before="120" w:after="120" w:line="380" w:lineRule="exact"/>
        <w:ind w:firstLine="720"/>
        <w:jc w:val="both"/>
        <w:rPr>
          <w:szCs w:val="28"/>
        </w:rPr>
      </w:pPr>
      <w:r w:rsidRPr="00E70E7E">
        <w:rPr>
          <w:szCs w:val="28"/>
        </w:rPr>
        <w:t xml:space="preserve">Trung tâm Huấn luyện và </w:t>
      </w:r>
      <w:r w:rsidR="004107BE">
        <w:rPr>
          <w:szCs w:val="28"/>
        </w:rPr>
        <w:t>T</w:t>
      </w:r>
      <w:r w:rsidRPr="00E70E7E">
        <w:rPr>
          <w:szCs w:val="28"/>
        </w:rPr>
        <w:t xml:space="preserve">hi đấu </w:t>
      </w:r>
      <w:r w:rsidR="004107BE">
        <w:rPr>
          <w:szCs w:val="28"/>
        </w:rPr>
        <w:t>t</w:t>
      </w:r>
      <w:r w:rsidRPr="00E70E7E">
        <w:rPr>
          <w:szCs w:val="28"/>
        </w:rPr>
        <w:t xml:space="preserve">hể dục thể thao có chức năng tuyển chọn, huấn luyện vận động viên thể thao, tham gia thi đấu các giải thể thao khu vực và toàn quốc, tổ chức các giải thi đấu thể dục thể thao cấp tỉnh, tổ chức các hoạt động thể dục thể thao nhằm phát triển sự nghiệp thể thao của tỉnh Bắc Kạn. </w:t>
      </w:r>
    </w:p>
    <w:p w:rsidR="007B5CB8" w:rsidRPr="00E70E7E" w:rsidRDefault="007B5CB8" w:rsidP="00E70E7E">
      <w:pPr>
        <w:pStyle w:val="NormalWeb"/>
        <w:shd w:val="clear" w:color="auto" w:fill="FFFFFF"/>
        <w:spacing w:before="120" w:beforeAutospacing="0" w:after="120" w:afterAutospacing="0" w:line="380" w:lineRule="exact"/>
        <w:ind w:firstLine="720"/>
        <w:jc w:val="both"/>
        <w:rPr>
          <w:sz w:val="28"/>
          <w:szCs w:val="28"/>
        </w:rPr>
      </w:pPr>
      <w:r w:rsidRPr="00E70E7E">
        <w:rPr>
          <w:sz w:val="28"/>
          <w:szCs w:val="28"/>
        </w:rPr>
        <w:t xml:space="preserve">Trung tâm Huấn luyện và </w:t>
      </w:r>
      <w:r w:rsidR="004107BE">
        <w:rPr>
          <w:sz w:val="28"/>
          <w:szCs w:val="28"/>
        </w:rPr>
        <w:t>T</w:t>
      </w:r>
      <w:r w:rsidRPr="00E70E7E">
        <w:rPr>
          <w:sz w:val="28"/>
          <w:szCs w:val="28"/>
        </w:rPr>
        <w:t xml:space="preserve">hi đấu </w:t>
      </w:r>
      <w:r w:rsidR="004107BE">
        <w:rPr>
          <w:sz w:val="28"/>
          <w:szCs w:val="28"/>
        </w:rPr>
        <w:t>t</w:t>
      </w:r>
      <w:r w:rsidRPr="00E70E7E">
        <w:rPr>
          <w:sz w:val="28"/>
          <w:szCs w:val="28"/>
        </w:rPr>
        <w:t>hể dục thể thao tỉnh có tư cách pháp nhân, con dấu và tài khoản riêng tại Kho bạc Nhà nước và ngân hàng theo quy định của pháp luật.</w:t>
      </w:r>
    </w:p>
    <w:p w:rsidR="007B5CB8" w:rsidRPr="00E70E7E" w:rsidRDefault="007B5CB8" w:rsidP="00E70E7E">
      <w:pPr>
        <w:shd w:val="clear" w:color="auto" w:fill="FFFFFF"/>
        <w:spacing w:before="120" w:after="120" w:line="380" w:lineRule="exact"/>
        <w:ind w:firstLine="720"/>
        <w:jc w:val="both"/>
        <w:rPr>
          <w:b/>
          <w:szCs w:val="28"/>
        </w:rPr>
      </w:pPr>
      <w:r w:rsidRPr="00E70E7E">
        <w:rPr>
          <w:b/>
          <w:szCs w:val="28"/>
        </w:rPr>
        <w:t>Điều 2. Nhiệm vụ và quyền hạn</w:t>
      </w:r>
    </w:p>
    <w:p w:rsidR="007B5CB8" w:rsidRPr="00E70E7E" w:rsidRDefault="007B5CB8" w:rsidP="00E70E7E">
      <w:pPr>
        <w:spacing w:before="120" w:after="120" w:line="380" w:lineRule="exact"/>
        <w:ind w:firstLine="720"/>
        <w:jc w:val="both"/>
        <w:rPr>
          <w:szCs w:val="28"/>
        </w:rPr>
      </w:pPr>
      <w:r w:rsidRPr="00E70E7E">
        <w:rPr>
          <w:szCs w:val="28"/>
        </w:rPr>
        <w:t>1. Đề xuất xây dựng và tổ chức thực hiện kế hoạch, đề án phát triển thể thao thành tích cao.</w:t>
      </w:r>
    </w:p>
    <w:p w:rsidR="007B5CB8" w:rsidRPr="00E70E7E" w:rsidRDefault="007B5CB8" w:rsidP="00E70E7E">
      <w:pPr>
        <w:spacing w:before="120" w:after="120" w:line="380" w:lineRule="exact"/>
        <w:ind w:firstLine="720"/>
        <w:jc w:val="both"/>
        <w:rPr>
          <w:szCs w:val="28"/>
        </w:rPr>
      </w:pPr>
      <w:r w:rsidRPr="00E70E7E">
        <w:rPr>
          <w:szCs w:val="28"/>
        </w:rPr>
        <w:t xml:space="preserve">2. Đề xuất xây dựng và tổ chức thực hiện kế hoạch tuyển chọn, đào tạo, chăm sóc, nuôi dưỡng, giáo dục văn hóa, chính trị, tư tưởng, đạo đức cho huấn luyện viên, vận động viên, trọng tài thể dục thể thao, chuẩn bị lực lượng vận động viên tham gia các giải thể thao khu vực và toàn quốc, các </w:t>
      </w:r>
      <w:r w:rsidR="004107BE">
        <w:rPr>
          <w:szCs w:val="28"/>
        </w:rPr>
        <w:t>đ</w:t>
      </w:r>
      <w:r w:rsidRPr="00E70E7E">
        <w:rPr>
          <w:szCs w:val="28"/>
        </w:rPr>
        <w:t>ại hội thể dục thể thao, các sự kiện thể dục thể thao; bảo đảm an toàn cho huấn luyện viên, vận động viên, trọng tài.</w:t>
      </w:r>
    </w:p>
    <w:p w:rsidR="007B5CB8" w:rsidRPr="00E70E7E" w:rsidRDefault="007B5CB8" w:rsidP="00E70E7E">
      <w:pPr>
        <w:spacing w:before="120" w:after="120" w:line="380" w:lineRule="exact"/>
        <w:ind w:firstLine="720"/>
        <w:jc w:val="both"/>
        <w:rPr>
          <w:szCs w:val="28"/>
        </w:rPr>
      </w:pPr>
      <w:r w:rsidRPr="00E70E7E">
        <w:rPr>
          <w:szCs w:val="28"/>
        </w:rPr>
        <w:t>Tổ chức thực hiện chương trình mục tiêu phát triển thể thao của tỉnh.</w:t>
      </w:r>
    </w:p>
    <w:p w:rsidR="007B5CB8" w:rsidRPr="00E70E7E" w:rsidRDefault="007B5CB8" w:rsidP="00E70E7E">
      <w:pPr>
        <w:spacing w:before="120" w:after="120" w:line="380" w:lineRule="exact"/>
        <w:ind w:firstLine="720"/>
        <w:jc w:val="both"/>
        <w:rPr>
          <w:szCs w:val="28"/>
        </w:rPr>
      </w:pPr>
      <w:r w:rsidRPr="00E70E7E">
        <w:rPr>
          <w:szCs w:val="28"/>
        </w:rPr>
        <w:t>Chủ động đề xuất xây dựng hệ thống kế hoạch tập huấn thi đấu các giải thể thao khu vực và toàn quốc.</w:t>
      </w:r>
    </w:p>
    <w:p w:rsidR="007B5CB8" w:rsidRPr="00E70E7E" w:rsidRDefault="007B5CB8" w:rsidP="00E70E7E">
      <w:pPr>
        <w:spacing w:before="120" w:after="120" w:line="380" w:lineRule="exact"/>
        <w:ind w:firstLine="720"/>
        <w:jc w:val="both"/>
        <w:rPr>
          <w:szCs w:val="28"/>
        </w:rPr>
      </w:pPr>
      <w:r w:rsidRPr="00E70E7E">
        <w:rPr>
          <w:szCs w:val="28"/>
        </w:rPr>
        <w:t>3. Tổ chức các giải thi đấu thể dục thể thao cấp tỉnh; đăng cai hoặc phối hợp tổ chức các giải thể thao khu vực và toàn quốc theo sự phân công của Ban Giám đốc Sở Văn hóa, Thể thao và Du lịch.</w:t>
      </w:r>
    </w:p>
    <w:p w:rsidR="007B5CB8" w:rsidRPr="00E70E7E" w:rsidRDefault="007B5CB8" w:rsidP="00E70E7E">
      <w:pPr>
        <w:spacing w:before="120" w:after="120" w:line="380" w:lineRule="exact"/>
        <w:ind w:firstLine="720"/>
        <w:jc w:val="both"/>
        <w:rPr>
          <w:szCs w:val="28"/>
        </w:rPr>
      </w:pPr>
      <w:r w:rsidRPr="00E70E7E">
        <w:rPr>
          <w:szCs w:val="28"/>
        </w:rPr>
        <w:t>4. Tổ chức thực hiện chế độ đặc thù đối với huấn luyện viên, vận động viên, trọng tài trong các hoạt động thể dục thể thao theo quy định của cấp có thẩm quyền và theo quy định của pháp luật.</w:t>
      </w:r>
    </w:p>
    <w:p w:rsidR="007B5CB8" w:rsidRPr="00E70E7E" w:rsidRDefault="007B5CB8" w:rsidP="00E70E7E">
      <w:pPr>
        <w:spacing w:before="120" w:after="120" w:line="380" w:lineRule="exact"/>
        <w:ind w:firstLine="720"/>
        <w:jc w:val="both"/>
        <w:rPr>
          <w:szCs w:val="28"/>
        </w:rPr>
      </w:pPr>
      <w:r w:rsidRPr="00E70E7E">
        <w:rPr>
          <w:szCs w:val="28"/>
        </w:rPr>
        <w:lastRenderedPageBreak/>
        <w:t>5. Phối hợp với các đơn vị, địa phương trong công tác phát triển phong trào thể dục thể thao. Đề xuất cử viên chức, huấn luyện viên của Trung tâm tham gia các Liên đoàn thể thao.</w:t>
      </w:r>
    </w:p>
    <w:p w:rsidR="007B5CB8" w:rsidRPr="00E70E7E" w:rsidRDefault="007B5CB8" w:rsidP="00E70E7E">
      <w:pPr>
        <w:spacing w:before="120" w:after="120" w:line="380" w:lineRule="exact"/>
        <w:ind w:firstLine="720"/>
        <w:jc w:val="both"/>
        <w:rPr>
          <w:szCs w:val="28"/>
        </w:rPr>
      </w:pPr>
      <w:r w:rsidRPr="00E70E7E">
        <w:rPr>
          <w:szCs w:val="28"/>
        </w:rPr>
        <w:t>6.</w:t>
      </w:r>
      <w:r w:rsidRPr="00E70E7E">
        <w:rPr>
          <w:b/>
          <w:szCs w:val="28"/>
        </w:rPr>
        <w:t xml:space="preserve"> </w:t>
      </w:r>
      <w:r w:rsidRPr="00E70E7E">
        <w:rPr>
          <w:szCs w:val="28"/>
        </w:rPr>
        <w:t>Tổ chức việc ứng dụng khoa học, công nghệ và y học; phối hợp nghiên cứu các đề tài khoa học trong lĩnh vực thể dục thể thao khi được phê duyệt.</w:t>
      </w:r>
    </w:p>
    <w:p w:rsidR="007B5CB8" w:rsidRPr="00E70E7E" w:rsidRDefault="007B5CB8" w:rsidP="00E70E7E">
      <w:pPr>
        <w:spacing w:before="120" w:after="120" w:line="380" w:lineRule="exact"/>
        <w:ind w:firstLine="720"/>
        <w:jc w:val="both"/>
        <w:rPr>
          <w:szCs w:val="28"/>
        </w:rPr>
      </w:pPr>
      <w:r w:rsidRPr="00E70E7E">
        <w:rPr>
          <w:szCs w:val="28"/>
        </w:rPr>
        <w:t>Phối hợp đào tạo, bồi dưỡng nâng cao trình độ chuyên môn, nghiệp vụ, đối với cán bộ, viên chức, huấn luyện viên, vận động viên, trọng tài và những người làm công tác thể dục thể thao khi được cấp có thẩm quyền phê duyệt và theo quy định của pháp luật.</w:t>
      </w:r>
    </w:p>
    <w:p w:rsidR="007B5CB8" w:rsidRPr="00E70E7E" w:rsidRDefault="007B5CB8" w:rsidP="00E70E7E">
      <w:pPr>
        <w:spacing w:before="120" w:after="120" w:line="380" w:lineRule="exact"/>
        <w:ind w:firstLine="720"/>
        <w:jc w:val="both"/>
        <w:rPr>
          <w:szCs w:val="28"/>
        </w:rPr>
      </w:pPr>
      <w:r w:rsidRPr="00E70E7E">
        <w:rPr>
          <w:szCs w:val="28"/>
        </w:rPr>
        <w:t>7. Thực hiện nhiệm vụ hợp tác về phát triển thể dục thể thao theo sự chỉ đạo của Ủy ban nhân dân tỉnh và Sở Văn hóa, Thể thao và Du lịch.</w:t>
      </w:r>
    </w:p>
    <w:p w:rsidR="007B5CB8" w:rsidRPr="00E70E7E" w:rsidRDefault="007B5CB8" w:rsidP="00E70E7E">
      <w:pPr>
        <w:spacing w:before="120" w:after="120" w:line="380" w:lineRule="exact"/>
        <w:ind w:firstLine="720"/>
        <w:jc w:val="both"/>
        <w:rPr>
          <w:szCs w:val="28"/>
        </w:rPr>
      </w:pPr>
      <w:r w:rsidRPr="00E70E7E">
        <w:rPr>
          <w:szCs w:val="28"/>
        </w:rPr>
        <w:t>8. Tổ chức thực hiện kế hoạch, hoạt động thể dục thể thao phục vụ các nhiệm vụ chính trị của ngành, tỉnh và các nhiệm vụ đột xuất do cấp có thẩm quyền chỉ đạo.</w:t>
      </w:r>
    </w:p>
    <w:p w:rsidR="007B5CB8" w:rsidRPr="00E70E7E" w:rsidRDefault="007B5CB8" w:rsidP="00E70E7E">
      <w:pPr>
        <w:spacing w:before="120" w:after="120" w:line="380" w:lineRule="exact"/>
        <w:ind w:firstLine="720"/>
        <w:jc w:val="both"/>
        <w:rPr>
          <w:spacing w:val="-4"/>
          <w:szCs w:val="28"/>
        </w:rPr>
      </w:pPr>
      <w:r w:rsidRPr="00E70E7E">
        <w:rPr>
          <w:spacing w:val="-4"/>
          <w:szCs w:val="28"/>
        </w:rPr>
        <w:t>9. Tổ chức các hoạt động, dịch vụ có thu phù hợp với chức năng, nhiệm vụ được giao và phù hợp với quy định của pháp luật. Vận động, tiếp nhận, sử dụng các nguồn tài trợ, ủng hộ của các tổ chức, cá nhân nhằm phát triển sự nghiệp thể dục thể thao.</w:t>
      </w:r>
    </w:p>
    <w:p w:rsidR="007B5CB8" w:rsidRPr="00E70E7E" w:rsidRDefault="007B5CB8" w:rsidP="00E70E7E">
      <w:pPr>
        <w:pStyle w:val="NormalWeb"/>
        <w:shd w:val="clear" w:color="auto" w:fill="FFFFFF"/>
        <w:spacing w:before="120" w:beforeAutospacing="0" w:after="120" w:afterAutospacing="0" w:line="380" w:lineRule="exact"/>
        <w:ind w:firstLine="720"/>
        <w:jc w:val="both"/>
        <w:rPr>
          <w:sz w:val="28"/>
          <w:szCs w:val="28"/>
        </w:rPr>
      </w:pPr>
      <w:r w:rsidRPr="00E70E7E">
        <w:rPr>
          <w:sz w:val="28"/>
          <w:szCs w:val="28"/>
        </w:rPr>
        <w:t xml:space="preserve">10. Thực hiện báo cáo định kỳ tháng, quý, </w:t>
      </w:r>
      <w:r w:rsidR="004107BE">
        <w:rPr>
          <w:sz w:val="28"/>
          <w:szCs w:val="28"/>
        </w:rPr>
        <w:t>0</w:t>
      </w:r>
      <w:r w:rsidRPr="00E70E7E">
        <w:rPr>
          <w:sz w:val="28"/>
          <w:szCs w:val="28"/>
        </w:rPr>
        <w:t xml:space="preserve">6 tháng, năm và báo cáo đột xuất về tình hình hoạt động của </w:t>
      </w:r>
      <w:r w:rsidR="004107BE">
        <w:rPr>
          <w:sz w:val="28"/>
          <w:szCs w:val="28"/>
        </w:rPr>
        <w:t>Trung tâm</w:t>
      </w:r>
      <w:r w:rsidRPr="00E70E7E">
        <w:rPr>
          <w:sz w:val="28"/>
          <w:szCs w:val="28"/>
        </w:rPr>
        <w:t xml:space="preserve"> với Giám đốc Sở Văn hóa, Thể thao và Du lịch và Bộ Văn hóa, Thể thao và Du lịch.</w:t>
      </w:r>
    </w:p>
    <w:p w:rsidR="007B5CB8" w:rsidRPr="00E70E7E" w:rsidRDefault="007B5CB8" w:rsidP="00E70E7E">
      <w:pPr>
        <w:pStyle w:val="NormalWeb"/>
        <w:shd w:val="clear" w:color="auto" w:fill="FFFFFF"/>
        <w:spacing w:before="120" w:beforeAutospacing="0" w:after="120" w:afterAutospacing="0" w:line="380" w:lineRule="exact"/>
        <w:ind w:firstLine="720"/>
        <w:jc w:val="both"/>
        <w:rPr>
          <w:sz w:val="28"/>
          <w:szCs w:val="28"/>
        </w:rPr>
      </w:pPr>
      <w:r w:rsidRPr="00E70E7E">
        <w:rPr>
          <w:sz w:val="28"/>
          <w:szCs w:val="28"/>
        </w:rPr>
        <w:t>11. Quản lý tổ chức, cán bộ và tài sản theo phân cấp và quy định của Sở Văn hóa, Thể thao và Du lịch.</w:t>
      </w:r>
    </w:p>
    <w:p w:rsidR="007B5CB8" w:rsidRPr="00E70E7E" w:rsidRDefault="007B5CB8" w:rsidP="00E70E7E">
      <w:pPr>
        <w:pStyle w:val="NormalWeb"/>
        <w:shd w:val="clear" w:color="auto" w:fill="FFFFFF"/>
        <w:spacing w:before="120" w:beforeAutospacing="0" w:after="120" w:afterAutospacing="0" w:line="380" w:lineRule="exact"/>
        <w:ind w:firstLine="720"/>
        <w:jc w:val="both"/>
        <w:rPr>
          <w:sz w:val="28"/>
          <w:szCs w:val="28"/>
        </w:rPr>
      </w:pPr>
      <w:r w:rsidRPr="00E70E7E">
        <w:rPr>
          <w:sz w:val="28"/>
          <w:szCs w:val="28"/>
        </w:rPr>
        <w:t>12. Phối hợp với các phòng chức năng thuộc Sở trong thực hiện nhiệm vụ; thực hiện công tác cải cách hành chính, phòng</w:t>
      </w:r>
      <w:r w:rsidR="004107BE">
        <w:rPr>
          <w:sz w:val="28"/>
          <w:szCs w:val="28"/>
        </w:rPr>
        <w:t>,</w:t>
      </w:r>
      <w:r w:rsidRPr="00E70E7E">
        <w:rPr>
          <w:sz w:val="28"/>
          <w:szCs w:val="28"/>
        </w:rPr>
        <w:t xml:space="preserve"> chống tham nhũng trong phạm vi của đơn vị.</w:t>
      </w:r>
    </w:p>
    <w:p w:rsidR="007B5CB8" w:rsidRPr="00E70E7E" w:rsidRDefault="007B5CB8" w:rsidP="00E70E7E">
      <w:pPr>
        <w:pStyle w:val="NormalWeb"/>
        <w:shd w:val="clear" w:color="auto" w:fill="FFFFFF"/>
        <w:spacing w:before="120" w:beforeAutospacing="0" w:after="120" w:afterAutospacing="0" w:line="380" w:lineRule="exact"/>
        <w:ind w:firstLine="720"/>
        <w:jc w:val="both"/>
        <w:rPr>
          <w:sz w:val="28"/>
          <w:szCs w:val="28"/>
        </w:rPr>
      </w:pPr>
      <w:r w:rsidRPr="00E70E7E">
        <w:rPr>
          <w:sz w:val="28"/>
          <w:szCs w:val="28"/>
        </w:rPr>
        <w:t>13. Thực hiện các nhiệm vụ khác do Giám đốc Sở Văn hóa, Thể thao và Du lịch giao.</w:t>
      </w:r>
    </w:p>
    <w:p w:rsidR="007B5CB8" w:rsidRPr="00E70E7E" w:rsidRDefault="007B5CB8" w:rsidP="00E70E7E">
      <w:pPr>
        <w:pStyle w:val="NormalWeb"/>
        <w:shd w:val="clear" w:color="auto" w:fill="FFFFFF"/>
        <w:spacing w:before="120" w:beforeAutospacing="0" w:after="120" w:afterAutospacing="0" w:line="360" w:lineRule="exact"/>
        <w:ind w:firstLine="720"/>
        <w:jc w:val="both"/>
        <w:rPr>
          <w:b/>
          <w:bCs/>
          <w:sz w:val="28"/>
          <w:szCs w:val="28"/>
        </w:rPr>
      </w:pPr>
      <w:r w:rsidRPr="00E70E7E">
        <w:rPr>
          <w:b/>
          <w:bCs/>
          <w:sz w:val="28"/>
          <w:szCs w:val="28"/>
        </w:rPr>
        <w:t>Điều 3. Cơ cấu tổ chức và biên chế</w:t>
      </w:r>
    </w:p>
    <w:p w:rsidR="007B5CB8" w:rsidRPr="00E70E7E" w:rsidRDefault="007B5CB8" w:rsidP="00E70E7E">
      <w:pPr>
        <w:pStyle w:val="NormalWeb"/>
        <w:shd w:val="clear" w:color="auto" w:fill="FFFFFF"/>
        <w:spacing w:before="120" w:beforeAutospacing="0" w:after="120" w:afterAutospacing="0" w:line="360" w:lineRule="exact"/>
        <w:ind w:firstLine="720"/>
        <w:jc w:val="both"/>
        <w:rPr>
          <w:bCs/>
          <w:sz w:val="28"/>
          <w:szCs w:val="28"/>
        </w:rPr>
      </w:pPr>
      <w:r w:rsidRPr="00E70E7E">
        <w:rPr>
          <w:bCs/>
          <w:sz w:val="28"/>
          <w:szCs w:val="28"/>
        </w:rPr>
        <w:t>1. Cơ cấu tổ chức</w:t>
      </w:r>
    </w:p>
    <w:p w:rsidR="007B5CB8" w:rsidRPr="00E70E7E" w:rsidRDefault="007B5CB8" w:rsidP="00E70E7E">
      <w:pPr>
        <w:pStyle w:val="NormalWeb"/>
        <w:shd w:val="clear" w:color="auto" w:fill="FFFFFF"/>
        <w:spacing w:before="120" w:beforeAutospacing="0" w:after="120" w:afterAutospacing="0" w:line="380" w:lineRule="exact"/>
        <w:ind w:firstLine="720"/>
        <w:jc w:val="both"/>
        <w:rPr>
          <w:sz w:val="28"/>
          <w:szCs w:val="28"/>
        </w:rPr>
      </w:pPr>
      <w:r w:rsidRPr="00E70E7E">
        <w:rPr>
          <w:bCs/>
          <w:sz w:val="28"/>
          <w:szCs w:val="28"/>
        </w:rPr>
        <w:t>1.1. Lãnh đạo Trung tâm</w:t>
      </w:r>
      <w:r w:rsidRPr="00E70E7E">
        <w:rPr>
          <w:b/>
          <w:bCs/>
          <w:sz w:val="28"/>
          <w:szCs w:val="28"/>
        </w:rPr>
        <w:t xml:space="preserve"> </w:t>
      </w:r>
      <w:r w:rsidRPr="00E70E7E">
        <w:rPr>
          <w:rStyle w:val="Strong"/>
          <w:b w:val="0"/>
          <w:sz w:val="28"/>
          <w:szCs w:val="28"/>
        </w:rPr>
        <w:t xml:space="preserve">Huấn luyện và </w:t>
      </w:r>
      <w:r w:rsidR="00E70E7E">
        <w:rPr>
          <w:rStyle w:val="Strong"/>
          <w:b w:val="0"/>
          <w:sz w:val="28"/>
          <w:szCs w:val="28"/>
        </w:rPr>
        <w:t>T</w:t>
      </w:r>
      <w:r w:rsidRPr="00E70E7E">
        <w:rPr>
          <w:rStyle w:val="Strong"/>
          <w:b w:val="0"/>
          <w:sz w:val="28"/>
          <w:szCs w:val="28"/>
        </w:rPr>
        <w:t xml:space="preserve">hi đấu </w:t>
      </w:r>
      <w:r w:rsidR="00E70E7E">
        <w:rPr>
          <w:rStyle w:val="Strong"/>
          <w:b w:val="0"/>
          <w:sz w:val="28"/>
          <w:szCs w:val="28"/>
        </w:rPr>
        <w:t>t</w:t>
      </w:r>
      <w:r w:rsidRPr="00E70E7E">
        <w:rPr>
          <w:rStyle w:val="Strong"/>
          <w:b w:val="0"/>
          <w:sz w:val="28"/>
          <w:szCs w:val="28"/>
        </w:rPr>
        <w:t>hể dục thể thao: Có</w:t>
      </w:r>
      <w:r w:rsidRPr="00E70E7E">
        <w:rPr>
          <w:rStyle w:val="Strong"/>
          <w:sz w:val="28"/>
          <w:szCs w:val="28"/>
        </w:rPr>
        <w:t xml:space="preserve"> </w:t>
      </w:r>
      <w:r w:rsidRPr="00E70E7E">
        <w:rPr>
          <w:sz w:val="28"/>
          <w:szCs w:val="28"/>
        </w:rPr>
        <w:t>Giám đốc và không quá 02 Phó Giám đốc.</w:t>
      </w:r>
    </w:p>
    <w:p w:rsidR="007B5CB8" w:rsidRPr="00E70E7E" w:rsidRDefault="007B5CB8" w:rsidP="00E70E7E">
      <w:pPr>
        <w:pStyle w:val="NormalWeb"/>
        <w:shd w:val="clear" w:color="auto" w:fill="FFFFFF"/>
        <w:spacing w:before="120" w:beforeAutospacing="0" w:after="120" w:afterAutospacing="0" w:line="380" w:lineRule="exact"/>
        <w:ind w:firstLine="720"/>
        <w:jc w:val="both"/>
        <w:rPr>
          <w:sz w:val="28"/>
          <w:szCs w:val="28"/>
        </w:rPr>
      </w:pPr>
      <w:r w:rsidRPr="00E70E7E">
        <w:rPr>
          <w:sz w:val="28"/>
          <w:szCs w:val="28"/>
        </w:rPr>
        <w:t xml:space="preserve">- Giám đốc </w:t>
      </w:r>
      <w:r w:rsidRPr="00E70E7E">
        <w:rPr>
          <w:bCs/>
          <w:sz w:val="28"/>
          <w:szCs w:val="28"/>
        </w:rPr>
        <w:t xml:space="preserve">Trung tâm Huấn luyện và </w:t>
      </w:r>
      <w:r w:rsidR="00E70E7E">
        <w:rPr>
          <w:bCs/>
          <w:sz w:val="28"/>
          <w:szCs w:val="28"/>
        </w:rPr>
        <w:t>T</w:t>
      </w:r>
      <w:r w:rsidRPr="00E70E7E">
        <w:rPr>
          <w:bCs/>
          <w:sz w:val="28"/>
          <w:szCs w:val="28"/>
        </w:rPr>
        <w:t xml:space="preserve">hi đấu </w:t>
      </w:r>
      <w:r w:rsidR="00E70E7E">
        <w:rPr>
          <w:bCs/>
          <w:sz w:val="28"/>
          <w:szCs w:val="28"/>
        </w:rPr>
        <w:t>t</w:t>
      </w:r>
      <w:r w:rsidRPr="00E70E7E">
        <w:rPr>
          <w:bCs/>
          <w:sz w:val="28"/>
          <w:szCs w:val="28"/>
        </w:rPr>
        <w:t xml:space="preserve">hể dục thể thao </w:t>
      </w:r>
      <w:r w:rsidRPr="00E70E7E">
        <w:rPr>
          <w:sz w:val="28"/>
          <w:szCs w:val="28"/>
        </w:rPr>
        <w:t>là người đứng đầu đơn vị, trực tiếp quản lý, điều hành và chịu trách nhiệm về toàn bộ các hoạt động của Trung tâm.</w:t>
      </w:r>
    </w:p>
    <w:p w:rsidR="007B5CB8" w:rsidRPr="00E70E7E" w:rsidRDefault="007B5CB8" w:rsidP="00E70E7E">
      <w:pPr>
        <w:pStyle w:val="NormalWeb"/>
        <w:shd w:val="clear" w:color="auto" w:fill="FFFFFF"/>
        <w:spacing w:before="120" w:beforeAutospacing="0" w:after="120" w:afterAutospacing="0" w:line="380" w:lineRule="exact"/>
        <w:ind w:firstLine="720"/>
        <w:jc w:val="both"/>
        <w:rPr>
          <w:sz w:val="28"/>
          <w:szCs w:val="28"/>
          <w:lang w:val="pt-BR"/>
        </w:rPr>
      </w:pPr>
      <w:r w:rsidRPr="00E70E7E">
        <w:rPr>
          <w:sz w:val="28"/>
          <w:szCs w:val="28"/>
        </w:rPr>
        <w:lastRenderedPageBreak/>
        <w:t xml:space="preserve">- Phó Giám đốc là người giúp Giám đốc chỉ đạo một số mặt công tác và chịu trách nhiệm trước Giám đốc và trước pháp luật về nhiệm vụ được phân công. Khi Giám đốc vắng mặt, Phó Giám đốc được Giám đốc ủy quyền điều hành các hoạt động của đơn vị. </w:t>
      </w:r>
      <w:r w:rsidRPr="00E70E7E">
        <w:rPr>
          <w:sz w:val="28"/>
          <w:szCs w:val="28"/>
          <w:lang w:val="pt-BR"/>
        </w:rPr>
        <w:t>Là chủ tài khoản ủy quyền khi được Giám đốc ủy quyền.</w:t>
      </w:r>
    </w:p>
    <w:p w:rsidR="007B5CB8" w:rsidRPr="00E70E7E" w:rsidRDefault="007B5CB8" w:rsidP="00E70E7E">
      <w:pPr>
        <w:pStyle w:val="NormalWeb"/>
        <w:shd w:val="clear" w:color="auto" w:fill="FFFFFF"/>
        <w:spacing w:before="120" w:beforeAutospacing="0" w:after="120" w:afterAutospacing="0" w:line="380" w:lineRule="exact"/>
        <w:ind w:firstLine="720"/>
        <w:jc w:val="both"/>
        <w:rPr>
          <w:sz w:val="28"/>
          <w:szCs w:val="28"/>
          <w:lang w:val="pt-BR"/>
        </w:rPr>
      </w:pPr>
      <w:r w:rsidRPr="00E70E7E">
        <w:rPr>
          <w:sz w:val="28"/>
          <w:szCs w:val="28"/>
          <w:lang w:val="pt-BR"/>
        </w:rPr>
        <w:t xml:space="preserve">1.2. Các phòng thuộc Trung tâm Huấn luyện và </w:t>
      </w:r>
      <w:r w:rsidR="004107BE">
        <w:rPr>
          <w:sz w:val="28"/>
          <w:szCs w:val="28"/>
          <w:lang w:val="pt-BR"/>
        </w:rPr>
        <w:t>T</w:t>
      </w:r>
      <w:r w:rsidRPr="00E70E7E">
        <w:rPr>
          <w:sz w:val="28"/>
          <w:szCs w:val="28"/>
          <w:lang w:val="pt-BR"/>
        </w:rPr>
        <w:t xml:space="preserve">hi đấu </w:t>
      </w:r>
      <w:r w:rsidR="004107BE">
        <w:rPr>
          <w:sz w:val="28"/>
          <w:szCs w:val="28"/>
          <w:lang w:val="pt-BR"/>
        </w:rPr>
        <w:t>t</w:t>
      </w:r>
      <w:r w:rsidRPr="00E70E7E">
        <w:rPr>
          <w:sz w:val="28"/>
          <w:szCs w:val="28"/>
          <w:lang w:val="pt-BR"/>
        </w:rPr>
        <w:t>hể dục thể thao</w:t>
      </w:r>
    </w:p>
    <w:p w:rsidR="007B5CB8" w:rsidRPr="00E70E7E" w:rsidRDefault="007B5CB8" w:rsidP="00E70E7E">
      <w:pPr>
        <w:pStyle w:val="NormalWeb"/>
        <w:shd w:val="clear" w:color="auto" w:fill="FFFFFF"/>
        <w:spacing w:before="120" w:beforeAutospacing="0" w:after="120" w:afterAutospacing="0" w:line="380" w:lineRule="exact"/>
        <w:ind w:firstLine="720"/>
        <w:jc w:val="both"/>
        <w:rPr>
          <w:sz w:val="28"/>
          <w:szCs w:val="28"/>
        </w:rPr>
      </w:pPr>
      <w:r w:rsidRPr="00E70E7E">
        <w:rPr>
          <w:sz w:val="28"/>
          <w:szCs w:val="28"/>
        </w:rPr>
        <w:t>a) Phòng Hành chính - Tổng hợp;</w:t>
      </w:r>
    </w:p>
    <w:p w:rsidR="007B5CB8" w:rsidRPr="00E70E7E" w:rsidRDefault="007B5CB8" w:rsidP="00E70E7E">
      <w:pPr>
        <w:pStyle w:val="NormalWeb"/>
        <w:shd w:val="clear" w:color="auto" w:fill="FFFFFF"/>
        <w:spacing w:before="120" w:beforeAutospacing="0" w:after="120" w:afterAutospacing="0" w:line="380" w:lineRule="exact"/>
        <w:ind w:firstLine="720"/>
        <w:jc w:val="both"/>
        <w:rPr>
          <w:sz w:val="28"/>
          <w:szCs w:val="28"/>
        </w:rPr>
      </w:pPr>
      <w:r w:rsidRPr="00E70E7E">
        <w:rPr>
          <w:sz w:val="28"/>
          <w:szCs w:val="28"/>
        </w:rPr>
        <w:t>b) Phòng Nghiệp vụ.</w:t>
      </w:r>
    </w:p>
    <w:p w:rsidR="007B5CB8" w:rsidRPr="00E70E7E" w:rsidRDefault="007B5CB8" w:rsidP="00E70E7E">
      <w:pPr>
        <w:pStyle w:val="NormalWeb"/>
        <w:shd w:val="clear" w:color="auto" w:fill="FFFFFF"/>
        <w:spacing w:before="120" w:beforeAutospacing="0" w:after="120" w:afterAutospacing="0" w:line="380" w:lineRule="exact"/>
        <w:ind w:firstLine="720"/>
        <w:jc w:val="both"/>
        <w:rPr>
          <w:bCs/>
          <w:sz w:val="28"/>
          <w:szCs w:val="28"/>
          <w:lang w:val="pt-BR"/>
        </w:rPr>
      </w:pPr>
      <w:r w:rsidRPr="00E70E7E">
        <w:rPr>
          <w:bCs/>
          <w:sz w:val="28"/>
          <w:szCs w:val="28"/>
          <w:lang w:val="pt-BR"/>
        </w:rPr>
        <w:t>2. Biên chế</w:t>
      </w:r>
    </w:p>
    <w:p w:rsidR="007B5CB8" w:rsidRPr="00E70E7E" w:rsidRDefault="007B5CB8" w:rsidP="00E70E7E">
      <w:pPr>
        <w:pStyle w:val="NormalWeb"/>
        <w:shd w:val="clear" w:color="auto" w:fill="FFFFFF"/>
        <w:spacing w:before="120" w:beforeAutospacing="0" w:after="120" w:afterAutospacing="0" w:line="380" w:lineRule="exact"/>
        <w:ind w:firstLine="720"/>
        <w:jc w:val="both"/>
        <w:rPr>
          <w:sz w:val="28"/>
          <w:szCs w:val="28"/>
          <w:lang w:val="pt-BR"/>
        </w:rPr>
      </w:pPr>
      <w:r w:rsidRPr="00E70E7E">
        <w:rPr>
          <w:sz w:val="28"/>
          <w:szCs w:val="28"/>
          <w:lang w:val="pt-BR"/>
        </w:rPr>
        <w:t xml:space="preserve">Biên chế viên chức (số lượng người làm việc), </w:t>
      </w:r>
      <w:r w:rsidR="00E70E7E">
        <w:rPr>
          <w:sz w:val="28"/>
          <w:szCs w:val="28"/>
          <w:lang w:val="pt-BR"/>
        </w:rPr>
        <w:t>h</w:t>
      </w:r>
      <w:r w:rsidRPr="00E70E7E">
        <w:rPr>
          <w:sz w:val="28"/>
          <w:szCs w:val="28"/>
          <w:lang w:val="pt-BR"/>
        </w:rPr>
        <w:t>ợp đồng lao động theo Nghị định số 68/2000/NĐ-CP được Sở Văn hóa, Thể thao và Du lịch giao trên cơ sở vị trí việc làm, gắn với chức năng, nhiệm vụ, phạm vi hoạt động của đơn vị.</w:t>
      </w:r>
    </w:p>
    <w:p w:rsidR="007B5CB8" w:rsidRPr="00E70E7E" w:rsidRDefault="007B5CB8" w:rsidP="00E70E7E">
      <w:pPr>
        <w:pStyle w:val="NormalWeb"/>
        <w:shd w:val="clear" w:color="auto" w:fill="FFFFFF"/>
        <w:spacing w:before="120" w:beforeAutospacing="0" w:after="120" w:afterAutospacing="0" w:line="380" w:lineRule="exact"/>
        <w:ind w:firstLine="720"/>
        <w:jc w:val="both"/>
        <w:rPr>
          <w:sz w:val="28"/>
          <w:szCs w:val="28"/>
          <w:lang w:val="pt-BR"/>
        </w:rPr>
      </w:pPr>
      <w:r w:rsidRPr="00E70E7E">
        <w:rPr>
          <w:sz w:val="28"/>
          <w:szCs w:val="28"/>
          <w:lang w:val="pt-BR"/>
        </w:rPr>
        <w:t>Căn cứ chức năng, nhiệm vụ, cơ cấu tổ chức và danh mục vụ trí việc làm, cơ cấu chức danh nghề nghiệp viên chức được cấp có thẩm quyền phê duyệt, h</w:t>
      </w:r>
      <w:r w:rsidR="004107BE">
        <w:rPr>
          <w:sz w:val="28"/>
          <w:szCs w:val="28"/>
          <w:lang w:val="pt-BR"/>
        </w:rPr>
        <w:t>ằ</w:t>
      </w:r>
      <w:r w:rsidRPr="00E70E7E">
        <w:rPr>
          <w:sz w:val="28"/>
          <w:szCs w:val="28"/>
          <w:lang w:val="pt-BR"/>
        </w:rPr>
        <w:t xml:space="preserve">ng năm Trung tâm Huấn luyện và </w:t>
      </w:r>
      <w:r w:rsidR="004107BE">
        <w:rPr>
          <w:sz w:val="28"/>
          <w:szCs w:val="28"/>
          <w:lang w:val="pt-BR"/>
        </w:rPr>
        <w:t>T</w:t>
      </w:r>
      <w:r w:rsidRPr="00E70E7E">
        <w:rPr>
          <w:sz w:val="28"/>
          <w:szCs w:val="28"/>
          <w:lang w:val="pt-BR"/>
        </w:rPr>
        <w:t xml:space="preserve">hi đấu </w:t>
      </w:r>
      <w:r w:rsidR="004107BE">
        <w:rPr>
          <w:sz w:val="28"/>
          <w:szCs w:val="28"/>
          <w:lang w:val="pt-BR"/>
        </w:rPr>
        <w:t>t</w:t>
      </w:r>
      <w:r w:rsidRPr="00E70E7E">
        <w:rPr>
          <w:sz w:val="28"/>
          <w:szCs w:val="28"/>
          <w:lang w:val="pt-BR"/>
        </w:rPr>
        <w:t>hể dục thể thao xây dựng kế hoạch biên chế  trong đơn vị trình cấp có thẩm quyền xem xét, quyết định theo quy định của pháp luật./.</w:t>
      </w:r>
    </w:p>
    <w:p w:rsidR="007B5CB8" w:rsidRDefault="007B5CB8"/>
    <w:p w:rsidR="007B5CB8" w:rsidRDefault="007B5CB8"/>
    <w:p w:rsidR="007B5CB8" w:rsidRDefault="007B5CB8"/>
    <w:sectPr w:rsidR="007B5CB8"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B8"/>
    <w:rsid w:val="00036B89"/>
    <w:rsid w:val="000F3E89"/>
    <w:rsid w:val="002D4A0A"/>
    <w:rsid w:val="003F566C"/>
    <w:rsid w:val="004107BE"/>
    <w:rsid w:val="007B5CB8"/>
    <w:rsid w:val="007F7482"/>
    <w:rsid w:val="00E70E7E"/>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2D78CD4"/>
  <w15:chartTrackingRefBased/>
  <w15:docId w15:val="{D2A33E4C-E57D-41D0-A9CB-BBD37141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5CB8"/>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7B5CB8"/>
    <w:pPr>
      <w:keepNext/>
      <w:outlineLvl w:val="5"/>
    </w:pPr>
    <w:rPr>
      <w:rFonts w:eastAsia="Times New Roman"/>
      <w:b/>
      <w:color w:val="000000"/>
      <w:szCs w:val="24"/>
    </w:rPr>
  </w:style>
  <w:style w:type="paragraph" w:styleId="Heading7">
    <w:name w:val="heading 7"/>
    <w:basedOn w:val="Normal"/>
    <w:next w:val="Normal"/>
    <w:link w:val="Heading7Char"/>
    <w:qFormat/>
    <w:rsid w:val="007B5CB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CB8"/>
    <w:rPr>
      <w:rFonts w:ascii=".VnTime" w:eastAsia="Arial Unicode MS" w:hAnsi=".VnTime"/>
      <w:b/>
      <w:color w:val="000000"/>
      <w:sz w:val="27"/>
    </w:rPr>
  </w:style>
  <w:style w:type="character" w:customStyle="1" w:styleId="Heading6Char">
    <w:name w:val="Heading 6 Char"/>
    <w:basedOn w:val="DefaultParagraphFont"/>
    <w:link w:val="Heading6"/>
    <w:rsid w:val="007B5CB8"/>
    <w:rPr>
      <w:rFonts w:eastAsia="Times New Roman"/>
      <w:b/>
      <w:color w:val="000000"/>
      <w:szCs w:val="24"/>
    </w:rPr>
  </w:style>
  <w:style w:type="character" w:customStyle="1" w:styleId="Heading7Char">
    <w:name w:val="Heading 7 Char"/>
    <w:basedOn w:val="DefaultParagraphFont"/>
    <w:link w:val="Heading7"/>
    <w:rsid w:val="007B5CB8"/>
    <w:rPr>
      <w:rFonts w:eastAsia="Times New Roman"/>
      <w:i/>
      <w:color w:val="000000"/>
      <w:sz w:val="26"/>
      <w:szCs w:val="24"/>
    </w:rPr>
  </w:style>
  <w:style w:type="paragraph" w:styleId="NormalWeb">
    <w:name w:val="Normal (Web)"/>
    <w:basedOn w:val="Normal"/>
    <w:rsid w:val="007B5CB8"/>
    <w:pPr>
      <w:spacing w:before="100" w:beforeAutospacing="1" w:after="100" w:afterAutospacing="1" w:line="240" w:lineRule="auto"/>
    </w:pPr>
    <w:rPr>
      <w:rFonts w:eastAsia="Times New Roman" w:cs="Times New Roman"/>
      <w:sz w:val="24"/>
      <w:szCs w:val="24"/>
    </w:rPr>
  </w:style>
  <w:style w:type="paragraph" w:styleId="BodyTextIndent">
    <w:name w:val="Body Text Indent"/>
    <w:basedOn w:val="Normal"/>
    <w:link w:val="BodyTextIndentChar"/>
    <w:rsid w:val="007B5CB8"/>
    <w:pPr>
      <w:spacing w:after="0" w:line="240" w:lineRule="auto"/>
      <w:ind w:right="-8" w:firstLine="545"/>
      <w:jc w:val="both"/>
    </w:pPr>
    <w:rPr>
      <w:rFonts w:ascii=".VnTime" w:eastAsia="Times New Roman" w:hAnsi=".VnTime" w:cs="Times New Roman"/>
      <w:szCs w:val="24"/>
    </w:rPr>
  </w:style>
  <w:style w:type="character" w:customStyle="1" w:styleId="BodyTextIndentChar">
    <w:name w:val="Body Text Indent Char"/>
    <w:basedOn w:val="DefaultParagraphFont"/>
    <w:link w:val="BodyTextIndent"/>
    <w:rsid w:val="007B5CB8"/>
    <w:rPr>
      <w:rFonts w:ascii=".VnTime" w:eastAsia="Times New Roman" w:hAnsi=".VnTime" w:cs="Times New Roman"/>
      <w:szCs w:val="24"/>
    </w:rPr>
  </w:style>
  <w:style w:type="character" w:styleId="Strong">
    <w:name w:val="Strong"/>
    <w:qFormat/>
    <w:rsid w:val="007B5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1082</Words>
  <Characters>6170</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2022-03-17T02:40:00Z</dcterms:created>
  <dcterms:modified xsi:type="dcterms:W3CDTF">2022-03-25T03:11:00Z</dcterms:modified>
</cp:coreProperties>
</file>