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3E4CD4" w:rsidRPr="003E4CD4" w:rsidTr="004E3976">
        <w:tc>
          <w:tcPr>
            <w:tcW w:w="3227" w:type="dxa"/>
          </w:tcPr>
          <w:p w:rsidR="004B5379" w:rsidRPr="003E4CD4" w:rsidRDefault="004B5379" w:rsidP="004E3976">
            <w:pPr>
              <w:spacing w:after="0" w:line="240" w:lineRule="auto"/>
              <w:jc w:val="center"/>
              <w:rPr>
                <w:rFonts w:cs="Times New Roman"/>
                <w:b/>
                <w:szCs w:val="28"/>
              </w:rPr>
            </w:pPr>
            <w:r w:rsidRPr="003E4CD4">
              <w:rPr>
                <w:rFonts w:cs="Times New Roman"/>
                <w:b/>
                <w:szCs w:val="28"/>
              </w:rPr>
              <w:t>ỦY BAN NHÂN DÂN</w:t>
            </w:r>
          </w:p>
          <w:p w:rsidR="004B5379" w:rsidRPr="003E4CD4" w:rsidRDefault="004B5379" w:rsidP="004E3976">
            <w:pPr>
              <w:spacing w:after="0" w:line="240" w:lineRule="auto"/>
              <w:jc w:val="center"/>
              <w:rPr>
                <w:rFonts w:cs="Times New Roman"/>
                <w:b/>
                <w:szCs w:val="28"/>
              </w:rPr>
            </w:pPr>
            <w:r w:rsidRPr="003E4CD4">
              <w:rPr>
                <w:rFonts w:cs="Times New Roman"/>
                <w:b/>
                <w:szCs w:val="28"/>
              </w:rPr>
              <w:t>TỈNH BẮC KẠN</w:t>
            </w:r>
          </w:p>
          <w:p w:rsidR="004B5379" w:rsidRPr="003E4CD4" w:rsidRDefault="004B5379" w:rsidP="004E3976">
            <w:pPr>
              <w:spacing w:after="0" w:line="240" w:lineRule="auto"/>
              <w:jc w:val="both"/>
              <w:rPr>
                <w:rFonts w:cs="Times New Roman"/>
                <w:szCs w:val="28"/>
              </w:rPr>
            </w:pPr>
            <w:r w:rsidRPr="003E4CD4">
              <w:rPr>
                <w:rFonts w:cs="Times New Roman"/>
                <w:noProof/>
                <w:szCs w:val="28"/>
              </w:rPr>
              <mc:AlternateContent>
                <mc:Choice Requires="wps">
                  <w:drawing>
                    <wp:anchor distT="0" distB="0" distL="114300" distR="114300" simplePos="0" relativeHeight="251656704" behindDoc="0" locked="0" layoutInCell="1" allowOverlap="1" wp14:anchorId="3F6904EA" wp14:editId="3AEE4E8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4B62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B5379" w:rsidRPr="003E4CD4" w:rsidRDefault="004B5379" w:rsidP="004E3976">
            <w:pPr>
              <w:spacing w:after="0" w:line="240" w:lineRule="auto"/>
              <w:jc w:val="center"/>
              <w:rPr>
                <w:rFonts w:cs="Times New Roman"/>
                <w:b/>
                <w:szCs w:val="28"/>
              </w:rPr>
            </w:pPr>
            <w:r w:rsidRPr="003E4CD4">
              <w:rPr>
                <w:rFonts w:cs="Times New Roman"/>
                <w:szCs w:val="28"/>
              </w:rPr>
              <w:t>Số: 786/QĐ-UBND</w:t>
            </w:r>
          </w:p>
        </w:tc>
        <w:tc>
          <w:tcPr>
            <w:tcW w:w="6153" w:type="dxa"/>
          </w:tcPr>
          <w:p w:rsidR="004B5379" w:rsidRPr="003E4CD4" w:rsidRDefault="004B5379" w:rsidP="004E3976">
            <w:pPr>
              <w:pStyle w:val="Heading1"/>
              <w:spacing w:after="0" w:line="240" w:lineRule="auto"/>
              <w:jc w:val="center"/>
              <w:rPr>
                <w:rFonts w:ascii="Times New Roman" w:hAnsi="Times New Roman" w:cs="Times New Roman"/>
                <w:color w:val="auto"/>
                <w:sz w:val="28"/>
                <w:szCs w:val="28"/>
              </w:rPr>
            </w:pPr>
            <w:r w:rsidRPr="003E4CD4">
              <w:rPr>
                <w:rFonts w:ascii="Times New Roman" w:hAnsi="Times New Roman" w:cs="Times New Roman"/>
                <w:color w:val="auto"/>
                <w:sz w:val="28"/>
                <w:szCs w:val="28"/>
              </w:rPr>
              <w:t>CỘNG HÒA XÃ HỘI CHỦ NGHĨA VIỆT NAM</w:t>
            </w:r>
          </w:p>
          <w:p w:rsidR="004B5379" w:rsidRPr="003E4CD4" w:rsidRDefault="004B5379" w:rsidP="004E3976">
            <w:pPr>
              <w:pStyle w:val="Heading6"/>
              <w:spacing w:after="0" w:line="240" w:lineRule="auto"/>
              <w:jc w:val="center"/>
              <w:rPr>
                <w:rFonts w:eastAsia="Calibri" w:cs="Times New Roman"/>
                <w:color w:val="auto"/>
                <w:szCs w:val="28"/>
              </w:rPr>
            </w:pPr>
            <w:r w:rsidRPr="003E4CD4">
              <w:rPr>
                <w:rFonts w:eastAsia="Calibri" w:cs="Times New Roman"/>
                <w:color w:val="auto"/>
                <w:szCs w:val="28"/>
              </w:rPr>
              <w:t>Độc lập - Tự do - Hạnh phúc</w:t>
            </w:r>
          </w:p>
          <w:p w:rsidR="004B5379" w:rsidRPr="003E4CD4" w:rsidRDefault="004B5379" w:rsidP="004E3976">
            <w:pPr>
              <w:pStyle w:val="Heading7"/>
              <w:spacing w:after="0" w:line="240" w:lineRule="auto"/>
              <w:jc w:val="both"/>
              <w:rPr>
                <w:rFonts w:eastAsia="Calibri" w:cs="Times New Roman"/>
                <w:color w:val="auto"/>
                <w:sz w:val="28"/>
                <w:szCs w:val="28"/>
              </w:rPr>
            </w:pPr>
            <w:r w:rsidRPr="003E4CD4">
              <w:rPr>
                <w:rFonts w:eastAsia="Calibri" w:cs="Times New Roman"/>
                <w:noProof/>
                <w:color w:val="auto"/>
                <w:sz w:val="28"/>
                <w:szCs w:val="28"/>
              </w:rPr>
              <mc:AlternateContent>
                <mc:Choice Requires="wps">
                  <w:drawing>
                    <wp:anchor distT="0" distB="0" distL="114300" distR="114300" simplePos="0" relativeHeight="251654656" behindDoc="0" locked="0" layoutInCell="1" allowOverlap="1" wp14:anchorId="6346D8B2" wp14:editId="2FF40E1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7A535"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B5379" w:rsidRPr="003E4CD4" w:rsidRDefault="004B5379" w:rsidP="004B5379">
            <w:pPr>
              <w:pStyle w:val="Heading7"/>
              <w:spacing w:after="0" w:line="240" w:lineRule="auto"/>
              <w:jc w:val="center"/>
              <w:rPr>
                <w:rFonts w:eastAsia="Calibri" w:cs="Times New Roman"/>
                <w:b/>
                <w:color w:val="auto"/>
                <w:sz w:val="28"/>
                <w:szCs w:val="28"/>
              </w:rPr>
            </w:pPr>
            <w:r w:rsidRPr="003E4CD4">
              <w:rPr>
                <w:rFonts w:eastAsia="Calibri" w:cs="Times New Roman"/>
                <w:color w:val="auto"/>
                <w:sz w:val="28"/>
                <w:szCs w:val="28"/>
              </w:rPr>
              <w:t>Bắc Kạn, ngày 12 tháng 5 năm 2022</w:t>
            </w:r>
          </w:p>
        </w:tc>
      </w:tr>
    </w:tbl>
    <w:p w:rsidR="004B5379" w:rsidRPr="003E4CD4" w:rsidRDefault="004B5379" w:rsidP="004B5379">
      <w:pPr>
        <w:spacing w:before="200" w:after="0" w:line="240" w:lineRule="auto"/>
        <w:jc w:val="center"/>
        <w:rPr>
          <w:rFonts w:cs="Times New Roman"/>
          <w:b/>
          <w:szCs w:val="28"/>
        </w:rPr>
      </w:pPr>
      <w:r w:rsidRPr="003E4CD4">
        <w:rPr>
          <w:rFonts w:cs="Times New Roman"/>
          <w:b/>
          <w:szCs w:val="28"/>
        </w:rPr>
        <w:t>QUYẾT ĐỊNH</w:t>
      </w:r>
    </w:p>
    <w:p w:rsidR="004B5379" w:rsidRPr="003E4CD4" w:rsidRDefault="004B5379" w:rsidP="004B5379">
      <w:pPr>
        <w:pStyle w:val="Trung"/>
        <w:spacing w:line="240" w:lineRule="auto"/>
        <w:ind w:firstLine="0"/>
        <w:contextualSpacing w:val="0"/>
        <w:jc w:val="center"/>
        <w:rPr>
          <w:b/>
          <w:color w:val="auto"/>
          <w:szCs w:val="28"/>
        </w:rPr>
      </w:pPr>
      <w:r w:rsidRPr="003E4CD4">
        <w:rPr>
          <w:b/>
          <w:color w:val="auto"/>
          <w:szCs w:val="28"/>
          <w:lang w:val="en-US"/>
        </w:rPr>
        <w:t xml:space="preserve">Về việc ban hành </w:t>
      </w:r>
      <w:r w:rsidRPr="003E4CD4">
        <w:rPr>
          <w:b/>
          <w:color w:val="auto"/>
          <w:szCs w:val="28"/>
        </w:rPr>
        <w:t>Kế hoạch thực hiện Chương trình</w:t>
      </w:r>
    </w:p>
    <w:p w:rsidR="004B5379" w:rsidRPr="003E4CD4" w:rsidRDefault="004B5379" w:rsidP="004B5379">
      <w:pPr>
        <w:pStyle w:val="Trung"/>
        <w:spacing w:line="240" w:lineRule="auto"/>
        <w:ind w:firstLine="0"/>
        <w:contextualSpacing w:val="0"/>
        <w:jc w:val="center"/>
        <w:rPr>
          <w:b/>
          <w:color w:val="auto"/>
          <w:szCs w:val="28"/>
        </w:rPr>
      </w:pPr>
      <w:r w:rsidRPr="003E4CD4">
        <w:rPr>
          <w:b/>
          <w:color w:val="auto"/>
          <w:szCs w:val="28"/>
        </w:rPr>
        <w:t xml:space="preserve"> “Đẩy mạnh phong trào h</w:t>
      </w:r>
      <w:bookmarkStart w:id="0" w:name="_GoBack"/>
      <w:bookmarkEnd w:id="0"/>
      <w:r w:rsidRPr="003E4CD4">
        <w:rPr>
          <w:b/>
          <w:color w:val="auto"/>
          <w:szCs w:val="28"/>
        </w:rPr>
        <w:t xml:space="preserve">ọc tập suốt đời trong gia đình, dòng họ, </w:t>
      </w:r>
    </w:p>
    <w:p w:rsidR="004B5379" w:rsidRPr="003E4CD4" w:rsidRDefault="004B5379" w:rsidP="004B5379">
      <w:pPr>
        <w:pStyle w:val="Trung"/>
        <w:spacing w:line="240" w:lineRule="auto"/>
        <w:ind w:firstLine="0"/>
        <w:contextualSpacing w:val="0"/>
        <w:jc w:val="center"/>
        <w:rPr>
          <w:b/>
          <w:color w:val="auto"/>
          <w:szCs w:val="28"/>
        </w:rPr>
      </w:pPr>
      <w:r w:rsidRPr="003E4CD4">
        <w:rPr>
          <w:b/>
          <w:color w:val="auto"/>
          <w:szCs w:val="28"/>
        </w:rPr>
        <w:t>cộng đồng, đơn vị giai đoạn 2021 -</w:t>
      </w:r>
      <w:r w:rsidRPr="003E4CD4">
        <w:rPr>
          <w:b/>
          <w:color w:val="auto"/>
          <w:szCs w:val="28"/>
          <w:lang w:val="en-US"/>
        </w:rPr>
        <w:t xml:space="preserve"> </w:t>
      </w:r>
      <w:r w:rsidRPr="003E4CD4">
        <w:rPr>
          <w:b/>
          <w:color w:val="auto"/>
          <w:szCs w:val="28"/>
        </w:rPr>
        <w:t xml:space="preserve">2030” </w:t>
      </w:r>
      <w:r w:rsidRPr="003E4CD4">
        <w:rPr>
          <w:b/>
          <w:color w:val="auto"/>
          <w:szCs w:val="28"/>
          <w:lang w:val="en-US"/>
        </w:rPr>
        <w:t>trên địa bàn tỉnh Bắc Kạn</w:t>
      </w:r>
    </w:p>
    <w:p w:rsidR="004B5379" w:rsidRPr="003E4CD4" w:rsidRDefault="004B5379" w:rsidP="004B5379">
      <w:pPr>
        <w:spacing w:after="0" w:line="240" w:lineRule="auto"/>
        <w:jc w:val="center"/>
        <w:rPr>
          <w:rFonts w:cs="Times New Roman"/>
          <w:szCs w:val="28"/>
          <w:vertAlign w:val="superscript"/>
        </w:rPr>
      </w:pPr>
      <w:r w:rsidRPr="003E4CD4">
        <w:rPr>
          <w:rFonts w:cs="Times New Roman"/>
          <w:szCs w:val="28"/>
          <w:vertAlign w:val="superscript"/>
        </w:rPr>
        <w:t>____________________</w:t>
      </w:r>
    </w:p>
    <w:p w:rsidR="004B5379" w:rsidRPr="003E4CD4" w:rsidRDefault="004B5379" w:rsidP="004B5379">
      <w:pPr>
        <w:tabs>
          <w:tab w:val="center" w:pos="4678"/>
          <w:tab w:val="left" w:pos="8145"/>
        </w:tabs>
        <w:spacing w:before="200" w:line="240" w:lineRule="auto"/>
        <w:jc w:val="center"/>
        <w:rPr>
          <w:rFonts w:cs="Times New Roman"/>
          <w:b/>
          <w:szCs w:val="28"/>
        </w:rPr>
      </w:pPr>
      <w:r w:rsidRPr="003E4CD4">
        <w:rPr>
          <w:rFonts w:cs="Times New Roman"/>
          <w:b/>
          <w:szCs w:val="28"/>
        </w:rPr>
        <w:t>ỦY BAN NHÂN DÂN TỈNH BẮC KẠN</w:t>
      </w:r>
    </w:p>
    <w:p w:rsidR="004B5379" w:rsidRPr="003E4CD4" w:rsidRDefault="004B5379" w:rsidP="004B5379">
      <w:pPr>
        <w:spacing w:before="120" w:after="120" w:line="460" w:lineRule="exact"/>
        <w:ind w:firstLine="720"/>
        <w:jc w:val="both"/>
        <w:rPr>
          <w:rFonts w:cs="Times New Roman"/>
          <w:i/>
          <w:szCs w:val="28"/>
        </w:rPr>
      </w:pPr>
      <w:r w:rsidRPr="003E4CD4">
        <w:rPr>
          <w:rFonts w:cs="Times New Roman"/>
          <w:i/>
          <w:szCs w:val="28"/>
        </w:rPr>
        <w:t xml:space="preserve">Căn cứ Luật Tổ chức chính quyền địa phương ngày 19 tháng 6 năm 2015; </w:t>
      </w:r>
    </w:p>
    <w:p w:rsidR="004B5379" w:rsidRPr="003E4CD4" w:rsidRDefault="004B5379" w:rsidP="000D6FC3">
      <w:pPr>
        <w:pStyle w:val="Trung"/>
        <w:spacing w:before="120" w:after="120" w:line="480" w:lineRule="exact"/>
        <w:ind w:firstLine="720"/>
        <w:rPr>
          <w:i/>
          <w:color w:val="auto"/>
          <w:spacing w:val="-4"/>
          <w:szCs w:val="28"/>
          <w:lang w:val="en-US"/>
        </w:rPr>
      </w:pPr>
      <w:r w:rsidRPr="003E4CD4">
        <w:rPr>
          <w:i/>
          <w:color w:val="auto"/>
          <w:spacing w:val="-4"/>
          <w:szCs w:val="28"/>
        </w:rPr>
        <w:t xml:space="preserve">Căn cứ Quyết định số </w:t>
      </w:r>
      <w:r w:rsidRPr="003E4CD4">
        <w:rPr>
          <w:i/>
          <w:color w:val="auto"/>
          <w:spacing w:val="-4"/>
          <w:szCs w:val="28"/>
          <w:lang w:val="en-US"/>
        </w:rPr>
        <w:t>1373</w:t>
      </w:r>
      <w:r w:rsidRPr="003E4CD4">
        <w:rPr>
          <w:i/>
          <w:color w:val="auto"/>
          <w:spacing w:val="-4"/>
          <w:szCs w:val="28"/>
        </w:rPr>
        <w:t xml:space="preserve">/QĐ-TTg ngày </w:t>
      </w:r>
      <w:r w:rsidRPr="003E4CD4">
        <w:rPr>
          <w:i/>
          <w:color w:val="auto"/>
          <w:spacing w:val="-4"/>
          <w:szCs w:val="28"/>
          <w:lang w:val="en-US"/>
        </w:rPr>
        <w:t>30</w:t>
      </w:r>
      <w:r w:rsidRPr="003E4CD4">
        <w:rPr>
          <w:i/>
          <w:color w:val="auto"/>
          <w:spacing w:val="-4"/>
          <w:szCs w:val="28"/>
        </w:rPr>
        <w:t xml:space="preserve"> tháng </w:t>
      </w:r>
      <w:r w:rsidRPr="003E4CD4">
        <w:rPr>
          <w:i/>
          <w:color w:val="auto"/>
          <w:spacing w:val="-4"/>
          <w:szCs w:val="28"/>
          <w:lang w:val="en-US"/>
        </w:rPr>
        <w:t>7</w:t>
      </w:r>
      <w:r w:rsidRPr="003E4CD4">
        <w:rPr>
          <w:i/>
          <w:color w:val="auto"/>
          <w:spacing w:val="-4"/>
          <w:szCs w:val="28"/>
        </w:rPr>
        <w:t xml:space="preserve"> năm 202</w:t>
      </w:r>
      <w:r w:rsidRPr="003E4CD4">
        <w:rPr>
          <w:i/>
          <w:color w:val="auto"/>
          <w:spacing w:val="-4"/>
          <w:szCs w:val="28"/>
          <w:lang w:val="en-US"/>
        </w:rPr>
        <w:t>1</w:t>
      </w:r>
      <w:r w:rsidRPr="003E4CD4">
        <w:rPr>
          <w:i/>
          <w:color w:val="auto"/>
          <w:spacing w:val="-4"/>
          <w:szCs w:val="28"/>
        </w:rPr>
        <w:t xml:space="preserve"> của Thủ tướng Chính phủ về việc phê duyệt </w:t>
      </w:r>
      <w:r w:rsidRPr="003E4CD4">
        <w:rPr>
          <w:i/>
          <w:color w:val="auto"/>
          <w:spacing w:val="-4"/>
          <w:szCs w:val="28"/>
          <w:lang w:val="en-US"/>
        </w:rPr>
        <w:t>Đề án</w:t>
      </w:r>
      <w:r w:rsidRPr="003E4CD4">
        <w:rPr>
          <w:i/>
          <w:color w:val="auto"/>
          <w:spacing w:val="-4"/>
          <w:szCs w:val="28"/>
        </w:rPr>
        <w:t xml:space="preserve"> “</w:t>
      </w:r>
      <w:r w:rsidRPr="003E4CD4">
        <w:rPr>
          <w:i/>
          <w:color w:val="auto"/>
          <w:spacing w:val="-4"/>
          <w:szCs w:val="28"/>
          <w:lang w:val="en-US"/>
        </w:rPr>
        <w:t>Xây dựng xã hội học tập</w:t>
      </w:r>
      <w:r w:rsidRPr="003E4CD4">
        <w:rPr>
          <w:i/>
          <w:color w:val="auto"/>
          <w:spacing w:val="-4"/>
          <w:szCs w:val="28"/>
        </w:rPr>
        <w:t xml:space="preserve"> giai đoạn 2021 -</w:t>
      </w:r>
      <w:r w:rsidRPr="003E4CD4">
        <w:rPr>
          <w:i/>
          <w:color w:val="auto"/>
          <w:spacing w:val="-4"/>
          <w:szCs w:val="28"/>
          <w:lang w:val="en-US"/>
        </w:rPr>
        <w:t xml:space="preserve"> </w:t>
      </w:r>
      <w:r w:rsidRPr="003E4CD4">
        <w:rPr>
          <w:i/>
          <w:color w:val="auto"/>
          <w:spacing w:val="-4"/>
          <w:szCs w:val="28"/>
        </w:rPr>
        <w:t xml:space="preserve">2030”; </w:t>
      </w:r>
    </w:p>
    <w:p w:rsidR="004B5379" w:rsidRPr="003E4CD4" w:rsidRDefault="004B5379" w:rsidP="000D6FC3">
      <w:pPr>
        <w:pStyle w:val="Trung"/>
        <w:spacing w:before="120" w:after="120" w:line="480" w:lineRule="exact"/>
        <w:ind w:firstLine="720"/>
        <w:rPr>
          <w:i/>
          <w:color w:val="auto"/>
          <w:szCs w:val="28"/>
          <w:lang w:val="en-US"/>
        </w:rPr>
      </w:pPr>
      <w:r w:rsidRPr="003E4CD4">
        <w:rPr>
          <w:i/>
          <w:color w:val="auto"/>
          <w:szCs w:val="28"/>
        </w:rPr>
        <w:t>Căn cứ Quyết định số 387/QĐ-TTg ngày 25 tháng 3 năm 2022 của Thủ tướng Chính phủ về việc phê duyệt Chương trình “Đẩy mạnh phong trào học tập suốt đời trong gia đình, dòng họ, cộng đồng, đơn vị giai đoạn 2021 -</w:t>
      </w:r>
      <w:r w:rsidRPr="003E4CD4">
        <w:rPr>
          <w:i/>
          <w:color w:val="auto"/>
          <w:szCs w:val="28"/>
          <w:lang w:val="en-US"/>
        </w:rPr>
        <w:t xml:space="preserve"> </w:t>
      </w:r>
      <w:r w:rsidRPr="003E4CD4">
        <w:rPr>
          <w:i/>
          <w:color w:val="auto"/>
          <w:szCs w:val="28"/>
        </w:rPr>
        <w:t xml:space="preserve">2030”; </w:t>
      </w:r>
    </w:p>
    <w:p w:rsidR="004B5379" w:rsidRPr="003E4CD4" w:rsidRDefault="004B5379" w:rsidP="000D6FC3">
      <w:pPr>
        <w:pStyle w:val="Trung"/>
        <w:spacing w:before="120" w:after="120" w:line="480" w:lineRule="exact"/>
        <w:ind w:firstLine="720"/>
        <w:rPr>
          <w:i/>
          <w:color w:val="auto"/>
          <w:szCs w:val="28"/>
        </w:rPr>
      </w:pPr>
      <w:r w:rsidRPr="003E4CD4">
        <w:rPr>
          <w:i/>
          <w:color w:val="auto"/>
          <w:szCs w:val="28"/>
          <w:lang w:val="en-US"/>
        </w:rPr>
        <w:t>Căn cứ Quyết định số 1768/QĐ-UBND ngày 24 tháng 9 năm 2021 của Ủy ban nhân dân tỉnh Bắc Kạn về việc ban hành Kế hoạch thực hiện Đề án</w:t>
      </w:r>
      <w:r w:rsidRPr="003E4CD4">
        <w:rPr>
          <w:i/>
          <w:color w:val="auto"/>
          <w:szCs w:val="28"/>
        </w:rPr>
        <w:t xml:space="preserve"> “</w:t>
      </w:r>
      <w:r w:rsidRPr="003E4CD4">
        <w:rPr>
          <w:i/>
          <w:color w:val="auto"/>
          <w:szCs w:val="28"/>
          <w:lang w:val="en-US"/>
        </w:rPr>
        <w:t>Xây dựng xã hội học tập</w:t>
      </w:r>
      <w:r w:rsidRPr="003E4CD4">
        <w:rPr>
          <w:i/>
          <w:color w:val="auto"/>
          <w:szCs w:val="28"/>
        </w:rPr>
        <w:t xml:space="preserve"> giai đoạn 2021 -</w:t>
      </w:r>
      <w:r w:rsidRPr="003E4CD4">
        <w:rPr>
          <w:i/>
          <w:color w:val="auto"/>
          <w:szCs w:val="28"/>
          <w:lang w:val="en-US"/>
        </w:rPr>
        <w:t xml:space="preserve"> </w:t>
      </w:r>
      <w:r w:rsidRPr="003E4CD4">
        <w:rPr>
          <w:i/>
          <w:color w:val="auto"/>
          <w:szCs w:val="28"/>
        </w:rPr>
        <w:t>2030”</w:t>
      </w:r>
      <w:r w:rsidRPr="003E4CD4">
        <w:rPr>
          <w:i/>
          <w:color w:val="auto"/>
          <w:szCs w:val="28"/>
          <w:lang w:val="en-US"/>
        </w:rPr>
        <w:t xml:space="preserve"> trên địa bàn tỉnh Bắc Kạn;</w:t>
      </w:r>
      <w:r w:rsidRPr="003E4CD4">
        <w:rPr>
          <w:i/>
          <w:color w:val="auto"/>
          <w:szCs w:val="28"/>
        </w:rPr>
        <w:t xml:space="preserve"> </w:t>
      </w:r>
    </w:p>
    <w:p w:rsidR="004B5379" w:rsidRPr="003E4CD4" w:rsidRDefault="004B5379" w:rsidP="000D6FC3">
      <w:pPr>
        <w:pStyle w:val="Trung"/>
        <w:spacing w:before="120" w:after="120" w:line="480" w:lineRule="exact"/>
        <w:ind w:firstLine="720"/>
        <w:rPr>
          <w:i/>
          <w:color w:val="auto"/>
          <w:szCs w:val="28"/>
          <w:lang w:val="en-US"/>
        </w:rPr>
      </w:pPr>
      <w:r w:rsidRPr="003E4CD4">
        <w:rPr>
          <w:i/>
          <w:color w:val="auto"/>
          <w:szCs w:val="28"/>
          <w:lang w:val="en-US"/>
        </w:rPr>
        <w:t>Căn cứ Kế hoạch số 123/KH-KHVN ngày 14 tháng 4 năm 2022 của Hội Khuyến học Việt Nam thực hiện Chương trình “Đẩy mạnh phong trào học tập suốt đời trong gia đình, dòng họ, cộng đồng, đơn vị giai đoạn 2021 - 2030”;</w:t>
      </w:r>
    </w:p>
    <w:p w:rsidR="004B5379" w:rsidRPr="003E4CD4" w:rsidRDefault="004B5379" w:rsidP="000D6FC3">
      <w:pPr>
        <w:pStyle w:val="Trung"/>
        <w:spacing w:before="120" w:after="120" w:line="480" w:lineRule="exact"/>
        <w:ind w:firstLine="720"/>
        <w:rPr>
          <w:i/>
          <w:color w:val="auto"/>
          <w:szCs w:val="28"/>
          <w:lang w:val="en-US"/>
        </w:rPr>
      </w:pPr>
      <w:r w:rsidRPr="003E4CD4">
        <w:rPr>
          <w:i/>
          <w:color w:val="auto"/>
          <w:szCs w:val="28"/>
        </w:rPr>
        <w:t>Theo đề nghị của Hội Khuyến học tỉnh tại Công văn số 4</w:t>
      </w:r>
      <w:r w:rsidRPr="003E4CD4">
        <w:rPr>
          <w:i/>
          <w:color w:val="auto"/>
          <w:szCs w:val="28"/>
          <w:lang w:val="en-US"/>
        </w:rPr>
        <w:t>9</w:t>
      </w:r>
      <w:r w:rsidRPr="003E4CD4">
        <w:rPr>
          <w:i/>
          <w:color w:val="auto"/>
          <w:szCs w:val="28"/>
        </w:rPr>
        <w:t>/CV-HKH ngày 05 tháng 5 năm 2022</w:t>
      </w:r>
      <w:r w:rsidRPr="003E4CD4">
        <w:rPr>
          <w:i/>
          <w:color w:val="auto"/>
          <w:szCs w:val="28"/>
          <w:lang w:val="en-US"/>
        </w:rPr>
        <w:t xml:space="preserve">. </w:t>
      </w:r>
    </w:p>
    <w:p w:rsidR="004B5379" w:rsidRPr="003E4CD4" w:rsidRDefault="004B5379" w:rsidP="004B5379">
      <w:pPr>
        <w:pStyle w:val="Trung"/>
        <w:spacing w:before="360" w:after="360" w:line="240" w:lineRule="auto"/>
        <w:ind w:firstLine="0"/>
        <w:contextualSpacing w:val="0"/>
        <w:jc w:val="center"/>
        <w:rPr>
          <w:b/>
          <w:color w:val="auto"/>
          <w:szCs w:val="28"/>
        </w:rPr>
      </w:pPr>
      <w:r w:rsidRPr="003E4CD4">
        <w:rPr>
          <w:b/>
          <w:color w:val="auto"/>
          <w:szCs w:val="28"/>
        </w:rPr>
        <w:t>QUYẾT ĐỊNH:</w:t>
      </w:r>
    </w:p>
    <w:p w:rsidR="004B5379" w:rsidRPr="003E4CD4" w:rsidRDefault="004B5379" w:rsidP="000D6FC3">
      <w:pPr>
        <w:shd w:val="clear" w:color="auto" w:fill="FFFFFF"/>
        <w:spacing w:before="120" w:after="120" w:line="480" w:lineRule="exact"/>
        <w:ind w:firstLine="720"/>
        <w:jc w:val="both"/>
        <w:rPr>
          <w:rFonts w:cs="Times New Roman"/>
          <w:spacing w:val="6"/>
          <w:szCs w:val="28"/>
        </w:rPr>
      </w:pPr>
      <w:r w:rsidRPr="003E4CD4">
        <w:rPr>
          <w:rFonts w:cs="Times New Roman"/>
          <w:b/>
          <w:bCs/>
          <w:spacing w:val="6"/>
          <w:szCs w:val="28"/>
          <w:lang w:val="vi-VN"/>
        </w:rPr>
        <w:t>Điều 1.</w:t>
      </w:r>
      <w:r w:rsidRPr="003E4CD4">
        <w:rPr>
          <w:rFonts w:cs="Times New Roman"/>
          <w:spacing w:val="6"/>
          <w:szCs w:val="28"/>
        </w:rPr>
        <w:t xml:space="preserve"> Ban hành kèm theo Quyết định này</w:t>
      </w:r>
      <w:r w:rsidRPr="003E4CD4">
        <w:rPr>
          <w:rFonts w:cs="Times New Roman"/>
          <w:spacing w:val="6"/>
          <w:szCs w:val="28"/>
          <w:lang w:val="vi-VN"/>
        </w:rPr>
        <w:t xml:space="preserve"> Kế hoạch thực hiện Chương trình “Đẩy mạnh phong trào học tập suốt đời trong gia đình, dòng họ, cộng đồng, đơn vị giai đoạn 2021 </w:t>
      </w:r>
      <w:r w:rsidRPr="003E4CD4">
        <w:rPr>
          <w:rFonts w:cs="Times New Roman"/>
          <w:spacing w:val="6"/>
          <w:szCs w:val="28"/>
        </w:rPr>
        <w:t>-</w:t>
      </w:r>
      <w:r w:rsidRPr="003E4CD4">
        <w:rPr>
          <w:rFonts w:cs="Times New Roman"/>
          <w:spacing w:val="6"/>
          <w:szCs w:val="28"/>
          <w:lang w:val="vi-VN"/>
        </w:rPr>
        <w:t xml:space="preserve"> 2030” trên địa bàn tỉnh Bắc Kạn (sau đây gọi tắt là Chương trình</w:t>
      </w:r>
      <w:r w:rsidRPr="003E4CD4">
        <w:rPr>
          <w:rFonts w:cs="Times New Roman"/>
          <w:spacing w:val="6"/>
          <w:szCs w:val="28"/>
        </w:rPr>
        <w:t xml:space="preserve"> 387</w:t>
      </w:r>
      <w:r w:rsidRPr="003E4CD4">
        <w:rPr>
          <w:rFonts w:cs="Times New Roman"/>
          <w:spacing w:val="6"/>
          <w:szCs w:val="28"/>
          <w:lang w:val="vi-VN"/>
        </w:rPr>
        <w:t>)</w:t>
      </w:r>
      <w:r w:rsidRPr="003E4CD4">
        <w:rPr>
          <w:rFonts w:cs="Times New Roman"/>
          <w:spacing w:val="6"/>
          <w:szCs w:val="28"/>
        </w:rPr>
        <w:t xml:space="preserve">. </w:t>
      </w:r>
    </w:p>
    <w:p w:rsidR="004B5379" w:rsidRPr="003E4CD4" w:rsidRDefault="004B5379" w:rsidP="004B5379">
      <w:pPr>
        <w:shd w:val="clear" w:color="auto" w:fill="FFFFFF"/>
        <w:spacing w:before="120" w:after="120" w:line="460" w:lineRule="exact"/>
        <w:ind w:firstLine="720"/>
        <w:jc w:val="both"/>
        <w:rPr>
          <w:rFonts w:cs="Times New Roman"/>
          <w:szCs w:val="28"/>
        </w:rPr>
      </w:pPr>
      <w:r w:rsidRPr="003E4CD4">
        <w:rPr>
          <w:rFonts w:cs="Times New Roman"/>
          <w:b/>
          <w:bCs/>
          <w:szCs w:val="28"/>
          <w:lang w:val="vi-VN"/>
        </w:rPr>
        <w:t>Điều 2.</w:t>
      </w:r>
      <w:r w:rsidRPr="003E4CD4">
        <w:rPr>
          <w:rFonts w:cs="Times New Roman"/>
          <w:szCs w:val="28"/>
        </w:rPr>
        <w:t xml:space="preserve"> Quyết định này có hiệu lực từ ngày ban hành. </w:t>
      </w:r>
    </w:p>
    <w:p w:rsidR="004B5379" w:rsidRPr="003E4CD4" w:rsidRDefault="004B5379" w:rsidP="004B5379">
      <w:pPr>
        <w:pStyle w:val="Trung"/>
        <w:spacing w:before="120" w:after="120" w:line="460" w:lineRule="exact"/>
        <w:ind w:firstLine="720"/>
        <w:contextualSpacing w:val="0"/>
        <w:rPr>
          <w:color w:val="auto"/>
          <w:szCs w:val="28"/>
          <w:lang w:val="en-US"/>
        </w:rPr>
      </w:pPr>
      <w:r w:rsidRPr="003E4CD4">
        <w:rPr>
          <w:b/>
          <w:color w:val="auto"/>
          <w:szCs w:val="28"/>
        </w:rPr>
        <w:lastRenderedPageBreak/>
        <w:t>Điều 3.</w:t>
      </w:r>
      <w:r w:rsidRPr="003E4CD4">
        <w:rPr>
          <w:color w:val="auto"/>
          <w:szCs w:val="28"/>
        </w:rPr>
        <w:t xml:space="preserve"> Chánh Văn phòng </w:t>
      </w:r>
      <w:r w:rsidRPr="003E4CD4">
        <w:rPr>
          <w:color w:val="auto"/>
          <w:szCs w:val="28"/>
          <w:lang w:val="en-US"/>
        </w:rPr>
        <w:t>Ủy ban nhân dân</w:t>
      </w:r>
      <w:r w:rsidRPr="003E4CD4">
        <w:rPr>
          <w:color w:val="auto"/>
          <w:szCs w:val="28"/>
        </w:rPr>
        <w:t xml:space="preserve"> tỉnh, </w:t>
      </w:r>
      <w:r w:rsidRPr="003E4CD4">
        <w:rPr>
          <w:color w:val="auto"/>
          <w:szCs w:val="28"/>
          <w:lang w:val="en-US"/>
        </w:rPr>
        <w:t xml:space="preserve">Chủ tịch Hội Khuyến học tỉnh, </w:t>
      </w:r>
      <w:r w:rsidRPr="003E4CD4">
        <w:rPr>
          <w:color w:val="auto"/>
          <w:szCs w:val="28"/>
        </w:rPr>
        <w:t xml:space="preserve">Giám đốc các </w:t>
      </w:r>
      <w:r w:rsidRPr="003E4CD4">
        <w:rPr>
          <w:color w:val="auto"/>
          <w:szCs w:val="28"/>
          <w:lang w:val="en-US"/>
        </w:rPr>
        <w:t>s</w:t>
      </w:r>
      <w:r w:rsidRPr="003E4CD4">
        <w:rPr>
          <w:color w:val="auto"/>
          <w:szCs w:val="28"/>
        </w:rPr>
        <w:t xml:space="preserve">ở, Thủ trưởng các </w:t>
      </w:r>
      <w:r w:rsidRPr="003E4CD4">
        <w:rPr>
          <w:color w:val="auto"/>
          <w:szCs w:val="28"/>
          <w:lang w:val="en-US"/>
        </w:rPr>
        <w:t>b</w:t>
      </w:r>
      <w:r w:rsidRPr="003E4CD4">
        <w:rPr>
          <w:color w:val="auto"/>
          <w:szCs w:val="28"/>
        </w:rPr>
        <w:t xml:space="preserve">an, </w:t>
      </w:r>
      <w:r w:rsidRPr="003E4CD4">
        <w:rPr>
          <w:color w:val="auto"/>
          <w:szCs w:val="28"/>
          <w:lang w:val="en-US"/>
        </w:rPr>
        <w:t>n</w:t>
      </w:r>
      <w:r w:rsidRPr="003E4CD4">
        <w:rPr>
          <w:color w:val="auto"/>
          <w:szCs w:val="28"/>
        </w:rPr>
        <w:t xml:space="preserve">gành, </w:t>
      </w:r>
      <w:r w:rsidRPr="003E4CD4">
        <w:rPr>
          <w:color w:val="auto"/>
          <w:szCs w:val="28"/>
          <w:lang w:val="en-US"/>
        </w:rPr>
        <w:t>đ</w:t>
      </w:r>
      <w:r w:rsidRPr="003E4CD4">
        <w:rPr>
          <w:color w:val="auto"/>
          <w:szCs w:val="28"/>
        </w:rPr>
        <w:t xml:space="preserve">oàn thể, Chủ tịch </w:t>
      </w:r>
      <w:r w:rsidRPr="003E4CD4">
        <w:rPr>
          <w:color w:val="auto"/>
          <w:szCs w:val="28"/>
          <w:lang w:val="en-US"/>
        </w:rPr>
        <w:t>Ủy ban nhân dân</w:t>
      </w:r>
      <w:r w:rsidRPr="003E4CD4">
        <w:rPr>
          <w:color w:val="auto"/>
          <w:szCs w:val="28"/>
        </w:rPr>
        <w:t xml:space="preserve"> các huyện, thành phố, </w:t>
      </w:r>
      <w:r w:rsidRPr="003E4CD4">
        <w:rPr>
          <w:color w:val="auto"/>
          <w:szCs w:val="28"/>
          <w:lang w:val="en-US"/>
        </w:rPr>
        <w:t xml:space="preserve">Chủ tịch, </w:t>
      </w:r>
      <w:r w:rsidRPr="003E4CD4">
        <w:rPr>
          <w:color w:val="auto"/>
          <w:szCs w:val="28"/>
        </w:rPr>
        <w:t>Giám đốc các doanh nghiệp có vốn nhà nước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4B5379" w:rsidRPr="003E4CD4" w:rsidTr="004E3976">
        <w:trPr>
          <w:trHeight w:val="132"/>
        </w:trPr>
        <w:tc>
          <w:tcPr>
            <w:tcW w:w="4003" w:type="dxa"/>
          </w:tcPr>
          <w:p w:rsidR="004B5379" w:rsidRPr="003E4CD4" w:rsidRDefault="004B5379" w:rsidP="004E3976">
            <w:pPr>
              <w:spacing w:after="0" w:line="240" w:lineRule="auto"/>
              <w:rPr>
                <w:rFonts w:cs="Times New Roman"/>
                <w:szCs w:val="28"/>
              </w:rPr>
            </w:pPr>
          </w:p>
          <w:p w:rsidR="004B5379" w:rsidRPr="003E4CD4" w:rsidRDefault="004B5379" w:rsidP="004E3976">
            <w:pPr>
              <w:spacing w:after="0" w:line="240" w:lineRule="auto"/>
              <w:rPr>
                <w:rFonts w:cs="Times New Roman"/>
                <w:szCs w:val="28"/>
              </w:rPr>
            </w:pPr>
          </w:p>
        </w:tc>
        <w:tc>
          <w:tcPr>
            <w:tcW w:w="5353" w:type="dxa"/>
          </w:tcPr>
          <w:p w:rsidR="004B5379" w:rsidRPr="003E4CD4" w:rsidRDefault="004B5379" w:rsidP="004E3976">
            <w:pPr>
              <w:tabs>
                <w:tab w:val="center" w:pos="6946"/>
              </w:tabs>
              <w:spacing w:after="0" w:line="240" w:lineRule="auto"/>
              <w:jc w:val="center"/>
              <w:rPr>
                <w:rFonts w:cs="Times New Roman"/>
                <w:b/>
                <w:szCs w:val="28"/>
              </w:rPr>
            </w:pPr>
            <w:r w:rsidRPr="003E4CD4">
              <w:rPr>
                <w:rFonts w:cs="Times New Roman"/>
                <w:b/>
                <w:szCs w:val="28"/>
              </w:rPr>
              <w:t xml:space="preserve">TM. ỦY BAN NHÂN DÂN </w:t>
            </w:r>
          </w:p>
          <w:p w:rsidR="004B5379" w:rsidRPr="003E4CD4" w:rsidRDefault="004B5379" w:rsidP="004E3976">
            <w:pPr>
              <w:tabs>
                <w:tab w:val="center" w:pos="6946"/>
              </w:tabs>
              <w:spacing w:after="0" w:line="240" w:lineRule="auto"/>
              <w:jc w:val="center"/>
              <w:rPr>
                <w:rFonts w:cs="Times New Roman"/>
                <w:b/>
                <w:szCs w:val="28"/>
              </w:rPr>
            </w:pPr>
            <w:r w:rsidRPr="003E4CD4">
              <w:rPr>
                <w:rFonts w:cs="Times New Roman"/>
                <w:b/>
                <w:szCs w:val="28"/>
              </w:rPr>
              <w:t>KT. CHỦ TỊCH</w:t>
            </w:r>
          </w:p>
          <w:p w:rsidR="004B5379" w:rsidRPr="003E4CD4" w:rsidRDefault="004B5379" w:rsidP="004E3976">
            <w:pPr>
              <w:tabs>
                <w:tab w:val="center" w:pos="6946"/>
              </w:tabs>
              <w:spacing w:after="0" w:line="240" w:lineRule="auto"/>
              <w:jc w:val="center"/>
              <w:rPr>
                <w:rFonts w:cs="Times New Roman"/>
                <w:b/>
                <w:szCs w:val="28"/>
              </w:rPr>
            </w:pPr>
            <w:r w:rsidRPr="003E4CD4">
              <w:rPr>
                <w:rFonts w:cs="Times New Roman"/>
                <w:b/>
                <w:szCs w:val="28"/>
              </w:rPr>
              <w:t>PHÓ CHỦ TỊCH</w:t>
            </w:r>
          </w:p>
          <w:p w:rsidR="004B5379" w:rsidRPr="003E4CD4" w:rsidRDefault="004B5379" w:rsidP="004E3976">
            <w:pPr>
              <w:tabs>
                <w:tab w:val="center" w:pos="6946"/>
              </w:tabs>
              <w:spacing w:after="0" w:line="240" w:lineRule="auto"/>
              <w:jc w:val="center"/>
              <w:rPr>
                <w:rFonts w:cs="Times New Roman"/>
                <w:b/>
                <w:szCs w:val="28"/>
              </w:rPr>
            </w:pPr>
          </w:p>
          <w:p w:rsidR="004B5379" w:rsidRPr="003E4CD4" w:rsidRDefault="004B5379" w:rsidP="004E3976">
            <w:pPr>
              <w:tabs>
                <w:tab w:val="center" w:pos="6946"/>
              </w:tabs>
              <w:spacing w:after="0" w:line="240" w:lineRule="auto"/>
              <w:jc w:val="center"/>
              <w:rPr>
                <w:rFonts w:cs="Times New Roman"/>
                <w:b/>
                <w:szCs w:val="28"/>
              </w:rPr>
            </w:pPr>
          </w:p>
          <w:p w:rsidR="004B5379" w:rsidRPr="003E4CD4" w:rsidRDefault="004B5379" w:rsidP="004E3976">
            <w:pPr>
              <w:tabs>
                <w:tab w:val="center" w:pos="6946"/>
              </w:tabs>
              <w:spacing w:after="0" w:line="240" w:lineRule="auto"/>
              <w:jc w:val="center"/>
              <w:rPr>
                <w:rFonts w:cs="Times New Roman"/>
                <w:b/>
                <w:szCs w:val="28"/>
              </w:rPr>
            </w:pPr>
          </w:p>
          <w:p w:rsidR="004B5379" w:rsidRPr="003E4CD4" w:rsidRDefault="004B5379" w:rsidP="004E3976">
            <w:pPr>
              <w:spacing w:after="0" w:line="240" w:lineRule="auto"/>
              <w:jc w:val="center"/>
              <w:rPr>
                <w:rFonts w:cs="Times New Roman"/>
                <w:szCs w:val="28"/>
              </w:rPr>
            </w:pPr>
            <w:r w:rsidRPr="003E4CD4">
              <w:rPr>
                <w:rFonts w:cs="Times New Roman"/>
                <w:b/>
                <w:szCs w:val="28"/>
              </w:rPr>
              <w:t>Phạm Duy Hưng</w:t>
            </w:r>
          </w:p>
        </w:tc>
      </w:tr>
    </w:tbl>
    <w:p w:rsidR="004B5379" w:rsidRPr="003E4CD4" w:rsidRDefault="004B5379" w:rsidP="004B5379">
      <w:pPr>
        <w:rPr>
          <w:rFonts w:cs="Times New Roman"/>
          <w:szCs w:val="28"/>
        </w:rPr>
      </w:pPr>
    </w:p>
    <w:p w:rsidR="00036B89" w:rsidRPr="003E4CD4" w:rsidRDefault="00036B8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p w:rsidR="004B5379" w:rsidRPr="003E4CD4" w:rsidRDefault="004B5379">
      <w:pPr>
        <w:rPr>
          <w:rFonts w:cs="Times New Roman"/>
          <w:szCs w:val="28"/>
        </w:rPr>
      </w:pPr>
    </w:p>
    <w:tbl>
      <w:tblPr>
        <w:tblW w:w="9380" w:type="dxa"/>
        <w:tblInd w:w="108" w:type="dxa"/>
        <w:tblLook w:val="0000" w:firstRow="0" w:lastRow="0" w:firstColumn="0" w:lastColumn="0" w:noHBand="0" w:noVBand="0"/>
      </w:tblPr>
      <w:tblGrid>
        <w:gridCol w:w="3227"/>
        <w:gridCol w:w="6153"/>
      </w:tblGrid>
      <w:tr w:rsidR="003E4CD4" w:rsidRPr="003E4CD4" w:rsidTr="004E3976">
        <w:tc>
          <w:tcPr>
            <w:tcW w:w="3227" w:type="dxa"/>
          </w:tcPr>
          <w:p w:rsidR="004B5379" w:rsidRPr="003E4CD4" w:rsidRDefault="004B5379" w:rsidP="004E3976">
            <w:pPr>
              <w:spacing w:after="0" w:line="240" w:lineRule="auto"/>
              <w:jc w:val="center"/>
              <w:rPr>
                <w:rFonts w:cs="Times New Roman"/>
                <w:b/>
                <w:szCs w:val="28"/>
              </w:rPr>
            </w:pPr>
            <w:r w:rsidRPr="003E4CD4">
              <w:rPr>
                <w:rFonts w:cs="Times New Roman"/>
                <w:b/>
                <w:szCs w:val="28"/>
              </w:rPr>
              <w:lastRenderedPageBreak/>
              <w:t>ỦY BAN NHÂN DÂN</w:t>
            </w:r>
          </w:p>
          <w:p w:rsidR="004B5379" w:rsidRPr="003E4CD4" w:rsidRDefault="004B5379" w:rsidP="004E3976">
            <w:pPr>
              <w:spacing w:after="0" w:line="240" w:lineRule="auto"/>
              <w:jc w:val="center"/>
              <w:rPr>
                <w:rFonts w:cs="Times New Roman"/>
                <w:b/>
                <w:szCs w:val="28"/>
              </w:rPr>
            </w:pPr>
            <w:r w:rsidRPr="003E4CD4">
              <w:rPr>
                <w:rFonts w:cs="Times New Roman"/>
                <w:b/>
                <w:szCs w:val="28"/>
              </w:rPr>
              <w:t>TỈNH BẮC KẠN</w:t>
            </w:r>
          </w:p>
          <w:p w:rsidR="004B5379" w:rsidRPr="003E4CD4" w:rsidRDefault="004B5379" w:rsidP="004B5379">
            <w:pPr>
              <w:spacing w:after="0" w:line="240" w:lineRule="auto"/>
              <w:jc w:val="both"/>
              <w:rPr>
                <w:rFonts w:cs="Times New Roman"/>
                <w:szCs w:val="28"/>
              </w:rPr>
            </w:pPr>
            <w:r w:rsidRPr="003E4CD4">
              <w:rPr>
                <w:rFonts w:cs="Times New Roman"/>
                <w:noProof/>
                <w:szCs w:val="28"/>
              </w:rPr>
              <mc:AlternateContent>
                <mc:Choice Requires="wps">
                  <w:drawing>
                    <wp:anchor distT="0" distB="0" distL="114300" distR="114300" simplePos="0" relativeHeight="251660800" behindDoc="0" locked="0" layoutInCell="1" allowOverlap="1" wp14:anchorId="40CD51A3" wp14:editId="1FC1A66B">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0346C"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4B5379" w:rsidRPr="003E4CD4" w:rsidRDefault="004B5379" w:rsidP="004E3976">
            <w:pPr>
              <w:pStyle w:val="Heading1"/>
              <w:spacing w:after="0" w:line="240" w:lineRule="auto"/>
              <w:jc w:val="center"/>
              <w:rPr>
                <w:rFonts w:ascii="Times New Roman" w:hAnsi="Times New Roman" w:cs="Times New Roman"/>
                <w:color w:val="auto"/>
                <w:sz w:val="28"/>
                <w:szCs w:val="28"/>
              </w:rPr>
            </w:pPr>
            <w:r w:rsidRPr="003E4CD4">
              <w:rPr>
                <w:rFonts w:ascii="Times New Roman" w:hAnsi="Times New Roman" w:cs="Times New Roman"/>
                <w:color w:val="auto"/>
                <w:sz w:val="28"/>
                <w:szCs w:val="28"/>
              </w:rPr>
              <w:t>CỘNG HÒA XÃ HỘI CHỦ NGHĨA VIỆT NAM</w:t>
            </w:r>
          </w:p>
          <w:p w:rsidR="004B5379" w:rsidRPr="003E4CD4" w:rsidRDefault="004B5379" w:rsidP="004E3976">
            <w:pPr>
              <w:pStyle w:val="Heading6"/>
              <w:spacing w:after="0" w:line="240" w:lineRule="auto"/>
              <w:jc w:val="center"/>
              <w:rPr>
                <w:rFonts w:eastAsia="Calibri" w:cs="Times New Roman"/>
                <w:color w:val="auto"/>
                <w:szCs w:val="28"/>
              </w:rPr>
            </w:pPr>
            <w:r w:rsidRPr="003E4CD4">
              <w:rPr>
                <w:rFonts w:eastAsia="Calibri" w:cs="Times New Roman"/>
                <w:color w:val="auto"/>
                <w:szCs w:val="28"/>
              </w:rPr>
              <w:t>Độc lập - Tự do - Hạnh phúc</w:t>
            </w:r>
          </w:p>
          <w:p w:rsidR="004B5379" w:rsidRPr="003E4CD4" w:rsidRDefault="004B5379" w:rsidP="004B5379">
            <w:pPr>
              <w:pStyle w:val="Heading7"/>
              <w:spacing w:after="0" w:line="240" w:lineRule="auto"/>
              <w:jc w:val="both"/>
              <w:rPr>
                <w:rFonts w:eastAsia="Calibri" w:cs="Times New Roman"/>
                <w:color w:val="auto"/>
                <w:sz w:val="28"/>
                <w:szCs w:val="28"/>
              </w:rPr>
            </w:pPr>
            <w:r w:rsidRPr="003E4CD4">
              <w:rPr>
                <w:rFonts w:eastAsia="Calibri" w:cs="Times New Roman"/>
                <w:noProof/>
                <w:color w:val="auto"/>
                <w:sz w:val="28"/>
                <w:szCs w:val="28"/>
              </w:rPr>
              <mc:AlternateContent>
                <mc:Choice Requires="wps">
                  <w:drawing>
                    <wp:anchor distT="0" distB="0" distL="114300" distR="114300" simplePos="0" relativeHeight="251659776" behindDoc="0" locked="0" layoutInCell="1" allowOverlap="1" wp14:anchorId="631A264B" wp14:editId="7D3BF9C3">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9C3AD" id="AutoShape 3" o:spid="_x0000_s1026" type="#_x0000_t32" style="position:absolute;margin-left:60.4pt;margin-top:2.3pt;width:17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4B5379" w:rsidRPr="003E4CD4" w:rsidRDefault="004B5379" w:rsidP="003E1DCE">
      <w:pPr>
        <w:spacing w:after="0" w:line="240" w:lineRule="auto"/>
        <w:jc w:val="center"/>
        <w:rPr>
          <w:b/>
        </w:rPr>
      </w:pPr>
      <w:r w:rsidRPr="003E4CD4">
        <w:rPr>
          <w:b/>
        </w:rPr>
        <w:t>KẾ HOẠCH</w:t>
      </w:r>
    </w:p>
    <w:p w:rsidR="003E1DCE" w:rsidRPr="003E4CD4" w:rsidRDefault="004B5379" w:rsidP="003E1DCE">
      <w:pPr>
        <w:pStyle w:val="Bodytext50"/>
        <w:shd w:val="clear" w:color="auto" w:fill="auto"/>
        <w:spacing w:before="0" w:after="0" w:line="240" w:lineRule="auto"/>
        <w:rPr>
          <w:rFonts w:cs="Times New Roman"/>
          <w:sz w:val="28"/>
          <w:szCs w:val="28"/>
        </w:rPr>
      </w:pPr>
      <w:r w:rsidRPr="003E4CD4">
        <w:rPr>
          <w:rFonts w:cs="Times New Roman"/>
          <w:sz w:val="28"/>
          <w:szCs w:val="28"/>
        </w:rPr>
        <w:t xml:space="preserve">Thực hiện Chương trình “Đẩy mạnh phong trào học tập suốt đời </w:t>
      </w:r>
    </w:p>
    <w:p w:rsidR="003E1DCE" w:rsidRPr="003E4CD4" w:rsidRDefault="004B5379" w:rsidP="003E1DCE">
      <w:pPr>
        <w:pStyle w:val="Bodytext50"/>
        <w:shd w:val="clear" w:color="auto" w:fill="auto"/>
        <w:spacing w:before="0" w:after="0" w:line="240" w:lineRule="auto"/>
        <w:rPr>
          <w:rFonts w:cs="Times New Roman"/>
          <w:sz w:val="28"/>
          <w:szCs w:val="28"/>
        </w:rPr>
      </w:pPr>
      <w:r w:rsidRPr="003E4CD4">
        <w:rPr>
          <w:rFonts w:cs="Times New Roman"/>
          <w:sz w:val="28"/>
          <w:szCs w:val="28"/>
        </w:rPr>
        <w:t>trong gia đình, dòng họ, cộng đồng, đơn vị giai đoạ</w:t>
      </w:r>
      <w:r w:rsidR="00B87CB0" w:rsidRPr="003E4CD4">
        <w:rPr>
          <w:rFonts w:cs="Times New Roman"/>
          <w:sz w:val="28"/>
          <w:szCs w:val="28"/>
        </w:rPr>
        <w:t xml:space="preserve">n 2021 - </w:t>
      </w:r>
      <w:r w:rsidRPr="003E4CD4">
        <w:rPr>
          <w:rFonts w:cs="Times New Roman"/>
          <w:sz w:val="28"/>
          <w:szCs w:val="28"/>
        </w:rPr>
        <w:t xml:space="preserve">2030” </w:t>
      </w:r>
    </w:p>
    <w:p w:rsidR="004B5379" w:rsidRPr="003E4CD4" w:rsidRDefault="004B5379" w:rsidP="003E1DCE">
      <w:pPr>
        <w:pStyle w:val="Bodytext50"/>
        <w:shd w:val="clear" w:color="auto" w:fill="auto"/>
        <w:spacing w:before="0" w:after="0" w:line="240" w:lineRule="auto"/>
        <w:rPr>
          <w:rFonts w:cs="Times New Roman"/>
          <w:sz w:val="28"/>
          <w:szCs w:val="28"/>
        </w:rPr>
      </w:pPr>
      <w:r w:rsidRPr="003E4CD4">
        <w:rPr>
          <w:rFonts w:cs="Times New Roman"/>
          <w:sz w:val="28"/>
          <w:szCs w:val="28"/>
        </w:rPr>
        <w:t>trên địa bàn tỉnh Bắc Kạn</w:t>
      </w:r>
    </w:p>
    <w:p w:rsidR="003E1DCE" w:rsidRPr="003E4CD4" w:rsidRDefault="004B5379" w:rsidP="003E1DCE">
      <w:pPr>
        <w:pStyle w:val="Bodytext40"/>
        <w:shd w:val="clear" w:color="auto" w:fill="auto"/>
        <w:spacing w:after="0" w:line="240" w:lineRule="auto"/>
        <w:jc w:val="center"/>
        <w:rPr>
          <w:rFonts w:cs="Times New Roman"/>
          <w:sz w:val="28"/>
          <w:szCs w:val="28"/>
        </w:rPr>
      </w:pPr>
      <w:r w:rsidRPr="003E4CD4">
        <w:rPr>
          <w:rFonts w:cs="Times New Roman"/>
          <w:sz w:val="28"/>
          <w:szCs w:val="28"/>
        </w:rPr>
        <w:t xml:space="preserve">(Ban hành kèm theo Quyết định số </w:t>
      </w:r>
      <w:r w:rsidR="003E1DCE" w:rsidRPr="003E4CD4">
        <w:rPr>
          <w:rFonts w:cs="Times New Roman"/>
          <w:sz w:val="28"/>
          <w:szCs w:val="28"/>
        </w:rPr>
        <w:t>786</w:t>
      </w:r>
      <w:r w:rsidRPr="003E4CD4">
        <w:rPr>
          <w:rFonts w:cs="Times New Roman"/>
          <w:sz w:val="28"/>
          <w:szCs w:val="28"/>
        </w:rPr>
        <w:t>/QĐ-UBND</w:t>
      </w:r>
    </w:p>
    <w:p w:rsidR="004B5379" w:rsidRPr="003E4CD4" w:rsidRDefault="004B5379" w:rsidP="003E1DCE">
      <w:pPr>
        <w:pStyle w:val="Bodytext40"/>
        <w:shd w:val="clear" w:color="auto" w:fill="auto"/>
        <w:spacing w:after="0" w:line="240" w:lineRule="auto"/>
        <w:jc w:val="center"/>
        <w:rPr>
          <w:rFonts w:cs="Times New Roman"/>
          <w:sz w:val="28"/>
          <w:szCs w:val="28"/>
        </w:rPr>
      </w:pPr>
      <w:r w:rsidRPr="003E4CD4">
        <w:rPr>
          <w:rFonts w:cs="Times New Roman"/>
          <w:sz w:val="28"/>
          <w:szCs w:val="28"/>
        </w:rPr>
        <w:t xml:space="preserve"> ngày</w:t>
      </w:r>
      <w:r w:rsidR="003E1DCE" w:rsidRPr="003E4CD4">
        <w:rPr>
          <w:rFonts w:cs="Times New Roman"/>
          <w:sz w:val="28"/>
          <w:szCs w:val="28"/>
        </w:rPr>
        <w:t xml:space="preserve"> 12</w:t>
      </w:r>
      <w:r w:rsidRPr="003E4CD4">
        <w:rPr>
          <w:rFonts w:cs="Times New Roman"/>
          <w:sz w:val="28"/>
          <w:szCs w:val="28"/>
        </w:rPr>
        <w:t xml:space="preserve"> tháng 5 năm 2022</w:t>
      </w:r>
      <w:r w:rsidR="003E1DCE" w:rsidRPr="003E4CD4">
        <w:rPr>
          <w:rFonts w:cs="Times New Roman"/>
          <w:sz w:val="28"/>
          <w:szCs w:val="28"/>
        </w:rPr>
        <w:t xml:space="preserve"> </w:t>
      </w:r>
      <w:r w:rsidRPr="003E4CD4">
        <w:rPr>
          <w:rFonts w:cs="Times New Roman"/>
          <w:sz w:val="28"/>
          <w:szCs w:val="28"/>
        </w:rPr>
        <w:t>của Ủy ban nhân dân tỉnh Bắc Kạn)</w:t>
      </w:r>
    </w:p>
    <w:p w:rsidR="004B5379" w:rsidRPr="003E4CD4" w:rsidRDefault="003E1DCE" w:rsidP="003E1DCE">
      <w:pPr>
        <w:pStyle w:val="Bodytext10"/>
        <w:shd w:val="clear" w:color="auto" w:fill="auto"/>
        <w:spacing w:before="0" w:after="0" w:line="240" w:lineRule="auto"/>
        <w:rPr>
          <w:sz w:val="28"/>
          <w:szCs w:val="28"/>
          <w:shd w:val="clear" w:color="auto" w:fill="FFFFFF"/>
          <w:vertAlign w:val="superscript"/>
          <w:lang w:eastAsia="vi-VN"/>
        </w:rPr>
      </w:pPr>
      <w:r w:rsidRPr="003E4CD4">
        <w:rPr>
          <w:sz w:val="28"/>
          <w:szCs w:val="28"/>
          <w:shd w:val="clear" w:color="auto" w:fill="FFFFFF"/>
          <w:vertAlign w:val="superscript"/>
          <w:lang w:eastAsia="vi-VN"/>
        </w:rPr>
        <w:t>_____________________</w:t>
      </w:r>
    </w:p>
    <w:p w:rsidR="004B5379" w:rsidRPr="003E4CD4" w:rsidRDefault="004B5379" w:rsidP="003E1DCE">
      <w:pPr>
        <w:shd w:val="clear" w:color="auto" w:fill="FFFFFF"/>
        <w:spacing w:before="120" w:after="120" w:line="380" w:lineRule="exact"/>
        <w:ind w:firstLine="720"/>
        <w:jc w:val="both"/>
        <w:rPr>
          <w:rFonts w:cs="Times New Roman"/>
          <w:szCs w:val="28"/>
        </w:rPr>
      </w:pPr>
      <w:r w:rsidRPr="003E4CD4">
        <w:rPr>
          <w:rFonts w:cs="Times New Roman"/>
          <w:b/>
          <w:bCs/>
          <w:szCs w:val="28"/>
          <w:lang w:val="vi-VN"/>
        </w:rPr>
        <w:t>I. MỤC TIÊU</w:t>
      </w:r>
    </w:p>
    <w:p w:rsidR="004B5379" w:rsidRPr="003E4CD4" w:rsidRDefault="004B5379" w:rsidP="003E1DCE">
      <w:pPr>
        <w:shd w:val="clear" w:color="auto" w:fill="FFFFFF"/>
        <w:spacing w:before="120" w:after="120" w:line="380" w:lineRule="exact"/>
        <w:ind w:firstLine="720"/>
        <w:jc w:val="both"/>
        <w:rPr>
          <w:rFonts w:cs="Times New Roman"/>
          <w:b/>
          <w:szCs w:val="28"/>
        </w:rPr>
      </w:pPr>
      <w:r w:rsidRPr="003E4CD4">
        <w:rPr>
          <w:rFonts w:cs="Times New Roman"/>
          <w:b/>
          <w:szCs w:val="28"/>
          <w:lang w:val="vi-VN"/>
        </w:rPr>
        <w:t>1. Mục tiêu chung</w:t>
      </w:r>
    </w:p>
    <w:p w:rsidR="004B5379" w:rsidRPr="003E4CD4" w:rsidRDefault="004B5379" w:rsidP="003E1DCE">
      <w:pPr>
        <w:shd w:val="clear" w:color="auto" w:fill="FFFFFF"/>
        <w:spacing w:before="120" w:after="120" w:line="380" w:lineRule="exact"/>
        <w:ind w:firstLine="720"/>
        <w:jc w:val="both"/>
        <w:rPr>
          <w:rFonts w:cs="Times New Roman"/>
          <w:szCs w:val="28"/>
        </w:rPr>
      </w:pPr>
      <w:r w:rsidRPr="003E4CD4">
        <w:rPr>
          <w:rFonts w:cs="Times New Roman"/>
          <w:szCs w:val="28"/>
          <w:lang w:val="vi-VN"/>
        </w:rPr>
        <w:t xml:space="preserve">Tổ chức triển khai thực hiện hiệu quả các mục tiêu, nhiệm vụ tại </w:t>
      </w:r>
      <w:r w:rsidRPr="003E4CD4">
        <w:rPr>
          <w:rFonts w:cs="Times New Roman"/>
          <w:szCs w:val="28"/>
        </w:rPr>
        <w:t>Quyết định số 387/QĐ-TTg ngày 25/3/2022 của Thủ tướng Chính phủ, tiếp tục đẩy mạnh phong trào thi đua học tập thường xuyên, suốt đời trong gia đình, dòng họ, cộng đồng và đơn vị</w:t>
      </w:r>
      <w:r w:rsidRPr="003E4CD4">
        <w:rPr>
          <w:rFonts w:cs="Times New Roman"/>
          <w:szCs w:val="28"/>
          <w:lang w:val="vi-VN"/>
        </w:rPr>
        <w:t xml:space="preserve"> trên địa bàn tỉnh Bắc Kạn.</w:t>
      </w:r>
    </w:p>
    <w:p w:rsidR="004B5379" w:rsidRPr="003E4CD4" w:rsidRDefault="004B5379" w:rsidP="003E1DCE">
      <w:pPr>
        <w:shd w:val="clear" w:color="auto" w:fill="FFFFFF"/>
        <w:spacing w:before="120" w:after="120" w:line="380" w:lineRule="exact"/>
        <w:ind w:firstLine="720"/>
        <w:jc w:val="both"/>
        <w:rPr>
          <w:rFonts w:cs="Times New Roman"/>
          <w:b/>
          <w:szCs w:val="28"/>
        </w:rPr>
      </w:pPr>
      <w:r w:rsidRPr="003E4CD4">
        <w:rPr>
          <w:rFonts w:cs="Times New Roman"/>
          <w:b/>
          <w:szCs w:val="28"/>
          <w:lang w:val="vi-VN"/>
        </w:rPr>
        <w:t>2. Mục tiêu cụ thể</w:t>
      </w:r>
    </w:p>
    <w:p w:rsidR="004B5379" w:rsidRPr="003E4CD4" w:rsidRDefault="004B5379" w:rsidP="003E1DCE">
      <w:pPr>
        <w:shd w:val="clear" w:color="auto" w:fill="FFFFFF"/>
        <w:spacing w:before="120" w:after="120" w:line="380" w:lineRule="exact"/>
        <w:ind w:firstLine="720"/>
        <w:jc w:val="both"/>
        <w:rPr>
          <w:rFonts w:cs="Times New Roman"/>
          <w:szCs w:val="28"/>
        </w:rPr>
      </w:pPr>
      <w:r w:rsidRPr="003E4CD4">
        <w:rPr>
          <w:rFonts w:cs="Times New Roman"/>
          <w:szCs w:val="28"/>
          <w:lang w:val="vi-VN"/>
        </w:rPr>
        <w:t>a) Mục tiêu đế</w:t>
      </w:r>
      <w:r w:rsidR="00AA552A" w:rsidRPr="003E4CD4">
        <w:rPr>
          <w:rFonts w:cs="Times New Roman"/>
          <w:szCs w:val="28"/>
          <w:lang w:val="vi-VN"/>
        </w:rPr>
        <w:t>n năm 2025</w:t>
      </w:r>
    </w:p>
    <w:p w:rsidR="004B5379" w:rsidRPr="003E4CD4" w:rsidRDefault="004B5379" w:rsidP="00AA552A">
      <w:pPr>
        <w:shd w:val="clear" w:color="auto" w:fill="FFFFFF"/>
        <w:spacing w:before="120" w:after="120" w:line="400" w:lineRule="exact"/>
        <w:ind w:firstLine="720"/>
        <w:jc w:val="both"/>
        <w:rPr>
          <w:rFonts w:cs="Times New Roman"/>
          <w:szCs w:val="28"/>
        </w:rPr>
      </w:pPr>
      <w:r w:rsidRPr="003E4CD4">
        <w:rPr>
          <w:rFonts w:cs="Times New Roman"/>
          <w:szCs w:val="28"/>
          <w:lang w:val="vi-VN"/>
        </w:rPr>
        <w:t xml:space="preserve">- 100% cán bộ và hội viên của Hội Khuyến học được học tập quán triệt các chủ trương, nghị quyết của Đảng, các chương trình, kế hoạch và chỉ đạo của Thủ tướng Chính phủ, </w:t>
      </w:r>
      <w:r w:rsidR="003E1DCE" w:rsidRPr="003E4CD4">
        <w:rPr>
          <w:rFonts w:cs="Times New Roman"/>
          <w:szCs w:val="28"/>
        </w:rPr>
        <w:t xml:space="preserve">Ủy ban nhân dân </w:t>
      </w:r>
      <w:r w:rsidRPr="003E4CD4">
        <w:rPr>
          <w:rFonts w:cs="Times New Roman"/>
          <w:szCs w:val="28"/>
          <w:lang w:val="vi-VN"/>
        </w:rPr>
        <w:t>tỉnh về đẩy mạnh công tác khuyến học, khuyến tài, xây dựng xã hội học tập và các mô hình học tập suốt đời giai đoạn 2021 - 2025.</w:t>
      </w:r>
    </w:p>
    <w:p w:rsidR="004B5379" w:rsidRPr="003E4CD4" w:rsidRDefault="004B5379" w:rsidP="003E1DCE">
      <w:pPr>
        <w:shd w:val="clear" w:color="auto" w:fill="FFFFFF"/>
        <w:spacing w:before="120" w:after="120" w:line="380" w:lineRule="exact"/>
        <w:ind w:firstLine="720"/>
        <w:jc w:val="both"/>
        <w:rPr>
          <w:rFonts w:cs="Times New Roman"/>
          <w:szCs w:val="28"/>
        </w:rPr>
      </w:pPr>
      <w:r w:rsidRPr="003E4CD4">
        <w:rPr>
          <w:rFonts w:cs="Times New Roman"/>
          <w:szCs w:val="28"/>
          <w:lang w:val="vi-VN"/>
        </w:rPr>
        <w:t>- 80% gia đình được công nhận đạt danh hiệu “Gia đình học tập”</w:t>
      </w:r>
      <w:r w:rsidR="000D6FC3" w:rsidRPr="003E4CD4">
        <w:rPr>
          <w:rFonts w:cs="Times New Roman"/>
          <w:szCs w:val="28"/>
        </w:rPr>
        <w:t>.</w:t>
      </w:r>
    </w:p>
    <w:p w:rsidR="004B5379" w:rsidRPr="003E4CD4" w:rsidRDefault="004B5379" w:rsidP="003E1DCE">
      <w:pPr>
        <w:shd w:val="clear" w:color="auto" w:fill="FFFFFF"/>
        <w:spacing w:before="120" w:after="120" w:line="380" w:lineRule="exact"/>
        <w:ind w:firstLine="720"/>
        <w:jc w:val="both"/>
        <w:rPr>
          <w:rFonts w:cs="Times New Roman"/>
          <w:szCs w:val="28"/>
          <w:lang w:val="vi-VN"/>
        </w:rPr>
      </w:pPr>
      <w:r w:rsidRPr="003E4CD4">
        <w:rPr>
          <w:rFonts w:cs="Times New Roman"/>
          <w:szCs w:val="28"/>
          <w:lang w:val="vi-VN"/>
        </w:rPr>
        <w:t xml:space="preserve">- 80% dòng họ </w:t>
      </w:r>
      <w:r w:rsidRPr="003E4CD4">
        <w:rPr>
          <w:rFonts w:cs="Times New Roman"/>
          <w:szCs w:val="28"/>
        </w:rPr>
        <w:t xml:space="preserve">đăng ký </w:t>
      </w:r>
      <w:r w:rsidRPr="003E4CD4">
        <w:rPr>
          <w:rFonts w:cs="Times New Roman"/>
          <w:szCs w:val="28"/>
          <w:lang w:val="vi-VN"/>
        </w:rPr>
        <w:t>được công nhận đạt danh hiệu “Dòng họ học tập”</w:t>
      </w:r>
      <w:r w:rsidR="000D6FC3" w:rsidRPr="003E4CD4">
        <w:rPr>
          <w:rFonts w:cs="Times New Roman"/>
          <w:szCs w:val="28"/>
        </w:rPr>
        <w:t>.</w:t>
      </w:r>
      <w:r w:rsidRPr="003E4CD4">
        <w:rPr>
          <w:rFonts w:cs="Times New Roman"/>
          <w:szCs w:val="28"/>
          <w:lang w:val="vi-VN"/>
        </w:rPr>
        <w:t xml:space="preserve"> </w:t>
      </w:r>
    </w:p>
    <w:p w:rsidR="004B5379" w:rsidRPr="003E4CD4" w:rsidRDefault="004B5379" w:rsidP="00AA552A">
      <w:pPr>
        <w:shd w:val="clear" w:color="auto" w:fill="FFFFFF"/>
        <w:spacing w:before="120" w:after="120" w:line="400" w:lineRule="exact"/>
        <w:ind w:firstLine="720"/>
        <w:jc w:val="both"/>
        <w:rPr>
          <w:rFonts w:cs="Times New Roman"/>
          <w:szCs w:val="28"/>
        </w:rPr>
      </w:pPr>
      <w:r w:rsidRPr="003E4CD4">
        <w:rPr>
          <w:rFonts w:cs="Times New Roman"/>
          <w:szCs w:val="28"/>
          <w:lang w:val="vi-VN"/>
        </w:rPr>
        <w:t>- 80% thôn bản, tổ dân phố được công nhận “Cộng đồng học tập”</w:t>
      </w:r>
      <w:r w:rsidR="000D6FC3" w:rsidRPr="003E4CD4">
        <w:rPr>
          <w:rFonts w:cs="Times New Roman"/>
          <w:szCs w:val="28"/>
        </w:rPr>
        <w:t>.</w:t>
      </w:r>
    </w:p>
    <w:p w:rsidR="004B5379" w:rsidRPr="003E4CD4" w:rsidRDefault="004B5379" w:rsidP="00AA552A">
      <w:pPr>
        <w:shd w:val="clear" w:color="auto" w:fill="FFFFFF"/>
        <w:spacing w:before="120" w:after="120" w:line="400" w:lineRule="exact"/>
        <w:ind w:firstLine="720"/>
        <w:jc w:val="both"/>
        <w:rPr>
          <w:rFonts w:cs="Times New Roman"/>
          <w:szCs w:val="28"/>
          <w:lang w:val="vi-VN"/>
        </w:rPr>
      </w:pPr>
      <w:r w:rsidRPr="003E4CD4">
        <w:rPr>
          <w:rFonts w:cs="Times New Roman"/>
          <w:szCs w:val="28"/>
          <w:lang w:val="vi-VN"/>
        </w:rPr>
        <w:t>- 90% cơ quan, đơn vị cấp xã được công nhận “Đơn vị học tập”.</w:t>
      </w:r>
    </w:p>
    <w:p w:rsidR="004B5379" w:rsidRPr="003E4CD4" w:rsidRDefault="004B5379" w:rsidP="00AA552A">
      <w:pPr>
        <w:shd w:val="clear" w:color="auto" w:fill="FFFFFF"/>
        <w:spacing w:before="120" w:after="120" w:line="400" w:lineRule="exact"/>
        <w:ind w:firstLine="720"/>
        <w:jc w:val="both"/>
        <w:rPr>
          <w:rFonts w:cs="Times New Roman"/>
          <w:szCs w:val="28"/>
          <w:lang w:val="vi-VN"/>
        </w:rPr>
      </w:pPr>
      <w:r w:rsidRPr="003E4CD4">
        <w:rPr>
          <w:rFonts w:cs="Times New Roman"/>
          <w:szCs w:val="28"/>
          <w:lang w:val="vi-VN"/>
        </w:rPr>
        <w:t>- 50% người lao động trong “Gia đình học tập”, “Dòng họ học tập”,“Cộng đồng học tập”, 70% cán bộ, công chức, nhân viên trong “Đơn vị học tập” trên địa bàn cấp xã đạt danh hiệu “Công dân học tập”.</w:t>
      </w:r>
    </w:p>
    <w:p w:rsidR="004B5379" w:rsidRPr="003E4CD4" w:rsidRDefault="004B5379" w:rsidP="00AA552A">
      <w:pPr>
        <w:shd w:val="clear" w:color="auto" w:fill="FFFFFF"/>
        <w:spacing w:before="120" w:after="120" w:line="400" w:lineRule="exact"/>
        <w:ind w:firstLine="720"/>
        <w:jc w:val="both"/>
        <w:rPr>
          <w:rFonts w:cs="Times New Roman"/>
          <w:szCs w:val="28"/>
        </w:rPr>
      </w:pPr>
      <w:r w:rsidRPr="003E4CD4">
        <w:rPr>
          <w:rFonts w:cs="Times New Roman"/>
          <w:szCs w:val="28"/>
          <w:lang w:val="vi-VN"/>
        </w:rPr>
        <w:t xml:space="preserve">- Phấn đấu 100% Chủ tịch hoặc Phó </w:t>
      </w:r>
      <w:r w:rsidR="000D6FC3" w:rsidRPr="003E4CD4">
        <w:rPr>
          <w:rFonts w:cs="Times New Roman"/>
          <w:szCs w:val="28"/>
        </w:rPr>
        <w:t>C</w:t>
      </w:r>
      <w:r w:rsidRPr="003E4CD4">
        <w:rPr>
          <w:rFonts w:cs="Times New Roman"/>
          <w:szCs w:val="28"/>
          <w:lang w:val="vi-VN"/>
        </w:rPr>
        <w:t xml:space="preserve">hủ tịch Hội khuyến học cấp xã tham gia quản lý </w:t>
      </w:r>
      <w:r w:rsidR="000D6FC3" w:rsidRPr="003E4CD4">
        <w:rPr>
          <w:rFonts w:cs="Times New Roman"/>
          <w:szCs w:val="28"/>
        </w:rPr>
        <w:t>T</w:t>
      </w:r>
      <w:r w:rsidRPr="003E4CD4">
        <w:rPr>
          <w:rFonts w:cs="Times New Roman"/>
          <w:szCs w:val="28"/>
          <w:lang w:val="vi-VN"/>
        </w:rPr>
        <w:t xml:space="preserve">rung tâm </w:t>
      </w:r>
      <w:r w:rsidR="000D6FC3" w:rsidRPr="003E4CD4">
        <w:rPr>
          <w:rFonts w:cs="Times New Roman"/>
          <w:szCs w:val="28"/>
        </w:rPr>
        <w:t>H</w:t>
      </w:r>
      <w:r w:rsidRPr="003E4CD4">
        <w:rPr>
          <w:rFonts w:cs="Times New Roman"/>
          <w:szCs w:val="28"/>
          <w:lang w:val="vi-VN"/>
        </w:rPr>
        <w:t xml:space="preserve">ọc tập cộng đồng; 40% cán bộ làm công tác khuyến học cấp xã tham gia tổ chức các hoạt động của </w:t>
      </w:r>
      <w:r w:rsidR="000D6FC3" w:rsidRPr="003E4CD4">
        <w:rPr>
          <w:rFonts w:cs="Times New Roman"/>
          <w:szCs w:val="28"/>
        </w:rPr>
        <w:t>T</w:t>
      </w:r>
      <w:r w:rsidRPr="003E4CD4">
        <w:rPr>
          <w:rFonts w:cs="Times New Roman"/>
          <w:szCs w:val="28"/>
          <w:lang w:val="vi-VN"/>
        </w:rPr>
        <w:t xml:space="preserve">rung tâm </w:t>
      </w:r>
      <w:r w:rsidR="000D6FC3" w:rsidRPr="003E4CD4">
        <w:rPr>
          <w:rFonts w:cs="Times New Roman"/>
          <w:szCs w:val="28"/>
        </w:rPr>
        <w:t>H</w:t>
      </w:r>
      <w:r w:rsidRPr="003E4CD4">
        <w:rPr>
          <w:rFonts w:cs="Times New Roman"/>
          <w:szCs w:val="28"/>
          <w:lang w:val="vi-VN"/>
        </w:rPr>
        <w:t>ọc tập cộng đồng và được bồi dưỡng, tập huấn về ứng dụng công nghệ thông tin để khai thác, biên soạn tài liệu, lưu trữ thông tin, quản lý và vận hành thiết bị kỹ thuật.</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lang w:val="vi-VN"/>
        </w:rPr>
        <w:lastRenderedPageBreak/>
        <w:t>b) Mục tiêu đế</w:t>
      </w:r>
      <w:r w:rsidR="00AA552A" w:rsidRPr="003E4CD4">
        <w:rPr>
          <w:rFonts w:cs="Times New Roman"/>
          <w:szCs w:val="28"/>
          <w:lang w:val="vi-VN"/>
        </w:rPr>
        <w:t>n năm 2030</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lang w:val="vi-VN"/>
        </w:rPr>
        <w:t xml:space="preserve">- 100% cán bộ, hội viên Hội </w:t>
      </w:r>
      <w:r w:rsidR="000D6FC3" w:rsidRPr="003E4CD4">
        <w:rPr>
          <w:rFonts w:cs="Times New Roman"/>
          <w:szCs w:val="28"/>
        </w:rPr>
        <w:t>K</w:t>
      </w:r>
      <w:r w:rsidRPr="003E4CD4">
        <w:rPr>
          <w:rFonts w:cs="Times New Roman"/>
          <w:szCs w:val="28"/>
          <w:lang w:val="vi-VN"/>
        </w:rPr>
        <w:t>huyến học được học tập, quán triệt các chủ trương, chính sách mới của Đảng và Nhà nước về công tác khuyến học, khuyến tài, xây dựng xã hội học tập, nhất là những vấn đề về xã hội học tập bền vững và những xu thế phát triển các mô hình học tập giai đoạn 2026 - 2030 ở trong nước và thế giới.</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lang w:val="vi-VN"/>
        </w:rPr>
        <w:t>- 90% gia đình được công nhận đạt danh hiệu “Gia đình học tập”</w:t>
      </w:r>
      <w:r w:rsidR="000D6FC3" w:rsidRPr="003E4CD4">
        <w:rPr>
          <w:rFonts w:cs="Times New Roman"/>
          <w:szCs w:val="28"/>
        </w:rPr>
        <w:t>.</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lang w:val="vi-VN"/>
        </w:rPr>
        <w:t>-  90% dòng họ được công nhận đạt danh hiệu “Dòng họ học tập”</w:t>
      </w:r>
      <w:r w:rsidR="000D6FC3" w:rsidRPr="003E4CD4">
        <w:rPr>
          <w:rFonts w:cs="Times New Roman"/>
          <w:szCs w:val="28"/>
        </w:rPr>
        <w:t>.</w:t>
      </w:r>
    </w:p>
    <w:p w:rsidR="004B5379" w:rsidRPr="003E4CD4" w:rsidRDefault="004B5379" w:rsidP="00022800">
      <w:pPr>
        <w:shd w:val="clear" w:color="auto" w:fill="FFFFFF"/>
        <w:spacing w:before="120" w:after="120" w:line="360" w:lineRule="exact"/>
        <w:ind w:firstLine="720"/>
        <w:jc w:val="both"/>
        <w:rPr>
          <w:rFonts w:cs="Times New Roman"/>
          <w:szCs w:val="28"/>
          <w:lang w:val="vi-VN"/>
        </w:rPr>
      </w:pPr>
      <w:r w:rsidRPr="003E4CD4">
        <w:rPr>
          <w:rFonts w:cs="Times New Roman"/>
          <w:szCs w:val="28"/>
          <w:lang w:val="vi-VN"/>
        </w:rPr>
        <w:t>- 90% thôn bản, tổ dân phố được công nhận “Cộng đồng học tập”</w:t>
      </w:r>
      <w:r w:rsidR="000D6FC3" w:rsidRPr="003E4CD4">
        <w:rPr>
          <w:rFonts w:cs="Times New Roman"/>
          <w:szCs w:val="28"/>
        </w:rPr>
        <w:t>.</w:t>
      </w:r>
      <w:r w:rsidRPr="003E4CD4">
        <w:rPr>
          <w:rFonts w:cs="Times New Roman"/>
          <w:szCs w:val="28"/>
          <w:lang w:val="vi-VN"/>
        </w:rPr>
        <w:t xml:space="preserve"> </w:t>
      </w:r>
    </w:p>
    <w:p w:rsidR="004B5379" w:rsidRPr="003E4CD4" w:rsidRDefault="004B5379" w:rsidP="00022800">
      <w:pPr>
        <w:shd w:val="clear" w:color="auto" w:fill="FFFFFF"/>
        <w:spacing w:before="120" w:after="120" w:line="360" w:lineRule="exact"/>
        <w:ind w:firstLine="720"/>
        <w:jc w:val="both"/>
        <w:rPr>
          <w:rFonts w:cs="Times New Roman"/>
          <w:szCs w:val="28"/>
          <w:lang w:val="vi-VN"/>
        </w:rPr>
      </w:pPr>
      <w:r w:rsidRPr="003E4CD4">
        <w:rPr>
          <w:rFonts w:cs="Times New Roman"/>
          <w:szCs w:val="28"/>
          <w:lang w:val="vi-VN"/>
        </w:rPr>
        <w:t>- 95% cơ quan, đơn vị cấp xã được công nhận “Đơn vị học tập”.</w:t>
      </w:r>
    </w:p>
    <w:p w:rsidR="004B5379" w:rsidRPr="003E4CD4" w:rsidRDefault="004B5379" w:rsidP="00022800">
      <w:pPr>
        <w:shd w:val="clear" w:color="auto" w:fill="FFFFFF"/>
        <w:spacing w:before="120" w:after="120" w:line="360" w:lineRule="exact"/>
        <w:ind w:firstLine="720"/>
        <w:jc w:val="both"/>
        <w:rPr>
          <w:rFonts w:cs="Times New Roman"/>
          <w:szCs w:val="28"/>
          <w:lang w:val="vi-VN"/>
        </w:rPr>
      </w:pPr>
      <w:r w:rsidRPr="003E4CD4">
        <w:rPr>
          <w:rFonts w:cs="Times New Roman"/>
          <w:szCs w:val="28"/>
          <w:lang w:val="vi-VN"/>
        </w:rPr>
        <w:t>- 65% người lao động trong “Gia đình học tập”, “Dòng họ học tập”,“Cộng đồng học tập”, 80% cán bộ, công chức, nhân viên trong “Đơn vị học tập” trên địa bàn cấp xã đạt danh hiệu “Công dân học tập”.</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lang w:val="vi-VN"/>
        </w:rPr>
        <w:t xml:space="preserve">- 70% cán bộ làm công tác khuyến học cấp xã tham gia tổ chức các hoạt động của </w:t>
      </w:r>
      <w:r w:rsidR="000B0F20" w:rsidRPr="003E4CD4">
        <w:rPr>
          <w:rFonts w:cs="Times New Roman"/>
          <w:szCs w:val="28"/>
        </w:rPr>
        <w:t>T</w:t>
      </w:r>
      <w:r w:rsidRPr="003E4CD4">
        <w:rPr>
          <w:rFonts w:cs="Times New Roman"/>
          <w:szCs w:val="28"/>
          <w:lang w:val="vi-VN"/>
        </w:rPr>
        <w:t xml:space="preserve">rung tâm </w:t>
      </w:r>
      <w:r w:rsidR="000B0F20" w:rsidRPr="003E4CD4">
        <w:rPr>
          <w:rFonts w:cs="Times New Roman"/>
          <w:szCs w:val="28"/>
        </w:rPr>
        <w:t>H</w:t>
      </w:r>
      <w:r w:rsidRPr="003E4CD4">
        <w:rPr>
          <w:rFonts w:cs="Times New Roman"/>
          <w:szCs w:val="28"/>
          <w:lang w:val="vi-VN"/>
        </w:rPr>
        <w:t>ọc tập cộng đồng và được bồi dưỡng, tập huấn về ứng dụng công nghệ thông tin để khai thác, biên soạn tài liệu, lưu trữ thông tin, quản lý và vận hành thiết bị kỹ thuật.</w:t>
      </w:r>
    </w:p>
    <w:p w:rsidR="004B5379" w:rsidRPr="003E4CD4" w:rsidRDefault="004B5379" w:rsidP="00022800">
      <w:pPr>
        <w:shd w:val="clear" w:color="auto" w:fill="FFFFFF"/>
        <w:spacing w:before="120" w:after="120" w:line="360" w:lineRule="exact"/>
        <w:ind w:firstLine="720"/>
        <w:jc w:val="both"/>
        <w:rPr>
          <w:rFonts w:ascii="Times New Roman Bold" w:hAnsi="Times New Roman Bold" w:cs="Times New Roman"/>
          <w:b/>
          <w:bCs/>
          <w:spacing w:val="-4"/>
          <w:szCs w:val="28"/>
          <w:lang w:val="vi-VN"/>
        </w:rPr>
      </w:pPr>
      <w:r w:rsidRPr="003E4CD4">
        <w:rPr>
          <w:rFonts w:ascii="Times New Roman Bold" w:hAnsi="Times New Roman Bold" w:cs="Times New Roman"/>
          <w:b/>
          <w:bCs/>
          <w:spacing w:val="-4"/>
          <w:szCs w:val="28"/>
          <w:lang w:val="vi-VN"/>
        </w:rPr>
        <w:t>II. NHIỆM VỤ, KẾ HOẠCH CHI TIẾT THỰC HIỆN CHƯƠNG TRÌNH</w:t>
      </w:r>
    </w:p>
    <w:p w:rsidR="004B5379" w:rsidRPr="003E4CD4" w:rsidRDefault="004B5379" w:rsidP="00022800">
      <w:pPr>
        <w:shd w:val="clear" w:color="auto" w:fill="FFFFFF"/>
        <w:spacing w:before="120" w:after="120" w:line="360" w:lineRule="exact"/>
        <w:ind w:firstLine="720"/>
        <w:jc w:val="both"/>
        <w:rPr>
          <w:rFonts w:cs="Times New Roman"/>
          <w:b/>
          <w:bCs/>
          <w:szCs w:val="28"/>
          <w:lang w:val="vi-VN"/>
        </w:rPr>
      </w:pPr>
      <w:r w:rsidRPr="003E4CD4">
        <w:rPr>
          <w:rFonts w:cs="Times New Roman"/>
          <w:b/>
          <w:bCs/>
          <w:szCs w:val="28"/>
          <w:lang w:val="vi-VN"/>
        </w:rPr>
        <w:t>1. Nhiệm vụ</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rPr>
        <w:t>a) Đẩy mạnh tuyên truyền, nâng cao nhận thức về tầm quan trọng của học tập suốt đời, xây dựng xã hội học tập, góp phần nâng cao chất lượng nguồn nhân lực, nhất là nhân lực tại chỗ thông qua việc thực hiện các mô hình học tập.</w:t>
      </w:r>
    </w:p>
    <w:p w:rsidR="004B5379" w:rsidRPr="003E4CD4" w:rsidRDefault="004B5379" w:rsidP="00022800">
      <w:pPr>
        <w:shd w:val="clear" w:color="auto" w:fill="FFFFFF"/>
        <w:spacing w:before="120" w:after="120" w:line="360" w:lineRule="exact"/>
        <w:ind w:firstLine="720"/>
        <w:jc w:val="both"/>
        <w:rPr>
          <w:rFonts w:cs="Times New Roman"/>
          <w:szCs w:val="28"/>
        </w:rPr>
      </w:pPr>
      <w:r w:rsidRPr="003E4CD4">
        <w:rPr>
          <w:rFonts w:cs="Times New Roman"/>
          <w:szCs w:val="28"/>
        </w:rPr>
        <w:t xml:space="preserve">b) Triển khai xây dựng các mô hình học tập theo Bộ tiêu chí mới. </w:t>
      </w:r>
    </w:p>
    <w:p w:rsidR="004B5379" w:rsidRPr="003E4CD4" w:rsidRDefault="004B5379" w:rsidP="00022800">
      <w:pPr>
        <w:shd w:val="clear" w:color="auto" w:fill="FFFFFF"/>
        <w:spacing w:before="120" w:after="120" w:line="380" w:lineRule="exact"/>
        <w:ind w:firstLine="720"/>
        <w:jc w:val="both"/>
        <w:rPr>
          <w:rFonts w:cs="Times New Roman"/>
          <w:szCs w:val="28"/>
        </w:rPr>
      </w:pPr>
      <w:r w:rsidRPr="003E4CD4">
        <w:rPr>
          <w:rFonts w:cs="Times New Roman"/>
          <w:szCs w:val="28"/>
        </w:rPr>
        <w:t xml:space="preserve">c) </w:t>
      </w:r>
      <w:r w:rsidRPr="003E4CD4">
        <w:rPr>
          <w:rFonts w:cs="Times New Roman"/>
          <w:szCs w:val="28"/>
          <w:lang w:val="vi-VN"/>
        </w:rPr>
        <w:t>Phát động phong trào thi đua, tổ chức cuộc vận động để thúc đẩy học tập suốt đời trong gia đình, dòng họ, cộng đồng, đơn vị, gắn với phong trào xây dựng cộng đồng học tập cấp xã, cấp huyện, cấp tỉnh, gắn kết với phong trào thi đua xây dựng nông thôn mới, đô thị văn minh.</w:t>
      </w:r>
    </w:p>
    <w:p w:rsidR="004B5379" w:rsidRPr="003E4CD4" w:rsidRDefault="004B5379" w:rsidP="00022800">
      <w:pPr>
        <w:shd w:val="clear" w:color="auto" w:fill="FFFFFF"/>
        <w:spacing w:before="120" w:after="120" w:line="380" w:lineRule="exact"/>
        <w:ind w:firstLine="720"/>
        <w:jc w:val="both"/>
        <w:rPr>
          <w:rFonts w:cs="Times New Roman"/>
          <w:szCs w:val="28"/>
        </w:rPr>
      </w:pPr>
      <w:r w:rsidRPr="003E4CD4">
        <w:rPr>
          <w:rFonts w:cs="Times New Roman"/>
          <w:szCs w:val="28"/>
        </w:rPr>
        <w:t>d)</w:t>
      </w:r>
      <w:r w:rsidRPr="003E4CD4">
        <w:rPr>
          <w:rFonts w:cs="Times New Roman"/>
          <w:szCs w:val="28"/>
          <w:lang w:val="nb-NO"/>
        </w:rPr>
        <w:t xml:space="preserve"> </w:t>
      </w:r>
      <w:r w:rsidRPr="003E4CD4">
        <w:rPr>
          <w:rFonts w:cs="Times New Roman"/>
          <w:szCs w:val="28"/>
          <w:lang w:val="vi-VN"/>
        </w:rPr>
        <w:t>Tăng cường ứng dụng công nghệ thông tin, công nghệ số trong tổ chức các hoạt động học tập suốt đời, xây dựng các mô hình học tập.</w:t>
      </w:r>
    </w:p>
    <w:p w:rsidR="004B5379" w:rsidRPr="003E4CD4" w:rsidRDefault="004B5379" w:rsidP="00022800">
      <w:pPr>
        <w:shd w:val="clear" w:color="auto" w:fill="FFFFFF"/>
        <w:spacing w:before="120" w:after="120" w:line="380" w:lineRule="exact"/>
        <w:ind w:firstLine="720"/>
        <w:jc w:val="both"/>
        <w:rPr>
          <w:rFonts w:cs="Times New Roman"/>
          <w:szCs w:val="28"/>
          <w:lang w:val="vi-VN"/>
        </w:rPr>
      </w:pPr>
      <w:r w:rsidRPr="003E4CD4">
        <w:rPr>
          <w:rFonts w:cs="Times New Roman"/>
          <w:szCs w:val="28"/>
        </w:rPr>
        <w:t xml:space="preserve">e) Tổ chức đánh giá, công nhận danh hiệu </w:t>
      </w:r>
      <w:r w:rsidRPr="003E4CD4">
        <w:rPr>
          <w:rFonts w:cs="Times New Roman"/>
          <w:szCs w:val="28"/>
          <w:lang w:val="vi-VN"/>
        </w:rPr>
        <w:t>“Gia đình học tập”, “Dòng họ học tập”,“Cộng đồng học tập”, “Đơn vị học tập”</w:t>
      </w:r>
      <w:r w:rsidRPr="003E4CD4">
        <w:rPr>
          <w:rFonts w:cs="Times New Roman"/>
          <w:szCs w:val="28"/>
        </w:rPr>
        <w:t xml:space="preserve">; </w:t>
      </w:r>
      <w:r w:rsidRPr="003E4CD4">
        <w:rPr>
          <w:rFonts w:cs="Times New Roman"/>
          <w:szCs w:val="28"/>
          <w:lang w:val="vi-VN"/>
        </w:rPr>
        <w:t>sơ kết, tổng kết các mô hình học tập.</w:t>
      </w:r>
    </w:p>
    <w:p w:rsidR="004B5379" w:rsidRPr="003E4CD4" w:rsidRDefault="004B5379" w:rsidP="00022800">
      <w:pPr>
        <w:shd w:val="clear" w:color="auto" w:fill="FFFFFF"/>
        <w:spacing w:before="120" w:after="120" w:line="360" w:lineRule="exact"/>
        <w:ind w:firstLine="720"/>
        <w:jc w:val="both"/>
        <w:rPr>
          <w:rFonts w:cs="Times New Roman"/>
          <w:szCs w:val="28"/>
          <w:lang w:val="vi-VN"/>
        </w:rPr>
      </w:pPr>
      <w:r w:rsidRPr="003E4CD4">
        <w:rPr>
          <w:rFonts w:cs="Times New Roman"/>
          <w:b/>
          <w:szCs w:val="28"/>
          <w:lang w:val="vi-VN"/>
        </w:rPr>
        <w:t>2. Lộ trình triển khai kế hoạch:</w:t>
      </w:r>
      <w:r w:rsidRPr="003E4CD4">
        <w:rPr>
          <w:rFonts w:cs="Times New Roman"/>
          <w:szCs w:val="28"/>
          <w:lang w:val="vi-VN"/>
        </w:rPr>
        <w:t xml:space="preserve"> Chia thành hai giai đoạn:</w:t>
      </w:r>
    </w:p>
    <w:p w:rsidR="004B5379" w:rsidRPr="003E4CD4" w:rsidRDefault="004B5379" w:rsidP="00022800">
      <w:pPr>
        <w:shd w:val="clear" w:color="auto" w:fill="FFFFFF"/>
        <w:spacing w:before="120" w:after="120" w:line="360" w:lineRule="exact"/>
        <w:ind w:firstLine="720"/>
        <w:jc w:val="both"/>
        <w:rPr>
          <w:rFonts w:cs="Times New Roman"/>
          <w:szCs w:val="28"/>
          <w:lang w:val="vi-VN"/>
        </w:rPr>
      </w:pPr>
      <w:r w:rsidRPr="003E4CD4">
        <w:rPr>
          <w:rFonts w:cs="Times New Roman"/>
          <w:szCs w:val="28"/>
          <w:lang w:val="vi-VN"/>
        </w:rPr>
        <w:t>- Giai đoạn 1: Từ năm 2021</w:t>
      </w:r>
      <w:r w:rsidR="003E1DCE" w:rsidRPr="003E4CD4">
        <w:rPr>
          <w:rFonts w:cs="Times New Roman"/>
          <w:szCs w:val="28"/>
        </w:rPr>
        <w:t xml:space="preserve"> </w:t>
      </w:r>
      <w:r w:rsidRPr="003E4CD4">
        <w:rPr>
          <w:rFonts w:cs="Times New Roman"/>
          <w:szCs w:val="28"/>
          <w:lang w:val="vi-VN"/>
        </w:rPr>
        <w:t>-</w:t>
      </w:r>
      <w:r w:rsidR="003E1DCE" w:rsidRPr="003E4CD4">
        <w:rPr>
          <w:rFonts w:cs="Times New Roman"/>
          <w:szCs w:val="28"/>
        </w:rPr>
        <w:t xml:space="preserve"> </w:t>
      </w:r>
      <w:r w:rsidRPr="003E4CD4">
        <w:rPr>
          <w:rFonts w:cs="Times New Roman"/>
          <w:szCs w:val="28"/>
          <w:lang w:val="vi-VN"/>
        </w:rPr>
        <w:t>2025;</w:t>
      </w:r>
    </w:p>
    <w:p w:rsidR="004B5379" w:rsidRPr="003E4CD4" w:rsidRDefault="004B5379" w:rsidP="00022800">
      <w:pPr>
        <w:shd w:val="clear" w:color="auto" w:fill="FFFFFF"/>
        <w:spacing w:before="120" w:after="120" w:line="360" w:lineRule="exact"/>
        <w:ind w:firstLine="720"/>
        <w:jc w:val="both"/>
        <w:rPr>
          <w:rFonts w:cs="Times New Roman"/>
          <w:szCs w:val="28"/>
          <w:lang w:val="vi-VN"/>
        </w:rPr>
      </w:pPr>
      <w:r w:rsidRPr="003E4CD4">
        <w:rPr>
          <w:rFonts w:cs="Times New Roman"/>
          <w:szCs w:val="28"/>
          <w:lang w:val="vi-VN"/>
        </w:rPr>
        <w:t>- Giai đoạn 2: Từ năm 2026</w:t>
      </w:r>
      <w:r w:rsidR="003E1DCE" w:rsidRPr="003E4CD4">
        <w:rPr>
          <w:rFonts w:cs="Times New Roman"/>
          <w:szCs w:val="28"/>
        </w:rPr>
        <w:t xml:space="preserve"> </w:t>
      </w:r>
      <w:r w:rsidRPr="003E4CD4">
        <w:rPr>
          <w:rFonts w:cs="Times New Roman"/>
          <w:szCs w:val="28"/>
          <w:lang w:val="vi-VN"/>
        </w:rPr>
        <w:t>-</w:t>
      </w:r>
      <w:r w:rsidR="003E1DCE" w:rsidRPr="003E4CD4">
        <w:rPr>
          <w:rFonts w:cs="Times New Roman"/>
          <w:szCs w:val="28"/>
        </w:rPr>
        <w:t xml:space="preserve"> </w:t>
      </w:r>
      <w:r w:rsidRPr="003E4CD4">
        <w:rPr>
          <w:rFonts w:cs="Times New Roman"/>
          <w:szCs w:val="28"/>
          <w:lang w:val="vi-VN"/>
        </w:rPr>
        <w:t>2030.</w:t>
      </w:r>
    </w:p>
    <w:p w:rsidR="004B5379" w:rsidRPr="003E4CD4" w:rsidRDefault="004B5379" w:rsidP="003E1DCE">
      <w:pPr>
        <w:shd w:val="clear" w:color="auto" w:fill="FFFFFF"/>
        <w:spacing w:before="120" w:after="120" w:line="380" w:lineRule="exact"/>
        <w:ind w:firstLine="720"/>
        <w:jc w:val="both"/>
        <w:rPr>
          <w:rFonts w:cs="Times New Roman"/>
          <w:b/>
          <w:szCs w:val="28"/>
        </w:rPr>
      </w:pPr>
      <w:r w:rsidRPr="003E4CD4">
        <w:rPr>
          <w:rFonts w:cs="Times New Roman"/>
          <w:b/>
          <w:szCs w:val="28"/>
        </w:rPr>
        <w:lastRenderedPageBreak/>
        <w:t>3. Kế hoạch chi tiết giai đoạn 1 (2021</w:t>
      </w:r>
      <w:r w:rsidR="003E1DCE" w:rsidRPr="003E4CD4">
        <w:rPr>
          <w:rFonts w:cs="Times New Roman"/>
          <w:b/>
          <w:szCs w:val="28"/>
        </w:rPr>
        <w:t xml:space="preserve"> </w:t>
      </w:r>
      <w:r w:rsidRPr="003E4CD4">
        <w:rPr>
          <w:rFonts w:cs="Times New Roman"/>
          <w:b/>
          <w:szCs w:val="28"/>
        </w:rPr>
        <w:t>-</w:t>
      </w:r>
      <w:r w:rsidR="003E1DCE" w:rsidRPr="003E4CD4">
        <w:rPr>
          <w:rFonts w:cs="Times New Roman"/>
          <w:b/>
          <w:szCs w:val="28"/>
        </w:rPr>
        <w:t xml:space="preserve"> </w:t>
      </w:r>
      <w:r w:rsidRPr="003E4CD4">
        <w:rPr>
          <w:rFonts w:cs="Times New Roman"/>
          <w:b/>
          <w:szCs w:val="28"/>
        </w:rPr>
        <w:t xml:space="preserve">2025): </w:t>
      </w:r>
    </w:p>
    <w:p w:rsidR="004B5379" w:rsidRPr="003E4CD4" w:rsidRDefault="004B5379" w:rsidP="003E1DCE">
      <w:pPr>
        <w:shd w:val="clear" w:color="auto" w:fill="FFFFFF"/>
        <w:spacing w:before="120" w:after="120" w:line="380" w:lineRule="exact"/>
        <w:ind w:firstLine="720"/>
        <w:jc w:val="both"/>
        <w:rPr>
          <w:rFonts w:cs="Times New Roman"/>
          <w:szCs w:val="28"/>
        </w:rPr>
      </w:pPr>
      <w:r w:rsidRPr="003E4CD4">
        <w:rPr>
          <w:rFonts w:cs="Times New Roman"/>
          <w:b/>
          <w:szCs w:val="28"/>
        </w:rPr>
        <w:t>Nhiệm vụ 1:</w:t>
      </w:r>
      <w:r w:rsidRPr="003E4CD4">
        <w:rPr>
          <w:rFonts w:cs="Times New Roman"/>
          <w:szCs w:val="28"/>
        </w:rPr>
        <w:t xml:space="preserve"> Đẩy mạnh tuyên truyền, nâng cao nhận thức về tầm quan trọng của học tập suốt đời, xây dựng xã hội học tập, góp phần nâng cao chất lượng nguồn nhân lực, nhất là nhân lực tại chỗ thông qua việc thực hiện các mô hình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941"/>
        <w:gridCol w:w="1419"/>
        <w:gridCol w:w="3367"/>
      </w:tblGrid>
      <w:tr w:rsidR="003E4CD4" w:rsidRPr="003E4CD4" w:rsidTr="00022800">
        <w:trPr>
          <w:trHeight w:val="20"/>
          <w:tblHeader/>
        </w:trPr>
        <w:tc>
          <w:tcPr>
            <w:tcW w:w="590"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TT</w:t>
            </w:r>
          </w:p>
        </w:tc>
        <w:tc>
          <w:tcPr>
            <w:tcW w:w="3941"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Nội dung hoạt động</w:t>
            </w:r>
          </w:p>
        </w:tc>
        <w:tc>
          <w:tcPr>
            <w:tcW w:w="1419"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Thời gian</w:t>
            </w:r>
          </w:p>
        </w:tc>
        <w:tc>
          <w:tcPr>
            <w:tcW w:w="3367"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Tổ chức, đơn vị thực hiện</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1.1</w:t>
            </w:r>
          </w:p>
        </w:tc>
        <w:tc>
          <w:tcPr>
            <w:tcW w:w="3941" w:type="dxa"/>
            <w:shd w:val="clear" w:color="auto" w:fill="auto"/>
            <w:vAlign w:val="center"/>
          </w:tcPr>
          <w:p w:rsidR="004B5379" w:rsidRPr="003E4CD4" w:rsidRDefault="004B5379" w:rsidP="00022800">
            <w:pPr>
              <w:spacing w:before="80" w:after="80" w:line="380" w:lineRule="exact"/>
              <w:jc w:val="both"/>
              <w:rPr>
                <w:rFonts w:cs="Times New Roman"/>
                <w:szCs w:val="28"/>
              </w:rPr>
            </w:pPr>
            <w:r w:rsidRPr="003E4CD4">
              <w:rPr>
                <w:rFonts w:cs="Times New Roman"/>
                <w:szCs w:val="28"/>
              </w:rPr>
              <w:t>Tập huấn nâng cao năng lực truyền thông về xây dựng các mô hình học tập trong giai đoạn mới</w:t>
            </w:r>
          </w:p>
        </w:tc>
        <w:tc>
          <w:tcPr>
            <w:tcW w:w="1419"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Quý III/2022</w:t>
            </w:r>
          </w:p>
        </w:tc>
        <w:tc>
          <w:tcPr>
            <w:tcW w:w="3367" w:type="dxa"/>
            <w:shd w:val="clear" w:color="auto" w:fill="auto"/>
            <w:vAlign w:val="center"/>
          </w:tcPr>
          <w:p w:rsidR="004B5379" w:rsidRPr="003E4CD4" w:rsidRDefault="004B5379" w:rsidP="00022800">
            <w:pPr>
              <w:spacing w:before="80" w:after="80" w:line="360" w:lineRule="exact"/>
              <w:jc w:val="both"/>
              <w:rPr>
                <w:rFonts w:cs="Times New Roman"/>
                <w:szCs w:val="28"/>
              </w:rPr>
            </w:pPr>
            <w:r w:rsidRPr="003E4CD4">
              <w:rPr>
                <w:rFonts w:cs="Times New Roman"/>
                <w:szCs w:val="28"/>
              </w:rPr>
              <w:t>H</w:t>
            </w:r>
            <w:r w:rsidR="009F27A2" w:rsidRPr="003E4CD4">
              <w:rPr>
                <w:rFonts w:cs="Times New Roman"/>
                <w:szCs w:val="28"/>
              </w:rPr>
              <w:t>ội Khuyến học</w:t>
            </w:r>
            <w:r w:rsidRPr="003E4CD4">
              <w:rPr>
                <w:rFonts w:cs="Times New Roman"/>
                <w:szCs w:val="28"/>
              </w:rPr>
              <w:t xml:space="preserve"> tỉnh tập huấn cho cán bộ </w:t>
            </w:r>
            <w:r w:rsidR="009F27A2" w:rsidRPr="003E4CD4">
              <w:rPr>
                <w:rFonts w:cs="Times New Roman"/>
                <w:szCs w:val="28"/>
              </w:rPr>
              <w:t xml:space="preserve">Hội Khuyến học </w:t>
            </w:r>
            <w:r w:rsidRPr="003E4CD4">
              <w:rPr>
                <w:rFonts w:cs="Times New Roman"/>
                <w:szCs w:val="28"/>
              </w:rPr>
              <w:t>các huyện, thành phố</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1.2</w:t>
            </w:r>
          </w:p>
        </w:tc>
        <w:tc>
          <w:tcPr>
            <w:tcW w:w="3941" w:type="dxa"/>
            <w:shd w:val="clear" w:color="auto" w:fill="auto"/>
            <w:vAlign w:val="center"/>
          </w:tcPr>
          <w:p w:rsidR="004B5379" w:rsidRPr="003E4CD4" w:rsidRDefault="004B5379" w:rsidP="00022800">
            <w:pPr>
              <w:spacing w:before="80" w:after="80" w:line="340" w:lineRule="exact"/>
              <w:jc w:val="both"/>
              <w:rPr>
                <w:rFonts w:cs="Times New Roman"/>
                <w:szCs w:val="28"/>
              </w:rPr>
            </w:pPr>
            <w:r w:rsidRPr="003E4CD4">
              <w:rPr>
                <w:rFonts w:cs="Times New Roman"/>
                <w:szCs w:val="28"/>
              </w:rPr>
              <w:t xml:space="preserve">Tập huấn cộng tác viên tuyên truyền cho </w:t>
            </w:r>
            <w:r w:rsidR="00022800" w:rsidRPr="003E4CD4">
              <w:rPr>
                <w:rFonts w:cs="Times New Roman"/>
                <w:szCs w:val="28"/>
              </w:rPr>
              <w:t xml:space="preserve">Hội Khuyến học </w:t>
            </w:r>
          </w:p>
        </w:tc>
        <w:tc>
          <w:tcPr>
            <w:tcW w:w="1419"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2023</w:t>
            </w:r>
            <w:r w:rsidR="00022800" w:rsidRPr="003E4CD4">
              <w:rPr>
                <w:rFonts w:cs="Times New Roman"/>
                <w:szCs w:val="28"/>
              </w:rPr>
              <w:t xml:space="preserve"> </w:t>
            </w:r>
            <w:r w:rsidRPr="003E4CD4">
              <w:rPr>
                <w:rFonts w:cs="Times New Roman"/>
                <w:szCs w:val="28"/>
              </w:rPr>
              <w:t>-</w:t>
            </w:r>
          </w:p>
          <w:p w:rsidR="004B5379" w:rsidRPr="003E4CD4" w:rsidRDefault="004B5379" w:rsidP="00022800">
            <w:pPr>
              <w:spacing w:before="80" w:after="80" w:line="340" w:lineRule="exact"/>
              <w:jc w:val="center"/>
              <w:rPr>
                <w:rFonts w:cs="Times New Roman"/>
                <w:szCs w:val="28"/>
              </w:rPr>
            </w:pPr>
            <w:r w:rsidRPr="003E4CD4">
              <w:rPr>
                <w:rFonts w:cs="Times New Roman"/>
                <w:szCs w:val="28"/>
              </w:rPr>
              <w:t>2025</w:t>
            </w:r>
          </w:p>
        </w:tc>
        <w:tc>
          <w:tcPr>
            <w:tcW w:w="3367" w:type="dxa"/>
            <w:shd w:val="clear" w:color="auto" w:fill="auto"/>
            <w:vAlign w:val="center"/>
          </w:tcPr>
          <w:p w:rsidR="004B5379" w:rsidRPr="003E4CD4" w:rsidRDefault="009F27A2" w:rsidP="000B0F20">
            <w:pPr>
              <w:spacing w:before="80" w:after="80" w:line="34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phối hợp với Ban Tuyên giáo Tỉnh ủy, Ban Dân vận Tỉnh </w:t>
            </w:r>
            <w:r w:rsidR="000B0F20" w:rsidRPr="003E4CD4">
              <w:rPr>
                <w:rFonts w:cs="Times New Roman"/>
                <w:szCs w:val="28"/>
              </w:rPr>
              <w:t>ủy</w:t>
            </w:r>
            <w:r w:rsidR="004B5379" w:rsidRPr="003E4CD4">
              <w:rPr>
                <w:rFonts w:cs="Times New Roman"/>
                <w:szCs w:val="28"/>
              </w:rPr>
              <w:t>, Cổng Thông tin điện tử tỉnh, Báo Bắc Kạn, Đài P</w:t>
            </w:r>
            <w:r w:rsidRPr="003E4CD4">
              <w:rPr>
                <w:rFonts w:cs="Times New Roman"/>
                <w:szCs w:val="28"/>
              </w:rPr>
              <w:t>hát thanh - Truyền hình</w:t>
            </w:r>
            <w:r w:rsidR="004B5379" w:rsidRPr="003E4CD4">
              <w:rPr>
                <w:rFonts w:cs="Times New Roman"/>
                <w:szCs w:val="28"/>
              </w:rPr>
              <w:t xml:space="preserve"> tỉnh, thường trực </w:t>
            </w:r>
            <w:r w:rsidRPr="003E4CD4">
              <w:rPr>
                <w:rFonts w:cs="Times New Roman"/>
                <w:szCs w:val="28"/>
              </w:rPr>
              <w:t xml:space="preserve">Hội Khuyến học </w:t>
            </w:r>
            <w:r w:rsidR="004B5379" w:rsidRPr="003E4CD4">
              <w:rPr>
                <w:rFonts w:cs="Times New Roman"/>
                <w:szCs w:val="28"/>
              </w:rPr>
              <w:t>các huyện, thành phố, các cơ quan liên quan</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1.3</w:t>
            </w:r>
          </w:p>
        </w:tc>
        <w:tc>
          <w:tcPr>
            <w:tcW w:w="3941" w:type="dxa"/>
            <w:shd w:val="clear" w:color="auto" w:fill="auto"/>
            <w:vAlign w:val="center"/>
          </w:tcPr>
          <w:p w:rsidR="004B5379" w:rsidRPr="003E4CD4" w:rsidRDefault="004B5379" w:rsidP="00022800">
            <w:pPr>
              <w:spacing w:before="80" w:after="80" w:line="360" w:lineRule="exact"/>
              <w:jc w:val="both"/>
              <w:rPr>
                <w:rFonts w:cs="Times New Roman"/>
                <w:szCs w:val="28"/>
              </w:rPr>
            </w:pPr>
            <w:r w:rsidRPr="003E4CD4">
              <w:rPr>
                <w:rFonts w:cs="Times New Roman"/>
                <w:szCs w:val="28"/>
              </w:rPr>
              <w:t>Tổ chức họp báo, cung cấp thông tin tuyên truyền về các mô hình học tập; giao lưu, trao đổi kinh nghiệm về các mô hình trên phương tiện thông tin đại chúng</w:t>
            </w:r>
          </w:p>
        </w:tc>
        <w:tc>
          <w:tcPr>
            <w:tcW w:w="1419"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Hằng năm</w:t>
            </w:r>
          </w:p>
        </w:tc>
        <w:tc>
          <w:tcPr>
            <w:tcW w:w="3367" w:type="dxa"/>
            <w:shd w:val="clear" w:color="auto" w:fill="auto"/>
            <w:vAlign w:val="center"/>
          </w:tcPr>
          <w:p w:rsidR="004B5379" w:rsidRPr="003E4CD4" w:rsidRDefault="009F27A2" w:rsidP="00022800">
            <w:pPr>
              <w:spacing w:before="80" w:after="80" w:line="340" w:lineRule="exact"/>
              <w:jc w:val="both"/>
              <w:rPr>
                <w:rFonts w:cs="Times New Roman"/>
                <w:spacing w:val="-4"/>
                <w:szCs w:val="28"/>
              </w:rPr>
            </w:pPr>
            <w:r w:rsidRPr="003E4CD4">
              <w:rPr>
                <w:rFonts w:cs="Times New Roman"/>
                <w:spacing w:val="-4"/>
                <w:szCs w:val="28"/>
              </w:rPr>
              <w:t xml:space="preserve">Hội Khuyến học </w:t>
            </w:r>
            <w:r w:rsidR="004B5379" w:rsidRPr="003E4CD4">
              <w:rPr>
                <w:rFonts w:cs="Times New Roman"/>
                <w:spacing w:val="-4"/>
                <w:szCs w:val="28"/>
              </w:rPr>
              <w:t>tỉnh phối hợp với các cơ quan thông tin, Báo, Đài P</w:t>
            </w:r>
            <w:r w:rsidRPr="003E4CD4">
              <w:rPr>
                <w:rFonts w:cs="Times New Roman"/>
                <w:spacing w:val="-4"/>
                <w:szCs w:val="28"/>
              </w:rPr>
              <w:t xml:space="preserve">hát thanh - Truyền hình </w:t>
            </w:r>
            <w:r w:rsidR="004B5379" w:rsidRPr="003E4CD4">
              <w:rPr>
                <w:rFonts w:cs="Times New Roman"/>
                <w:spacing w:val="-4"/>
                <w:szCs w:val="28"/>
              </w:rPr>
              <w:t>trên địa bàn tỉ</w:t>
            </w:r>
            <w:r w:rsidR="00022800" w:rsidRPr="003E4CD4">
              <w:rPr>
                <w:rFonts w:cs="Times New Roman"/>
                <w:spacing w:val="-4"/>
                <w:szCs w:val="28"/>
              </w:rPr>
              <w:t>nh</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1.4</w:t>
            </w:r>
          </w:p>
        </w:tc>
        <w:tc>
          <w:tcPr>
            <w:tcW w:w="3941" w:type="dxa"/>
            <w:shd w:val="clear" w:color="auto" w:fill="auto"/>
            <w:vAlign w:val="center"/>
          </w:tcPr>
          <w:p w:rsidR="004B5379" w:rsidRPr="003E4CD4" w:rsidRDefault="004B5379" w:rsidP="00022800">
            <w:pPr>
              <w:spacing w:before="80" w:after="80" w:line="340" w:lineRule="exact"/>
              <w:jc w:val="both"/>
              <w:rPr>
                <w:rFonts w:cs="Times New Roman"/>
                <w:szCs w:val="28"/>
              </w:rPr>
            </w:pPr>
            <w:r w:rsidRPr="003E4CD4">
              <w:rPr>
                <w:rFonts w:cs="Times New Roman"/>
                <w:szCs w:val="28"/>
              </w:rPr>
              <w:t>Xuất bản Bản tin Khuyến học Bắc Kạn</w:t>
            </w:r>
          </w:p>
        </w:tc>
        <w:tc>
          <w:tcPr>
            <w:tcW w:w="1419"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H</w:t>
            </w:r>
            <w:r w:rsidR="00022800" w:rsidRPr="003E4CD4">
              <w:rPr>
                <w:rFonts w:cs="Times New Roman"/>
                <w:szCs w:val="28"/>
              </w:rPr>
              <w:t>ằ</w:t>
            </w:r>
            <w:r w:rsidRPr="003E4CD4">
              <w:rPr>
                <w:rFonts w:cs="Times New Roman"/>
                <w:szCs w:val="28"/>
              </w:rPr>
              <w:t xml:space="preserve">ng năm, mỗi quý </w:t>
            </w:r>
            <w:r w:rsidR="000B0F20" w:rsidRPr="003E4CD4">
              <w:rPr>
                <w:rFonts w:cs="Times New Roman"/>
                <w:szCs w:val="28"/>
              </w:rPr>
              <w:t>0</w:t>
            </w:r>
            <w:r w:rsidRPr="003E4CD4">
              <w:rPr>
                <w:rFonts w:cs="Times New Roman"/>
                <w:szCs w:val="28"/>
              </w:rPr>
              <w:t>1 số</w:t>
            </w:r>
          </w:p>
        </w:tc>
        <w:tc>
          <w:tcPr>
            <w:tcW w:w="3367" w:type="dxa"/>
            <w:shd w:val="clear" w:color="auto" w:fill="auto"/>
            <w:vAlign w:val="center"/>
          </w:tcPr>
          <w:p w:rsidR="004B5379" w:rsidRPr="003E4CD4" w:rsidRDefault="009F27A2" w:rsidP="00022800">
            <w:pPr>
              <w:spacing w:before="80" w:after="80" w:line="34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1.5</w:t>
            </w:r>
          </w:p>
        </w:tc>
        <w:tc>
          <w:tcPr>
            <w:tcW w:w="3941" w:type="dxa"/>
            <w:shd w:val="clear" w:color="auto" w:fill="auto"/>
            <w:vAlign w:val="center"/>
          </w:tcPr>
          <w:p w:rsidR="004B5379" w:rsidRPr="003E4CD4" w:rsidRDefault="004B5379" w:rsidP="00022800">
            <w:pPr>
              <w:spacing w:before="80" w:after="80" w:line="380" w:lineRule="exact"/>
              <w:jc w:val="both"/>
              <w:rPr>
                <w:rFonts w:cs="Times New Roman"/>
                <w:spacing w:val="-4"/>
                <w:szCs w:val="28"/>
              </w:rPr>
            </w:pPr>
            <w:r w:rsidRPr="003E4CD4">
              <w:rPr>
                <w:rFonts w:cs="Times New Roman"/>
                <w:spacing w:val="-4"/>
                <w:szCs w:val="28"/>
              </w:rPr>
              <w:t xml:space="preserve">Hội nghị, hội thảo về cơ chế,  nội dung, biện pháp tăng cường các hoạt động phối hợp, liên kết giữa </w:t>
            </w:r>
            <w:r w:rsidR="00022800" w:rsidRPr="003E4CD4">
              <w:rPr>
                <w:rFonts w:cs="Times New Roman"/>
                <w:spacing w:val="-4"/>
                <w:szCs w:val="28"/>
              </w:rPr>
              <w:t xml:space="preserve">Hội Khuyến học </w:t>
            </w:r>
            <w:r w:rsidRPr="003E4CD4">
              <w:rPr>
                <w:rFonts w:cs="Times New Roman"/>
                <w:spacing w:val="-4"/>
                <w:szCs w:val="28"/>
              </w:rPr>
              <w:t xml:space="preserve">với các tổ chức, lực lượng xã hội trong tuyên truyền, thực hiện Chương trình 387; </w:t>
            </w:r>
            <w:r w:rsidR="00022800" w:rsidRPr="003E4CD4">
              <w:rPr>
                <w:rFonts w:cs="Times New Roman"/>
                <w:spacing w:val="-4"/>
                <w:szCs w:val="28"/>
              </w:rPr>
              <w:t>k</w:t>
            </w:r>
            <w:r w:rsidRPr="003E4CD4">
              <w:rPr>
                <w:rFonts w:cs="Times New Roman"/>
                <w:spacing w:val="-4"/>
                <w:szCs w:val="28"/>
              </w:rPr>
              <w:t>ý kết các kế hoạch phối hợp</w:t>
            </w:r>
          </w:p>
        </w:tc>
        <w:tc>
          <w:tcPr>
            <w:tcW w:w="1419" w:type="dxa"/>
            <w:shd w:val="clear" w:color="auto" w:fill="auto"/>
            <w:vAlign w:val="center"/>
          </w:tcPr>
          <w:p w:rsidR="004B5379" w:rsidRPr="003E4CD4" w:rsidRDefault="004B5379" w:rsidP="00022800">
            <w:pPr>
              <w:spacing w:before="80" w:after="80" w:line="340" w:lineRule="exact"/>
              <w:jc w:val="center"/>
              <w:rPr>
                <w:rFonts w:cs="Times New Roman"/>
                <w:szCs w:val="28"/>
              </w:rPr>
            </w:pPr>
            <w:r w:rsidRPr="003E4CD4">
              <w:rPr>
                <w:rFonts w:cs="Times New Roman"/>
                <w:szCs w:val="28"/>
              </w:rPr>
              <w:t>2023</w:t>
            </w:r>
          </w:p>
        </w:tc>
        <w:tc>
          <w:tcPr>
            <w:tcW w:w="3367" w:type="dxa"/>
            <w:shd w:val="clear" w:color="auto" w:fill="auto"/>
            <w:vAlign w:val="center"/>
          </w:tcPr>
          <w:p w:rsidR="004B5379" w:rsidRPr="003E4CD4" w:rsidRDefault="009F27A2" w:rsidP="00022800">
            <w:pPr>
              <w:spacing w:before="80" w:after="80" w:line="34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phối hợp với  Ban Tuyên giáo Tỉnh ủy, Ban Dân vận Tỉnh ủy, Sở Giáo dục và Đào tạo, Sở Văn hóa, Thể thao và Du lịch, M</w:t>
            </w:r>
            <w:r w:rsidRPr="003E4CD4">
              <w:rPr>
                <w:rFonts w:cs="Times New Roman"/>
                <w:szCs w:val="28"/>
              </w:rPr>
              <w:t>ặt trận Tổ quốc</w:t>
            </w:r>
            <w:r w:rsidR="004B5379" w:rsidRPr="003E4CD4">
              <w:rPr>
                <w:rFonts w:cs="Times New Roman"/>
                <w:szCs w:val="28"/>
              </w:rPr>
              <w:t xml:space="preserve"> và các tổ chức chính trị - xã hội, các tổ chức hội cùng cấp; thường trực </w:t>
            </w:r>
            <w:r w:rsidRPr="003E4CD4">
              <w:rPr>
                <w:rFonts w:cs="Times New Roman"/>
                <w:szCs w:val="28"/>
              </w:rPr>
              <w:t xml:space="preserve">Hội Khuyến học </w:t>
            </w:r>
            <w:r w:rsidR="004B5379" w:rsidRPr="003E4CD4">
              <w:rPr>
                <w:rFonts w:cs="Times New Roman"/>
                <w:szCs w:val="28"/>
              </w:rPr>
              <w:t>các huyện, thành phố</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lastRenderedPageBreak/>
              <w:t>1.6</w:t>
            </w:r>
          </w:p>
        </w:tc>
        <w:tc>
          <w:tcPr>
            <w:tcW w:w="3941" w:type="dxa"/>
            <w:shd w:val="clear" w:color="auto" w:fill="auto"/>
            <w:vAlign w:val="center"/>
          </w:tcPr>
          <w:p w:rsidR="004B5379" w:rsidRPr="003E4CD4" w:rsidRDefault="004B5379" w:rsidP="00022800">
            <w:pPr>
              <w:spacing w:before="60" w:after="60" w:line="320" w:lineRule="exact"/>
              <w:jc w:val="both"/>
              <w:rPr>
                <w:rFonts w:cs="Times New Roman"/>
                <w:szCs w:val="28"/>
              </w:rPr>
            </w:pPr>
            <w:r w:rsidRPr="003E4CD4">
              <w:rPr>
                <w:rFonts w:cs="Times New Roman"/>
                <w:szCs w:val="28"/>
              </w:rPr>
              <w:t>Hội nghị đánh giá các kế hoạch phối hợp, liên kết giữa H</w:t>
            </w:r>
            <w:r w:rsidR="00022800" w:rsidRPr="003E4CD4">
              <w:rPr>
                <w:rFonts w:cs="Times New Roman"/>
                <w:szCs w:val="28"/>
              </w:rPr>
              <w:t>ội Khuyến học</w:t>
            </w:r>
            <w:r w:rsidRPr="003E4CD4">
              <w:rPr>
                <w:rFonts w:cs="Times New Roman"/>
                <w:szCs w:val="28"/>
              </w:rPr>
              <w:t xml:space="preserve"> với các tổ chức, lực lượng xã hội trong tuyên truyền, thực hiện Chương trình 387; nội dung, giải pháp phối hợp, liên kết trong thời gian tiế</w:t>
            </w:r>
            <w:r w:rsidR="00022800" w:rsidRPr="003E4CD4">
              <w:rPr>
                <w:rFonts w:cs="Times New Roman"/>
                <w:szCs w:val="28"/>
              </w:rPr>
              <w:t>p theo</w:t>
            </w:r>
          </w:p>
        </w:tc>
        <w:tc>
          <w:tcPr>
            <w:tcW w:w="1419" w:type="dxa"/>
            <w:shd w:val="clear" w:color="auto" w:fill="auto"/>
            <w:vAlign w:val="center"/>
          </w:tcPr>
          <w:p w:rsidR="004B5379" w:rsidRPr="003E4CD4" w:rsidRDefault="004B5379" w:rsidP="00AE483D">
            <w:pPr>
              <w:spacing w:before="60" w:after="60" w:line="320" w:lineRule="exact"/>
              <w:jc w:val="center"/>
              <w:rPr>
                <w:rFonts w:cs="Times New Roman"/>
                <w:szCs w:val="28"/>
              </w:rPr>
            </w:pPr>
            <w:r w:rsidRPr="003E4CD4">
              <w:rPr>
                <w:rFonts w:cs="Times New Roman"/>
                <w:szCs w:val="28"/>
              </w:rPr>
              <w:t>20</w:t>
            </w:r>
            <w:r w:rsidR="00AE483D" w:rsidRPr="003E4CD4">
              <w:rPr>
                <w:rFonts w:cs="Times New Roman"/>
                <w:szCs w:val="28"/>
              </w:rPr>
              <w:t>2</w:t>
            </w:r>
            <w:r w:rsidRPr="003E4CD4">
              <w:rPr>
                <w:rFonts w:cs="Times New Roman"/>
                <w:szCs w:val="28"/>
              </w:rPr>
              <w:t>5</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phối hợp với  Ban Tuyên giáo Tỉnh ủy, Ban Dân vận Tỉnh ủy, Sở Giáo dục và Đào tạo, Sở Văn hóa, Thể thao và Du lịch, M</w:t>
            </w:r>
            <w:r w:rsidRPr="003E4CD4">
              <w:rPr>
                <w:rFonts w:cs="Times New Roman"/>
                <w:szCs w:val="28"/>
              </w:rPr>
              <w:t>ặt trận Tổ quốc</w:t>
            </w:r>
            <w:r w:rsidR="004B5379" w:rsidRPr="003E4CD4">
              <w:rPr>
                <w:rFonts w:cs="Times New Roman"/>
                <w:szCs w:val="28"/>
              </w:rPr>
              <w:t xml:space="preserve"> và các tổ chức chính trị - xã hội, các tổ chức hội cùng cấp; thường trực </w:t>
            </w:r>
            <w:r w:rsidRPr="003E4CD4">
              <w:rPr>
                <w:rFonts w:cs="Times New Roman"/>
                <w:szCs w:val="28"/>
              </w:rPr>
              <w:t xml:space="preserve">Hội Khuyến học </w:t>
            </w:r>
            <w:r w:rsidR="004B5379" w:rsidRPr="003E4CD4">
              <w:rPr>
                <w:rFonts w:cs="Times New Roman"/>
                <w:szCs w:val="28"/>
              </w:rPr>
              <w:t>các huyện, thành phố</w:t>
            </w:r>
          </w:p>
        </w:tc>
      </w:tr>
    </w:tbl>
    <w:p w:rsidR="004B5379" w:rsidRPr="003E4CD4" w:rsidRDefault="004B5379" w:rsidP="00022800">
      <w:pPr>
        <w:shd w:val="clear" w:color="auto" w:fill="FFFFFF"/>
        <w:spacing w:before="120" w:after="120" w:line="380" w:lineRule="exact"/>
        <w:ind w:firstLine="720"/>
        <w:jc w:val="both"/>
        <w:rPr>
          <w:rFonts w:cs="Times New Roman"/>
          <w:szCs w:val="28"/>
        </w:rPr>
      </w:pPr>
      <w:r w:rsidRPr="003E4CD4">
        <w:rPr>
          <w:rFonts w:cs="Times New Roman"/>
          <w:b/>
          <w:szCs w:val="28"/>
        </w:rPr>
        <w:t>Nhiệm vụ 2:</w:t>
      </w:r>
      <w:r w:rsidRPr="003E4CD4">
        <w:rPr>
          <w:rFonts w:cs="Times New Roman"/>
          <w:szCs w:val="28"/>
        </w:rPr>
        <w:t xml:space="preserve"> Triển khai xây dựng các mô hình học tập theo Bộ tiêu chí mới. </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941"/>
        <w:gridCol w:w="1419"/>
        <w:gridCol w:w="3367"/>
      </w:tblGrid>
      <w:tr w:rsidR="003E4CD4" w:rsidRPr="003E4CD4" w:rsidTr="00022800">
        <w:trPr>
          <w:trHeight w:val="20"/>
          <w:tblHeader/>
        </w:trPr>
        <w:tc>
          <w:tcPr>
            <w:tcW w:w="590"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TT</w:t>
            </w:r>
          </w:p>
        </w:tc>
        <w:tc>
          <w:tcPr>
            <w:tcW w:w="3941"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Nội dung hoạt động</w:t>
            </w:r>
          </w:p>
        </w:tc>
        <w:tc>
          <w:tcPr>
            <w:tcW w:w="1419"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Thời gian</w:t>
            </w:r>
          </w:p>
        </w:tc>
        <w:tc>
          <w:tcPr>
            <w:tcW w:w="3367" w:type="dxa"/>
            <w:shd w:val="clear" w:color="auto" w:fill="auto"/>
            <w:vAlign w:val="center"/>
          </w:tcPr>
          <w:p w:rsidR="004B5379" w:rsidRPr="003E4CD4" w:rsidRDefault="004B5379" w:rsidP="00022800">
            <w:pPr>
              <w:spacing w:after="0" w:line="240" w:lineRule="auto"/>
              <w:jc w:val="center"/>
              <w:rPr>
                <w:rFonts w:cs="Times New Roman"/>
                <w:b/>
                <w:szCs w:val="28"/>
              </w:rPr>
            </w:pPr>
            <w:r w:rsidRPr="003E4CD4">
              <w:rPr>
                <w:rFonts w:cs="Times New Roman"/>
                <w:b/>
                <w:szCs w:val="28"/>
              </w:rPr>
              <w:t>Tổ chức, đơn vị thực hiện</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2.1</w:t>
            </w:r>
          </w:p>
        </w:tc>
        <w:tc>
          <w:tcPr>
            <w:tcW w:w="3941" w:type="dxa"/>
            <w:shd w:val="clear" w:color="auto" w:fill="auto"/>
            <w:vAlign w:val="center"/>
          </w:tcPr>
          <w:p w:rsidR="004B5379" w:rsidRPr="003E4CD4" w:rsidRDefault="004B5379" w:rsidP="00022800">
            <w:pPr>
              <w:shd w:val="clear" w:color="auto" w:fill="FFFFFF"/>
              <w:spacing w:before="60" w:after="60" w:line="320" w:lineRule="exact"/>
              <w:jc w:val="both"/>
              <w:rPr>
                <w:rFonts w:cs="Times New Roman"/>
                <w:spacing w:val="-4"/>
                <w:szCs w:val="28"/>
                <w:lang w:val="vi-VN"/>
              </w:rPr>
            </w:pPr>
            <w:r w:rsidRPr="003E4CD4">
              <w:rPr>
                <w:rFonts w:cs="Times New Roman"/>
                <w:spacing w:val="-4"/>
                <w:szCs w:val="28"/>
                <w:lang w:val="vi-VN"/>
              </w:rPr>
              <w:t>Tổ chức tập huấn về nội dung, phương pháp triển khai</w:t>
            </w:r>
            <w:r w:rsidRPr="003E4CD4">
              <w:rPr>
                <w:rFonts w:cs="Times New Roman"/>
                <w:spacing w:val="-4"/>
                <w:szCs w:val="28"/>
              </w:rPr>
              <w:t xml:space="preserve"> các</w:t>
            </w:r>
            <w:r w:rsidRPr="003E4CD4">
              <w:rPr>
                <w:rFonts w:cs="Times New Roman"/>
                <w:spacing w:val="-4"/>
                <w:szCs w:val="28"/>
                <w:lang w:val="vi-VN"/>
              </w:rPr>
              <w:t xml:space="preserve"> Bộ tiêu chí mới giai đoạn 2021</w:t>
            </w:r>
            <w:r w:rsidR="00022800" w:rsidRPr="003E4CD4">
              <w:rPr>
                <w:rFonts w:cs="Times New Roman"/>
                <w:spacing w:val="-4"/>
                <w:szCs w:val="28"/>
              </w:rPr>
              <w:t xml:space="preserve"> </w:t>
            </w:r>
            <w:r w:rsidRPr="003E4CD4">
              <w:rPr>
                <w:rFonts w:cs="Times New Roman"/>
                <w:spacing w:val="-4"/>
                <w:szCs w:val="28"/>
                <w:lang w:val="vi-VN"/>
              </w:rPr>
              <w:t>-</w:t>
            </w:r>
            <w:r w:rsidR="00022800" w:rsidRPr="003E4CD4">
              <w:rPr>
                <w:rFonts w:cs="Times New Roman"/>
                <w:spacing w:val="-4"/>
                <w:szCs w:val="28"/>
              </w:rPr>
              <w:t xml:space="preserve"> </w:t>
            </w:r>
            <w:r w:rsidR="00022800" w:rsidRPr="003E4CD4">
              <w:rPr>
                <w:rFonts w:cs="Times New Roman"/>
                <w:spacing w:val="-4"/>
                <w:szCs w:val="28"/>
                <w:lang w:val="vi-VN"/>
              </w:rPr>
              <w:t>2025</w:t>
            </w:r>
          </w:p>
          <w:p w:rsidR="004B5379" w:rsidRPr="003E4CD4" w:rsidRDefault="004B5379" w:rsidP="00022800">
            <w:pPr>
              <w:spacing w:before="60" w:after="60" w:line="320" w:lineRule="exact"/>
              <w:jc w:val="both"/>
              <w:rPr>
                <w:rFonts w:cs="Times New Roman"/>
                <w:szCs w:val="28"/>
              </w:rPr>
            </w:pPr>
          </w:p>
        </w:tc>
        <w:tc>
          <w:tcPr>
            <w:tcW w:w="1419"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Quý II/2022</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pacing w:val="-4"/>
                <w:szCs w:val="28"/>
              </w:rPr>
            </w:pPr>
            <w:r w:rsidRPr="003E4CD4">
              <w:rPr>
                <w:rFonts w:cs="Times New Roman"/>
                <w:spacing w:val="-4"/>
                <w:szCs w:val="28"/>
              </w:rPr>
              <w:t xml:space="preserve">Hội Khuyến học </w:t>
            </w:r>
            <w:r w:rsidR="004B5379" w:rsidRPr="003E4CD4">
              <w:rPr>
                <w:rFonts w:cs="Times New Roman"/>
                <w:spacing w:val="-4"/>
                <w:szCs w:val="28"/>
              </w:rPr>
              <w:t xml:space="preserve">tỉnh phối hợp với Sở </w:t>
            </w:r>
            <w:r w:rsidRPr="003E4CD4">
              <w:rPr>
                <w:rFonts w:cs="Times New Roman"/>
                <w:spacing w:val="-4"/>
                <w:szCs w:val="28"/>
              </w:rPr>
              <w:t>Giáo</w:t>
            </w:r>
            <w:r w:rsidR="004B5379" w:rsidRPr="003E4CD4">
              <w:rPr>
                <w:rFonts w:cs="Times New Roman"/>
                <w:spacing w:val="-4"/>
                <w:szCs w:val="28"/>
              </w:rPr>
              <w:t xml:space="preserve"> dục và Đào tạo tập huấn cho cán bộ </w:t>
            </w:r>
            <w:r w:rsidRPr="003E4CD4">
              <w:rPr>
                <w:rFonts w:cs="Times New Roman"/>
                <w:spacing w:val="-4"/>
                <w:szCs w:val="28"/>
              </w:rPr>
              <w:t xml:space="preserve">Hội Khuyến học </w:t>
            </w:r>
            <w:r w:rsidR="004B5379" w:rsidRPr="003E4CD4">
              <w:rPr>
                <w:rFonts w:cs="Times New Roman"/>
                <w:spacing w:val="-4"/>
                <w:szCs w:val="28"/>
              </w:rPr>
              <w:t xml:space="preserve">cấp huyện, cấp xã và </w:t>
            </w:r>
            <w:r w:rsidRPr="003E4CD4">
              <w:rPr>
                <w:rFonts w:cs="Times New Roman"/>
                <w:spacing w:val="-4"/>
                <w:szCs w:val="28"/>
              </w:rPr>
              <w:t>P</w:t>
            </w:r>
            <w:r w:rsidR="004B5379" w:rsidRPr="003E4CD4">
              <w:rPr>
                <w:rFonts w:cs="Times New Roman"/>
                <w:spacing w:val="-4"/>
                <w:szCs w:val="28"/>
              </w:rPr>
              <w:t xml:space="preserve">hòng </w:t>
            </w:r>
            <w:r w:rsidRPr="003E4CD4">
              <w:rPr>
                <w:rFonts w:cs="Times New Roman"/>
                <w:spacing w:val="-4"/>
                <w:szCs w:val="28"/>
              </w:rPr>
              <w:t>Giáo dục và Đào tạo</w:t>
            </w:r>
            <w:r w:rsidR="004B5379" w:rsidRPr="003E4CD4">
              <w:rPr>
                <w:rFonts w:cs="Times New Roman"/>
                <w:spacing w:val="-4"/>
                <w:szCs w:val="28"/>
              </w:rPr>
              <w:t xml:space="preserve"> các huyện, thành phố</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2.2</w:t>
            </w:r>
          </w:p>
        </w:tc>
        <w:tc>
          <w:tcPr>
            <w:tcW w:w="3941" w:type="dxa"/>
            <w:shd w:val="clear" w:color="auto" w:fill="auto"/>
            <w:vAlign w:val="center"/>
          </w:tcPr>
          <w:p w:rsidR="004B5379" w:rsidRPr="003E4CD4" w:rsidRDefault="004B5379" w:rsidP="00022800">
            <w:pPr>
              <w:spacing w:before="60" w:after="60" w:line="320" w:lineRule="exact"/>
              <w:jc w:val="both"/>
              <w:rPr>
                <w:rFonts w:cs="Times New Roman"/>
                <w:szCs w:val="28"/>
              </w:rPr>
            </w:pPr>
            <w:r w:rsidRPr="003E4CD4">
              <w:rPr>
                <w:rFonts w:cs="Times New Roman"/>
                <w:szCs w:val="28"/>
              </w:rPr>
              <w:t>Triển khai đại trà việc thực hiện các Bộ tiêu chí mới</w:t>
            </w:r>
          </w:p>
        </w:tc>
        <w:tc>
          <w:tcPr>
            <w:tcW w:w="1419"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Hằng năm; từ quý III/ 2022</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cấp tỉnh, huyện, xã  và các đơn vị có liên quan trên địa bàn tỉ</w:t>
            </w:r>
            <w:r w:rsidR="00022800" w:rsidRPr="003E4CD4">
              <w:rPr>
                <w:rFonts w:cs="Times New Roman"/>
                <w:szCs w:val="28"/>
              </w:rPr>
              <w:t>nh</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2.3</w:t>
            </w:r>
          </w:p>
        </w:tc>
        <w:tc>
          <w:tcPr>
            <w:tcW w:w="3941" w:type="dxa"/>
            <w:shd w:val="clear" w:color="auto" w:fill="auto"/>
            <w:vAlign w:val="center"/>
          </w:tcPr>
          <w:p w:rsidR="004B5379" w:rsidRPr="003E4CD4" w:rsidRDefault="004B5379" w:rsidP="00022800">
            <w:pPr>
              <w:pStyle w:val="MediumGrid1-Accent21"/>
              <w:spacing w:before="60" w:after="60" w:line="320" w:lineRule="exact"/>
              <w:ind w:left="0"/>
              <w:jc w:val="both"/>
              <w:rPr>
                <w:sz w:val="28"/>
                <w:szCs w:val="28"/>
              </w:rPr>
            </w:pPr>
            <w:r w:rsidRPr="003E4CD4">
              <w:rPr>
                <w:sz w:val="28"/>
                <w:szCs w:val="28"/>
              </w:rPr>
              <w:t>Triển khai thu thập minh chứng, đánh giá, cho điểm, công nhận các mô hình học tập</w:t>
            </w:r>
          </w:p>
        </w:tc>
        <w:tc>
          <w:tcPr>
            <w:tcW w:w="1419"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Quý IV hằng năm</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pacing w:val="-4"/>
                <w:szCs w:val="28"/>
              </w:rPr>
            </w:pPr>
            <w:r w:rsidRPr="003E4CD4">
              <w:rPr>
                <w:rFonts w:cs="Times New Roman"/>
                <w:spacing w:val="-4"/>
                <w:szCs w:val="28"/>
              </w:rPr>
              <w:t xml:space="preserve">Hội Khuyến học </w:t>
            </w:r>
            <w:r w:rsidR="004B5379" w:rsidRPr="003E4CD4">
              <w:rPr>
                <w:rFonts w:cs="Times New Roman"/>
                <w:spacing w:val="-4"/>
                <w:szCs w:val="28"/>
              </w:rPr>
              <w:t xml:space="preserve">tỉnh chỉ đạo </w:t>
            </w:r>
            <w:r w:rsidRPr="003E4CD4">
              <w:rPr>
                <w:rFonts w:cs="Times New Roman"/>
                <w:spacing w:val="-4"/>
                <w:szCs w:val="28"/>
              </w:rPr>
              <w:t xml:space="preserve">Hội Khuyến học </w:t>
            </w:r>
            <w:r w:rsidR="004B5379" w:rsidRPr="003E4CD4">
              <w:rPr>
                <w:rFonts w:cs="Times New Roman"/>
                <w:spacing w:val="-4"/>
                <w:szCs w:val="28"/>
              </w:rPr>
              <w:t>cấp huyện, cấp xã phối hợp với các cơ quan, đơn vị liên quan</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2.4</w:t>
            </w:r>
          </w:p>
        </w:tc>
        <w:tc>
          <w:tcPr>
            <w:tcW w:w="3941" w:type="dxa"/>
            <w:shd w:val="clear" w:color="auto" w:fill="auto"/>
            <w:vAlign w:val="center"/>
          </w:tcPr>
          <w:p w:rsidR="004B5379" w:rsidRPr="003E4CD4" w:rsidRDefault="004B5379" w:rsidP="00022800">
            <w:pPr>
              <w:spacing w:before="60" w:after="60" w:line="320" w:lineRule="exact"/>
              <w:jc w:val="both"/>
              <w:rPr>
                <w:rFonts w:cs="Times New Roman"/>
                <w:szCs w:val="28"/>
              </w:rPr>
            </w:pPr>
            <w:r w:rsidRPr="003E4CD4">
              <w:rPr>
                <w:rFonts w:cs="Times New Roman"/>
                <w:szCs w:val="28"/>
              </w:rPr>
              <w:t>Kiểm tra, khảo sát tại cơ sở để tiếp thu ý kiến, đề xuất chỉnh sửa Bộ tiêu chí và các chỉ số đánh giá báo cáo Trung ương Hộ</w:t>
            </w:r>
            <w:r w:rsidR="00022800" w:rsidRPr="003E4CD4">
              <w:rPr>
                <w:rFonts w:cs="Times New Roman"/>
                <w:szCs w:val="28"/>
              </w:rPr>
              <w:t>i</w:t>
            </w:r>
          </w:p>
        </w:tc>
        <w:tc>
          <w:tcPr>
            <w:tcW w:w="1419"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Hằng năm; từ quý IV/ 2022</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chủ trì, phối hợp với  </w:t>
            </w:r>
            <w:r w:rsidRPr="003E4CD4">
              <w:rPr>
                <w:rFonts w:cs="Times New Roman"/>
                <w:szCs w:val="28"/>
              </w:rPr>
              <w:t xml:space="preserve">Hội Khuyến học </w:t>
            </w:r>
            <w:r w:rsidR="004B5379" w:rsidRPr="003E4CD4">
              <w:rPr>
                <w:rFonts w:cs="Times New Roman"/>
                <w:szCs w:val="28"/>
              </w:rPr>
              <w:t>cấp huyện, cấp xã, Chi hội khu dân cư, các cơ quan, đơn vị liên quan</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2.5</w:t>
            </w:r>
          </w:p>
        </w:tc>
        <w:tc>
          <w:tcPr>
            <w:tcW w:w="3941" w:type="dxa"/>
            <w:shd w:val="clear" w:color="auto" w:fill="auto"/>
            <w:vAlign w:val="center"/>
          </w:tcPr>
          <w:p w:rsidR="004B5379" w:rsidRPr="003E4CD4" w:rsidRDefault="004B5379" w:rsidP="00022800">
            <w:pPr>
              <w:spacing w:before="60" w:after="60" w:line="320" w:lineRule="exact"/>
              <w:jc w:val="both"/>
              <w:rPr>
                <w:rFonts w:cs="Times New Roman"/>
                <w:szCs w:val="28"/>
              </w:rPr>
            </w:pPr>
            <w:r w:rsidRPr="003E4CD4">
              <w:rPr>
                <w:rFonts w:cs="Times New Roman"/>
                <w:szCs w:val="28"/>
              </w:rPr>
              <w:t>Hội nghị, hội thảo giữa kỳ, đánh giá về kết quả triển khai các Bộ tiêu chí mới tại các địa phương, trong các cơ quan, tổ chứ</w:t>
            </w:r>
            <w:r w:rsidR="00022800" w:rsidRPr="003E4CD4">
              <w:rPr>
                <w:rFonts w:cs="Times New Roman"/>
                <w:szCs w:val="28"/>
              </w:rPr>
              <w:t>c</w:t>
            </w:r>
          </w:p>
        </w:tc>
        <w:tc>
          <w:tcPr>
            <w:tcW w:w="1419"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Quý IV/2023</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chủ trì, phối hợp với các cơ quan, đơn vị, đị</w:t>
            </w:r>
            <w:r w:rsidR="00022800" w:rsidRPr="003E4CD4">
              <w:rPr>
                <w:rFonts w:cs="Times New Roman"/>
                <w:szCs w:val="28"/>
              </w:rPr>
              <w:t>a phương</w:t>
            </w:r>
          </w:p>
        </w:tc>
      </w:tr>
      <w:tr w:rsidR="003E4CD4" w:rsidRPr="003E4CD4" w:rsidTr="00022800">
        <w:trPr>
          <w:trHeight w:val="20"/>
        </w:trPr>
        <w:tc>
          <w:tcPr>
            <w:tcW w:w="590"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2.6</w:t>
            </w:r>
          </w:p>
        </w:tc>
        <w:tc>
          <w:tcPr>
            <w:tcW w:w="3941" w:type="dxa"/>
            <w:shd w:val="clear" w:color="auto" w:fill="auto"/>
            <w:vAlign w:val="center"/>
          </w:tcPr>
          <w:p w:rsidR="004B5379" w:rsidRPr="003E4CD4" w:rsidRDefault="004B5379" w:rsidP="00022800">
            <w:pPr>
              <w:pStyle w:val="MediumGrid1-Accent21"/>
              <w:spacing w:before="60" w:after="60" w:line="320" w:lineRule="exact"/>
              <w:ind w:left="0"/>
              <w:jc w:val="both"/>
              <w:rPr>
                <w:sz w:val="28"/>
                <w:szCs w:val="28"/>
              </w:rPr>
            </w:pPr>
            <w:r w:rsidRPr="003E4CD4">
              <w:rPr>
                <w:sz w:val="28"/>
                <w:szCs w:val="28"/>
              </w:rPr>
              <w:t>Hội nghị, hội thảo về vấn đề xây dựng và thực hiện các mô hình học tập theo chủ đề</w:t>
            </w:r>
            <w:r w:rsidR="00022800" w:rsidRPr="003E4CD4">
              <w:rPr>
                <w:sz w:val="28"/>
                <w:szCs w:val="28"/>
              </w:rPr>
              <w:t xml:space="preserve"> tự chọn</w:t>
            </w:r>
          </w:p>
        </w:tc>
        <w:tc>
          <w:tcPr>
            <w:tcW w:w="1419" w:type="dxa"/>
            <w:shd w:val="clear" w:color="auto" w:fill="auto"/>
            <w:vAlign w:val="center"/>
          </w:tcPr>
          <w:p w:rsidR="004B5379" w:rsidRPr="003E4CD4" w:rsidRDefault="004B5379" w:rsidP="00022800">
            <w:pPr>
              <w:spacing w:before="60" w:after="60" w:line="320" w:lineRule="exact"/>
              <w:jc w:val="center"/>
              <w:rPr>
                <w:rFonts w:cs="Times New Roman"/>
                <w:szCs w:val="28"/>
              </w:rPr>
            </w:pPr>
            <w:r w:rsidRPr="003E4CD4">
              <w:rPr>
                <w:rFonts w:cs="Times New Roman"/>
                <w:szCs w:val="28"/>
              </w:rPr>
              <w:t>2024</w:t>
            </w:r>
            <w:r w:rsidR="000B0F20" w:rsidRPr="003E4CD4">
              <w:rPr>
                <w:rFonts w:cs="Times New Roman"/>
                <w:szCs w:val="28"/>
              </w:rPr>
              <w:t xml:space="preserve"> - </w:t>
            </w:r>
          </w:p>
          <w:p w:rsidR="004B5379" w:rsidRPr="003E4CD4" w:rsidRDefault="004B5379" w:rsidP="00022800">
            <w:pPr>
              <w:spacing w:before="60" w:after="60" w:line="320" w:lineRule="exact"/>
              <w:jc w:val="center"/>
              <w:rPr>
                <w:rFonts w:cs="Times New Roman"/>
                <w:szCs w:val="28"/>
              </w:rPr>
            </w:pPr>
            <w:r w:rsidRPr="003E4CD4">
              <w:rPr>
                <w:rFonts w:cs="Times New Roman"/>
                <w:szCs w:val="28"/>
              </w:rPr>
              <w:t>2025</w:t>
            </w:r>
          </w:p>
        </w:tc>
        <w:tc>
          <w:tcPr>
            <w:tcW w:w="3367" w:type="dxa"/>
            <w:shd w:val="clear" w:color="auto" w:fill="auto"/>
            <w:vAlign w:val="center"/>
          </w:tcPr>
          <w:p w:rsidR="004B5379" w:rsidRPr="003E4CD4" w:rsidRDefault="009F27A2" w:rsidP="00022800">
            <w:pPr>
              <w:spacing w:before="60" w:after="60" w:line="32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chủ trì, phối hợp với các cơ quan, đơn vị, đị</w:t>
            </w:r>
            <w:r w:rsidR="00022800" w:rsidRPr="003E4CD4">
              <w:rPr>
                <w:rFonts w:cs="Times New Roman"/>
                <w:szCs w:val="28"/>
              </w:rPr>
              <w:t>a phương</w:t>
            </w:r>
          </w:p>
        </w:tc>
      </w:tr>
    </w:tbl>
    <w:p w:rsidR="004B5379" w:rsidRPr="003E4CD4" w:rsidRDefault="004B5379" w:rsidP="002E2148">
      <w:pPr>
        <w:shd w:val="clear" w:color="auto" w:fill="FFFFFF"/>
        <w:spacing w:before="120" w:after="120" w:line="380" w:lineRule="exact"/>
        <w:ind w:firstLine="720"/>
        <w:jc w:val="both"/>
        <w:rPr>
          <w:rFonts w:cs="Times New Roman"/>
          <w:szCs w:val="28"/>
          <w:lang w:val="vi-VN"/>
        </w:rPr>
      </w:pPr>
      <w:r w:rsidRPr="003E4CD4">
        <w:rPr>
          <w:rFonts w:cs="Times New Roman"/>
          <w:b/>
          <w:szCs w:val="28"/>
        </w:rPr>
        <w:lastRenderedPageBreak/>
        <w:t>Nhiệm vụ 3:</w:t>
      </w:r>
      <w:r w:rsidRPr="003E4CD4">
        <w:rPr>
          <w:rFonts w:cs="Times New Roman"/>
          <w:szCs w:val="28"/>
        </w:rPr>
        <w:t xml:space="preserve"> </w:t>
      </w:r>
      <w:r w:rsidRPr="003E4CD4">
        <w:rPr>
          <w:rFonts w:cs="Times New Roman"/>
          <w:szCs w:val="28"/>
          <w:lang w:val="vi-VN"/>
        </w:rPr>
        <w:t>Phát động phong trào thi đua, tổ chức cuộc vận động để thúc đẩy học tập suốt đời trong gia đình, dòng họ, cộng đồng, đơn vị, gắn với phong trào xây dựng cộng đồng học tập cấp xã, cấp huyện, cấp tỉnh, gắn kết với phong trào thi đua xây dựng nông thôn mới, đô thị văn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941"/>
        <w:gridCol w:w="1419"/>
        <w:gridCol w:w="3367"/>
      </w:tblGrid>
      <w:tr w:rsidR="003E4CD4" w:rsidRPr="003E4CD4" w:rsidTr="002E2148">
        <w:trPr>
          <w:trHeight w:val="20"/>
        </w:trPr>
        <w:tc>
          <w:tcPr>
            <w:tcW w:w="590" w:type="dxa"/>
            <w:shd w:val="clear" w:color="auto" w:fill="auto"/>
            <w:vAlign w:val="center"/>
          </w:tcPr>
          <w:p w:rsidR="004B5379" w:rsidRPr="003E4CD4" w:rsidRDefault="004B5379" w:rsidP="002E2148">
            <w:pPr>
              <w:spacing w:before="60" w:after="60" w:line="340" w:lineRule="exact"/>
              <w:jc w:val="center"/>
              <w:rPr>
                <w:rFonts w:cs="Times New Roman"/>
                <w:b/>
                <w:szCs w:val="28"/>
              </w:rPr>
            </w:pPr>
            <w:r w:rsidRPr="003E4CD4">
              <w:rPr>
                <w:rFonts w:cs="Times New Roman"/>
                <w:b/>
                <w:szCs w:val="28"/>
              </w:rPr>
              <w:t>TT</w:t>
            </w:r>
          </w:p>
        </w:tc>
        <w:tc>
          <w:tcPr>
            <w:tcW w:w="3941" w:type="dxa"/>
            <w:shd w:val="clear" w:color="auto" w:fill="auto"/>
            <w:vAlign w:val="center"/>
          </w:tcPr>
          <w:p w:rsidR="004B5379" w:rsidRPr="003E4CD4" w:rsidRDefault="004B5379" w:rsidP="002E2148">
            <w:pPr>
              <w:shd w:val="clear" w:color="auto" w:fill="FFFFFF"/>
              <w:spacing w:before="60" w:after="60" w:line="340" w:lineRule="exact"/>
              <w:jc w:val="center"/>
              <w:rPr>
                <w:rFonts w:cs="Times New Roman"/>
                <w:b/>
                <w:szCs w:val="28"/>
                <w:lang w:val="vi-VN"/>
              </w:rPr>
            </w:pPr>
            <w:r w:rsidRPr="003E4CD4">
              <w:rPr>
                <w:rFonts w:cs="Times New Roman"/>
                <w:b/>
                <w:szCs w:val="28"/>
                <w:lang w:val="vi-VN"/>
              </w:rPr>
              <w:t>Nội dung hoạt động</w:t>
            </w:r>
          </w:p>
        </w:tc>
        <w:tc>
          <w:tcPr>
            <w:tcW w:w="1419" w:type="dxa"/>
            <w:shd w:val="clear" w:color="auto" w:fill="auto"/>
            <w:vAlign w:val="center"/>
          </w:tcPr>
          <w:p w:rsidR="004B5379" w:rsidRPr="003E4CD4" w:rsidRDefault="004B5379" w:rsidP="002E2148">
            <w:pPr>
              <w:spacing w:before="60" w:after="60" w:line="340" w:lineRule="exact"/>
              <w:jc w:val="center"/>
              <w:rPr>
                <w:rFonts w:cs="Times New Roman"/>
                <w:b/>
                <w:szCs w:val="28"/>
              </w:rPr>
            </w:pPr>
            <w:r w:rsidRPr="003E4CD4">
              <w:rPr>
                <w:rFonts w:cs="Times New Roman"/>
                <w:b/>
                <w:szCs w:val="28"/>
              </w:rPr>
              <w:t>Thời gian</w:t>
            </w:r>
          </w:p>
        </w:tc>
        <w:tc>
          <w:tcPr>
            <w:tcW w:w="3367" w:type="dxa"/>
            <w:shd w:val="clear" w:color="auto" w:fill="auto"/>
            <w:vAlign w:val="center"/>
          </w:tcPr>
          <w:p w:rsidR="004B5379" w:rsidRPr="003E4CD4" w:rsidRDefault="004B5379" w:rsidP="002E2148">
            <w:pPr>
              <w:spacing w:before="60" w:after="60" w:line="340" w:lineRule="exact"/>
              <w:jc w:val="center"/>
              <w:rPr>
                <w:rFonts w:cs="Times New Roman"/>
                <w:b/>
                <w:szCs w:val="28"/>
              </w:rPr>
            </w:pPr>
            <w:r w:rsidRPr="003E4CD4">
              <w:rPr>
                <w:rFonts w:cs="Times New Roman"/>
                <w:b/>
                <w:szCs w:val="28"/>
              </w:rPr>
              <w:t>Tổ chức, đơn vị thực hiện</w:t>
            </w:r>
          </w:p>
        </w:tc>
      </w:tr>
      <w:tr w:rsidR="003E4CD4" w:rsidRPr="003E4CD4" w:rsidTr="002E2148">
        <w:trPr>
          <w:trHeight w:val="20"/>
        </w:trPr>
        <w:tc>
          <w:tcPr>
            <w:tcW w:w="590" w:type="dxa"/>
            <w:shd w:val="clear" w:color="auto" w:fill="auto"/>
            <w:vAlign w:val="center"/>
          </w:tcPr>
          <w:p w:rsidR="004B5379" w:rsidRPr="003E4CD4" w:rsidRDefault="004B5379" w:rsidP="00413528">
            <w:pPr>
              <w:spacing w:before="60" w:after="60" w:line="340" w:lineRule="exact"/>
              <w:jc w:val="center"/>
              <w:rPr>
                <w:rFonts w:cs="Times New Roman"/>
                <w:szCs w:val="28"/>
              </w:rPr>
            </w:pPr>
            <w:r w:rsidRPr="003E4CD4">
              <w:rPr>
                <w:rFonts w:cs="Times New Roman"/>
                <w:szCs w:val="28"/>
              </w:rPr>
              <w:t>3.1</w:t>
            </w:r>
          </w:p>
        </w:tc>
        <w:tc>
          <w:tcPr>
            <w:tcW w:w="3941" w:type="dxa"/>
            <w:shd w:val="clear" w:color="auto" w:fill="auto"/>
            <w:vAlign w:val="center"/>
          </w:tcPr>
          <w:p w:rsidR="004B5379" w:rsidRPr="003E4CD4" w:rsidRDefault="004B5379" w:rsidP="00413528">
            <w:pPr>
              <w:shd w:val="clear" w:color="auto" w:fill="FFFFFF"/>
              <w:spacing w:before="60" w:after="60" w:line="340" w:lineRule="exact"/>
              <w:jc w:val="both"/>
              <w:rPr>
                <w:rFonts w:cs="Times New Roman"/>
                <w:szCs w:val="28"/>
              </w:rPr>
            </w:pPr>
            <w:r w:rsidRPr="003E4CD4">
              <w:rPr>
                <w:rFonts w:cs="Times New Roman"/>
                <w:szCs w:val="28"/>
                <w:lang w:val="vi-VN"/>
              </w:rPr>
              <w:t xml:space="preserve">Tổ chức hội nghị quán triệt Quyết định </w:t>
            </w:r>
            <w:r w:rsidRPr="003E4CD4">
              <w:rPr>
                <w:rFonts w:cs="Times New Roman"/>
                <w:szCs w:val="28"/>
              </w:rPr>
              <w:t xml:space="preserve">số 387/QĐ-TTg ngày 25/3/2022 của Thủ tướng Chính phủ, Kế hoạch của </w:t>
            </w:r>
            <w:r w:rsidR="002E2148" w:rsidRPr="003E4CD4">
              <w:rPr>
                <w:rFonts w:cs="Times New Roman"/>
                <w:szCs w:val="28"/>
              </w:rPr>
              <w:t>Ủy ban nhân dân</w:t>
            </w:r>
            <w:r w:rsidRPr="003E4CD4">
              <w:rPr>
                <w:rFonts w:cs="Times New Roman"/>
                <w:szCs w:val="28"/>
              </w:rPr>
              <w:t xml:space="preserve"> tỉnh và Hội Khuyến học Việt Nam; phát động phong trào và đăng ký thi đua phấn đấu hoàn thành tốt các mục tiêu, nhiệm vụ trong Chương trình</w:t>
            </w:r>
            <w:r w:rsidR="001C6DEB" w:rsidRPr="003E4CD4">
              <w:rPr>
                <w:rFonts w:cs="Times New Roman"/>
                <w:szCs w:val="28"/>
              </w:rPr>
              <w:t xml:space="preserve"> 387</w:t>
            </w:r>
          </w:p>
        </w:tc>
        <w:tc>
          <w:tcPr>
            <w:tcW w:w="1419" w:type="dxa"/>
            <w:shd w:val="clear" w:color="auto" w:fill="auto"/>
            <w:vAlign w:val="center"/>
          </w:tcPr>
          <w:p w:rsidR="004B5379" w:rsidRPr="003E4CD4" w:rsidRDefault="004B5379" w:rsidP="00413528">
            <w:pPr>
              <w:spacing w:before="60" w:after="60" w:line="340" w:lineRule="exact"/>
              <w:jc w:val="center"/>
              <w:rPr>
                <w:rFonts w:cs="Times New Roman"/>
                <w:szCs w:val="28"/>
              </w:rPr>
            </w:pPr>
            <w:r w:rsidRPr="003E4CD4">
              <w:rPr>
                <w:rFonts w:cs="Times New Roman"/>
                <w:szCs w:val="28"/>
              </w:rPr>
              <w:t>Quý IV/2022</w:t>
            </w:r>
          </w:p>
        </w:tc>
        <w:tc>
          <w:tcPr>
            <w:tcW w:w="3367" w:type="dxa"/>
            <w:shd w:val="clear" w:color="auto" w:fill="auto"/>
            <w:vAlign w:val="center"/>
          </w:tcPr>
          <w:p w:rsidR="004B5379" w:rsidRPr="003E4CD4" w:rsidRDefault="009F27A2" w:rsidP="00413528">
            <w:pPr>
              <w:spacing w:before="60" w:after="60" w:line="34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chủ trì, phối hợp với </w:t>
            </w:r>
            <w:r w:rsidRPr="003E4CD4">
              <w:rPr>
                <w:rFonts w:cs="Times New Roman"/>
                <w:szCs w:val="28"/>
              </w:rPr>
              <w:t xml:space="preserve">Hội Khuyến học </w:t>
            </w:r>
            <w:r w:rsidR="004B5379" w:rsidRPr="003E4CD4">
              <w:rPr>
                <w:rFonts w:cs="Times New Roman"/>
                <w:szCs w:val="28"/>
              </w:rPr>
              <w:t>các cấp, các cơ quan, đơn vị, đị</w:t>
            </w:r>
            <w:r w:rsidR="001C6DEB" w:rsidRPr="003E4CD4">
              <w:rPr>
                <w:rFonts w:cs="Times New Roman"/>
                <w:szCs w:val="28"/>
              </w:rPr>
              <w:t>a phương</w:t>
            </w:r>
          </w:p>
        </w:tc>
      </w:tr>
      <w:tr w:rsidR="003E4CD4" w:rsidRPr="003E4CD4" w:rsidTr="002E2148">
        <w:trPr>
          <w:trHeight w:val="20"/>
        </w:trPr>
        <w:tc>
          <w:tcPr>
            <w:tcW w:w="590" w:type="dxa"/>
            <w:shd w:val="clear" w:color="auto" w:fill="auto"/>
            <w:vAlign w:val="center"/>
          </w:tcPr>
          <w:p w:rsidR="004B5379" w:rsidRPr="003E4CD4" w:rsidRDefault="004B5379" w:rsidP="00413528">
            <w:pPr>
              <w:spacing w:before="60" w:after="60" w:line="340" w:lineRule="exact"/>
              <w:jc w:val="center"/>
              <w:rPr>
                <w:rFonts w:cs="Times New Roman"/>
                <w:szCs w:val="28"/>
              </w:rPr>
            </w:pPr>
            <w:r w:rsidRPr="003E4CD4">
              <w:rPr>
                <w:rFonts w:cs="Times New Roman"/>
                <w:szCs w:val="28"/>
              </w:rPr>
              <w:t>3.2</w:t>
            </w:r>
          </w:p>
        </w:tc>
        <w:tc>
          <w:tcPr>
            <w:tcW w:w="3941" w:type="dxa"/>
            <w:shd w:val="clear" w:color="auto" w:fill="auto"/>
            <w:vAlign w:val="center"/>
          </w:tcPr>
          <w:p w:rsidR="004B5379" w:rsidRPr="003E4CD4" w:rsidRDefault="004B5379" w:rsidP="00413528">
            <w:pPr>
              <w:pStyle w:val="MediumGrid1-Accent21"/>
              <w:spacing w:before="60" w:after="60" w:line="340" w:lineRule="exact"/>
              <w:ind w:left="0"/>
              <w:jc w:val="both"/>
              <w:rPr>
                <w:sz w:val="28"/>
                <w:szCs w:val="28"/>
              </w:rPr>
            </w:pPr>
            <w:r w:rsidRPr="003E4CD4">
              <w:rPr>
                <w:sz w:val="28"/>
                <w:szCs w:val="28"/>
              </w:rPr>
              <w:t>Hội nghị triển khai nhân rộng các điển hình tiên tiến; sơ kết, khen thưởng</w:t>
            </w:r>
            <w:r w:rsidR="001C6DEB" w:rsidRPr="003E4CD4">
              <w:rPr>
                <w:sz w:val="28"/>
                <w:szCs w:val="28"/>
              </w:rPr>
              <w:t xml:space="preserve"> hằng năm</w:t>
            </w:r>
          </w:p>
        </w:tc>
        <w:tc>
          <w:tcPr>
            <w:tcW w:w="1419" w:type="dxa"/>
            <w:shd w:val="clear" w:color="auto" w:fill="auto"/>
            <w:vAlign w:val="center"/>
          </w:tcPr>
          <w:p w:rsidR="004B5379" w:rsidRPr="003E4CD4" w:rsidRDefault="004B5379" w:rsidP="00413528">
            <w:pPr>
              <w:spacing w:before="60" w:after="60" w:line="340" w:lineRule="exact"/>
              <w:jc w:val="center"/>
              <w:rPr>
                <w:rFonts w:cs="Times New Roman"/>
                <w:szCs w:val="28"/>
              </w:rPr>
            </w:pPr>
            <w:r w:rsidRPr="003E4CD4">
              <w:rPr>
                <w:rFonts w:cs="Times New Roman"/>
                <w:szCs w:val="28"/>
              </w:rPr>
              <w:t>Hằng năm; bắt đầu từ 2023</w:t>
            </w:r>
          </w:p>
        </w:tc>
        <w:tc>
          <w:tcPr>
            <w:tcW w:w="3367" w:type="dxa"/>
            <w:shd w:val="clear" w:color="auto" w:fill="auto"/>
            <w:vAlign w:val="center"/>
          </w:tcPr>
          <w:p w:rsidR="004B5379" w:rsidRPr="003E4CD4" w:rsidRDefault="009F27A2" w:rsidP="00413528">
            <w:pPr>
              <w:spacing w:before="60" w:after="60" w:line="34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chủ trì, phối hợp với các cơ quan, đơn vị, đị</w:t>
            </w:r>
            <w:r w:rsidR="001C6DEB" w:rsidRPr="003E4CD4">
              <w:rPr>
                <w:rFonts w:cs="Times New Roman"/>
                <w:szCs w:val="28"/>
              </w:rPr>
              <w:t>a phương</w:t>
            </w:r>
          </w:p>
        </w:tc>
      </w:tr>
      <w:tr w:rsidR="003E4CD4" w:rsidRPr="003E4CD4" w:rsidTr="002E2148">
        <w:trPr>
          <w:trHeight w:val="20"/>
        </w:trPr>
        <w:tc>
          <w:tcPr>
            <w:tcW w:w="590" w:type="dxa"/>
            <w:shd w:val="clear" w:color="auto" w:fill="auto"/>
            <w:vAlign w:val="center"/>
          </w:tcPr>
          <w:p w:rsidR="004B5379" w:rsidRPr="003E4CD4" w:rsidRDefault="004B5379" w:rsidP="000B0F20">
            <w:pPr>
              <w:spacing w:before="60" w:after="60" w:line="340" w:lineRule="exact"/>
              <w:jc w:val="center"/>
              <w:rPr>
                <w:rFonts w:cs="Times New Roman"/>
                <w:szCs w:val="28"/>
              </w:rPr>
            </w:pPr>
            <w:r w:rsidRPr="003E4CD4">
              <w:rPr>
                <w:rFonts w:cs="Times New Roman"/>
                <w:szCs w:val="28"/>
              </w:rPr>
              <w:t>3.</w:t>
            </w:r>
            <w:r w:rsidR="000B0F20" w:rsidRPr="003E4CD4">
              <w:rPr>
                <w:rFonts w:cs="Times New Roman"/>
                <w:szCs w:val="28"/>
              </w:rPr>
              <w:t>3</w:t>
            </w:r>
          </w:p>
        </w:tc>
        <w:tc>
          <w:tcPr>
            <w:tcW w:w="3941" w:type="dxa"/>
            <w:shd w:val="clear" w:color="auto" w:fill="auto"/>
            <w:vAlign w:val="center"/>
          </w:tcPr>
          <w:p w:rsidR="004B5379" w:rsidRPr="003E4CD4" w:rsidRDefault="004B5379" w:rsidP="00413528">
            <w:pPr>
              <w:pStyle w:val="MediumGrid1-Accent21"/>
              <w:spacing w:before="60" w:after="60" w:line="340" w:lineRule="exact"/>
              <w:ind w:left="0"/>
              <w:jc w:val="both"/>
              <w:rPr>
                <w:sz w:val="28"/>
                <w:szCs w:val="28"/>
              </w:rPr>
            </w:pPr>
            <w:r w:rsidRPr="003E4CD4">
              <w:rPr>
                <w:sz w:val="28"/>
                <w:szCs w:val="28"/>
              </w:rPr>
              <w:t>Tổ chức Hội nghị biểu dương các mô hình học tập tiêu biểu toàn  tỉnh lần thứ II</w:t>
            </w:r>
          </w:p>
        </w:tc>
        <w:tc>
          <w:tcPr>
            <w:tcW w:w="1419" w:type="dxa"/>
            <w:shd w:val="clear" w:color="auto" w:fill="auto"/>
            <w:vAlign w:val="center"/>
          </w:tcPr>
          <w:p w:rsidR="004B5379" w:rsidRPr="003E4CD4" w:rsidRDefault="004B5379" w:rsidP="00413528">
            <w:pPr>
              <w:spacing w:before="60" w:after="60" w:line="340" w:lineRule="exact"/>
              <w:jc w:val="center"/>
              <w:rPr>
                <w:rFonts w:cs="Times New Roman"/>
                <w:szCs w:val="28"/>
              </w:rPr>
            </w:pPr>
            <w:r w:rsidRPr="003E4CD4">
              <w:rPr>
                <w:rFonts w:cs="Times New Roman"/>
                <w:szCs w:val="28"/>
              </w:rPr>
              <w:t>Quý IV/ 2025</w:t>
            </w:r>
          </w:p>
        </w:tc>
        <w:tc>
          <w:tcPr>
            <w:tcW w:w="3367" w:type="dxa"/>
            <w:shd w:val="clear" w:color="auto" w:fill="auto"/>
            <w:vAlign w:val="center"/>
          </w:tcPr>
          <w:p w:rsidR="004B5379" w:rsidRPr="003E4CD4" w:rsidRDefault="009F27A2" w:rsidP="00413528">
            <w:pPr>
              <w:spacing w:before="60" w:after="60" w:line="34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chủ trì, phối hợp với </w:t>
            </w:r>
            <w:r w:rsidRPr="003E4CD4">
              <w:rPr>
                <w:rFonts w:cs="Times New Roman"/>
                <w:szCs w:val="28"/>
              </w:rPr>
              <w:t xml:space="preserve">Hội Khuyến học </w:t>
            </w:r>
            <w:r w:rsidR="004B5379" w:rsidRPr="003E4CD4">
              <w:rPr>
                <w:rFonts w:cs="Times New Roman"/>
                <w:szCs w:val="28"/>
              </w:rPr>
              <w:t>các cấp, các cơ quan, đơn vị, đị</w:t>
            </w:r>
            <w:r w:rsidR="001C6DEB" w:rsidRPr="003E4CD4">
              <w:rPr>
                <w:rFonts w:cs="Times New Roman"/>
                <w:szCs w:val="28"/>
              </w:rPr>
              <w:t>a phương</w:t>
            </w:r>
          </w:p>
        </w:tc>
      </w:tr>
    </w:tbl>
    <w:p w:rsidR="004B5379" w:rsidRPr="003E4CD4" w:rsidRDefault="004B5379" w:rsidP="00413528">
      <w:pPr>
        <w:shd w:val="clear" w:color="auto" w:fill="FFFFFF"/>
        <w:spacing w:before="120" w:after="120" w:line="380" w:lineRule="exact"/>
        <w:ind w:firstLine="720"/>
        <w:jc w:val="both"/>
        <w:rPr>
          <w:rFonts w:cs="Times New Roman"/>
          <w:szCs w:val="28"/>
        </w:rPr>
      </w:pPr>
      <w:r w:rsidRPr="003E4CD4">
        <w:rPr>
          <w:rFonts w:cs="Times New Roman"/>
          <w:b/>
          <w:szCs w:val="28"/>
        </w:rPr>
        <w:t>Nhiệm vụ 4:</w:t>
      </w:r>
      <w:r w:rsidRPr="003E4CD4">
        <w:rPr>
          <w:rFonts w:cs="Times New Roman"/>
          <w:szCs w:val="28"/>
          <w:lang w:val="nb-NO"/>
        </w:rPr>
        <w:t xml:space="preserve"> </w:t>
      </w:r>
      <w:r w:rsidRPr="003E4CD4">
        <w:rPr>
          <w:rFonts w:cs="Times New Roman"/>
          <w:szCs w:val="28"/>
          <w:lang w:val="vi-VN"/>
        </w:rPr>
        <w:t>Tăng cường ứng dụng công nghệ thông tin, công nghệ số trong tổ chức các hoạt động học tập suốt đời, xây dựng các mô hình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941"/>
        <w:gridCol w:w="1419"/>
        <w:gridCol w:w="3367"/>
      </w:tblGrid>
      <w:tr w:rsidR="003E4CD4" w:rsidRPr="003E4CD4" w:rsidTr="00413528">
        <w:trPr>
          <w:trHeight w:val="20"/>
          <w:tblHeader/>
        </w:trPr>
        <w:tc>
          <w:tcPr>
            <w:tcW w:w="590"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TT</w:t>
            </w:r>
          </w:p>
        </w:tc>
        <w:tc>
          <w:tcPr>
            <w:tcW w:w="3941" w:type="dxa"/>
            <w:shd w:val="clear" w:color="auto" w:fill="auto"/>
            <w:vAlign w:val="center"/>
          </w:tcPr>
          <w:p w:rsidR="004B5379" w:rsidRPr="003E4CD4" w:rsidRDefault="004B5379" w:rsidP="00413528">
            <w:pPr>
              <w:shd w:val="clear" w:color="auto" w:fill="FFFFFF"/>
              <w:spacing w:after="0" w:line="240" w:lineRule="auto"/>
              <w:jc w:val="center"/>
              <w:rPr>
                <w:rFonts w:cs="Times New Roman"/>
                <w:b/>
                <w:szCs w:val="28"/>
                <w:lang w:val="vi-VN"/>
              </w:rPr>
            </w:pPr>
            <w:r w:rsidRPr="003E4CD4">
              <w:rPr>
                <w:rFonts w:cs="Times New Roman"/>
                <w:b/>
                <w:szCs w:val="28"/>
                <w:lang w:val="vi-VN"/>
              </w:rPr>
              <w:t>Nội dung hoạt động</w:t>
            </w:r>
          </w:p>
        </w:tc>
        <w:tc>
          <w:tcPr>
            <w:tcW w:w="1419"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Thời gian</w:t>
            </w:r>
          </w:p>
        </w:tc>
        <w:tc>
          <w:tcPr>
            <w:tcW w:w="3367"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Tổ chức, đơn vị thực hiện</w:t>
            </w:r>
          </w:p>
        </w:tc>
      </w:tr>
      <w:tr w:rsidR="003E4CD4" w:rsidRPr="003E4CD4" w:rsidTr="00413528">
        <w:trPr>
          <w:trHeight w:val="20"/>
        </w:trPr>
        <w:tc>
          <w:tcPr>
            <w:tcW w:w="590" w:type="dxa"/>
            <w:shd w:val="clear" w:color="auto" w:fill="auto"/>
            <w:vAlign w:val="center"/>
          </w:tcPr>
          <w:p w:rsidR="004B5379" w:rsidRPr="003E4CD4" w:rsidRDefault="004B5379" w:rsidP="00413528">
            <w:pPr>
              <w:spacing w:before="60" w:after="60" w:line="320" w:lineRule="exact"/>
              <w:jc w:val="center"/>
              <w:rPr>
                <w:rFonts w:cs="Times New Roman"/>
                <w:szCs w:val="28"/>
              </w:rPr>
            </w:pPr>
            <w:r w:rsidRPr="003E4CD4">
              <w:rPr>
                <w:rFonts w:cs="Times New Roman"/>
                <w:szCs w:val="28"/>
              </w:rPr>
              <w:t>4.1</w:t>
            </w:r>
          </w:p>
        </w:tc>
        <w:tc>
          <w:tcPr>
            <w:tcW w:w="3941" w:type="dxa"/>
            <w:shd w:val="clear" w:color="auto" w:fill="auto"/>
            <w:vAlign w:val="center"/>
          </w:tcPr>
          <w:p w:rsidR="004B5379" w:rsidRPr="003E4CD4" w:rsidRDefault="004B5379" w:rsidP="00413528">
            <w:pPr>
              <w:pStyle w:val="MediumGrid1-Accent21"/>
              <w:spacing w:before="60" w:after="60" w:line="320" w:lineRule="exact"/>
              <w:ind w:left="0"/>
              <w:jc w:val="both"/>
              <w:rPr>
                <w:sz w:val="28"/>
                <w:szCs w:val="28"/>
              </w:rPr>
            </w:pPr>
            <w:r w:rsidRPr="003E4CD4">
              <w:rPr>
                <w:sz w:val="28"/>
                <w:szCs w:val="28"/>
              </w:rPr>
              <w:t xml:space="preserve">Tập huấn, nâng cao năng lực công nghệ thông tin cho cán bộ Hội Khuyến học, Trung tâm </w:t>
            </w:r>
            <w:r w:rsidR="00413528" w:rsidRPr="003E4CD4">
              <w:rPr>
                <w:sz w:val="28"/>
                <w:szCs w:val="28"/>
              </w:rPr>
              <w:t>H</w:t>
            </w:r>
            <w:r w:rsidRPr="003E4CD4">
              <w:rPr>
                <w:sz w:val="28"/>
                <w:szCs w:val="28"/>
              </w:rPr>
              <w:t>ọc tập cộng đồng</w:t>
            </w:r>
          </w:p>
        </w:tc>
        <w:tc>
          <w:tcPr>
            <w:tcW w:w="1419" w:type="dxa"/>
            <w:shd w:val="clear" w:color="auto" w:fill="auto"/>
            <w:vAlign w:val="center"/>
          </w:tcPr>
          <w:p w:rsidR="004B5379" w:rsidRPr="003E4CD4" w:rsidRDefault="004B5379" w:rsidP="00413528">
            <w:pPr>
              <w:spacing w:before="60" w:after="60" w:line="320" w:lineRule="exact"/>
              <w:jc w:val="center"/>
              <w:rPr>
                <w:rFonts w:cs="Times New Roman"/>
                <w:szCs w:val="28"/>
              </w:rPr>
            </w:pPr>
            <w:r w:rsidRPr="003E4CD4">
              <w:rPr>
                <w:rFonts w:cs="Times New Roman"/>
                <w:szCs w:val="28"/>
              </w:rPr>
              <w:t>2023</w:t>
            </w:r>
          </w:p>
        </w:tc>
        <w:tc>
          <w:tcPr>
            <w:tcW w:w="3367" w:type="dxa"/>
            <w:shd w:val="clear" w:color="auto" w:fill="auto"/>
            <w:vAlign w:val="center"/>
          </w:tcPr>
          <w:p w:rsidR="004B5379" w:rsidRPr="003E4CD4" w:rsidRDefault="009F27A2" w:rsidP="000B0F20">
            <w:pPr>
              <w:spacing w:before="60" w:after="60" w:line="32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phối hợp với Sở Giáo dục và Đào tạo tập huấn cho cán bộ Hội Khuyến học, Trung tâm </w:t>
            </w:r>
            <w:r w:rsidR="000B0F20" w:rsidRPr="003E4CD4">
              <w:rPr>
                <w:rFonts w:cs="Times New Roman"/>
                <w:szCs w:val="28"/>
              </w:rPr>
              <w:t>H</w:t>
            </w:r>
            <w:r w:rsidR="004B5379" w:rsidRPr="003E4CD4">
              <w:rPr>
                <w:rFonts w:cs="Times New Roman"/>
                <w:szCs w:val="28"/>
              </w:rPr>
              <w:t>ọc tập cộng đồng các huyện, thành phố, các xã, phường, thị trấ</w:t>
            </w:r>
            <w:r w:rsidR="00413528" w:rsidRPr="003E4CD4">
              <w:rPr>
                <w:rFonts w:cs="Times New Roman"/>
                <w:szCs w:val="28"/>
              </w:rPr>
              <w:t>n</w:t>
            </w:r>
          </w:p>
        </w:tc>
      </w:tr>
      <w:tr w:rsidR="003E4CD4" w:rsidRPr="003E4CD4" w:rsidTr="00413528">
        <w:trPr>
          <w:trHeight w:val="20"/>
        </w:trPr>
        <w:tc>
          <w:tcPr>
            <w:tcW w:w="590" w:type="dxa"/>
            <w:shd w:val="clear" w:color="auto" w:fill="auto"/>
            <w:vAlign w:val="center"/>
          </w:tcPr>
          <w:p w:rsidR="004B5379" w:rsidRPr="003E4CD4" w:rsidRDefault="004B5379" w:rsidP="00413528">
            <w:pPr>
              <w:spacing w:before="60" w:after="60" w:line="320" w:lineRule="exact"/>
              <w:jc w:val="center"/>
              <w:rPr>
                <w:rFonts w:cs="Times New Roman"/>
                <w:szCs w:val="28"/>
              </w:rPr>
            </w:pPr>
            <w:r w:rsidRPr="003E4CD4">
              <w:rPr>
                <w:rFonts w:cs="Times New Roman"/>
                <w:szCs w:val="28"/>
              </w:rPr>
              <w:t>4.2</w:t>
            </w:r>
          </w:p>
        </w:tc>
        <w:tc>
          <w:tcPr>
            <w:tcW w:w="3941" w:type="dxa"/>
            <w:shd w:val="clear" w:color="auto" w:fill="auto"/>
            <w:vAlign w:val="center"/>
          </w:tcPr>
          <w:p w:rsidR="004B5379" w:rsidRPr="003E4CD4" w:rsidRDefault="004B5379" w:rsidP="00413528">
            <w:pPr>
              <w:pStyle w:val="MediumGrid1-Accent21"/>
              <w:spacing w:before="60" w:after="60" w:line="320" w:lineRule="exact"/>
              <w:ind w:left="0"/>
              <w:jc w:val="both"/>
              <w:rPr>
                <w:spacing w:val="-4"/>
                <w:sz w:val="28"/>
                <w:szCs w:val="28"/>
              </w:rPr>
            </w:pPr>
            <w:r w:rsidRPr="003E4CD4">
              <w:rPr>
                <w:spacing w:val="-4"/>
                <w:sz w:val="28"/>
                <w:szCs w:val="28"/>
              </w:rPr>
              <w:t>Tập huấn về sử dụng phần mềm số hóa quy trình triển khai thu thập minh chứng, đánh giá, cho điểm</w:t>
            </w:r>
            <w:r w:rsidR="00413528" w:rsidRPr="003E4CD4">
              <w:rPr>
                <w:spacing w:val="-4"/>
                <w:sz w:val="28"/>
                <w:szCs w:val="28"/>
              </w:rPr>
              <w:t>, công nhận các mô hình học tập</w:t>
            </w:r>
          </w:p>
          <w:p w:rsidR="004B5379" w:rsidRPr="003E4CD4" w:rsidRDefault="004B5379" w:rsidP="00413528">
            <w:pPr>
              <w:pStyle w:val="MediumGrid1-Accent21"/>
              <w:spacing w:before="60" w:after="60" w:line="320" w:lineRule="exact"/>
              <w:ind w:left="0"/>
              <w:jc w:val="both"/>
              <w:rPr>
                <w:sz w:val="28"/>
                <w:szCs w:val="28"/>
              </w:rPr>
            </w:pPr>
          </w:p>
        </w:tc>
        <w:tc>
          <w:tcPr>
            <w:tcW w:w="1419" w:type="dxa"/>
            <w:shd w:val="clear" w:color="auto" w:fill="auto"/>
            <w:vAlign w:val="center"/>
          </w:tcPr>
          <w:p w:rsidR="004B5379" w:rsidRPr="003E4CD4" w:rsidRDefault="004B5379" w:rsidP="00413528">
            <w:pPr>
              <w:spacing w:before="60" w:after="60" w:line="320" w:lineRule="exact"/>
              <w:jc w:val="center"/>
              <w:rPr>
                <w:rFonts w:cs="Times New Roman"/>
                <w:szCs w:val="28"/>
              </w:rPr>
            </w:pPr>
            <w:r w:rsidRPr="003E4CD4">
              <w:rPr>
                <w:rFonts w:cs="Times New Roman"/>
                <w:szCs w:val="28"/>
              </w:rPr>
              <w:t>Quý III, IV/2023</w:t>
            </w:r>
          </w:p>
        </w:tc>
        <w:tc>
          <w:tcPr>
            <w:tcW w:w="3367" w:type="dxa"/>
            <w:shd w:val="clear" w:color="auto" w:fill="auto"/>
            <w:vAlign w:val="center"/>
          </w:tcPr>
          <w:p w:rsidR="004B5379" w:rsidRPr="003E4CD4" w:rsidRDefault="009F27A2" w:rsidP="00DC45A4">
            <w:pPr>
              <w:spacing w:before="60" w:after="60" w:line="320" w:lineRule="exact"/>
              <w:jc w:val="both"/>
              <w:rPr>
                <w:rFonts w:cs="Times New Roman"/>
                <w:spacing w:val="-4"/>
                <w:szCs w:val="28"/>
              </w:rPr>
            </w:pPr>
            <w:r w:rsidRPr="003E4CD4">
              <w:rPr>
                <w:rFonts w:cs="Times New Roman"/>
                <w:spacing w:val="-4"/>
                <w:szCs w:val="28"/>
              </w:rPr>
              <w:t xml:space="preserve">Hội Khuyến học </w:t>
            </w:r>
            <w:r w:rsidR="004B5379" w:rsidRPr="003E4CD4">
              <w:rPr>
                <w:rFonts w:cs="Times New Roman"/>
                <w:spacing w:val="-4"/>
                <w:szCs w:val="28"/>
              </w:rPr>
              <w:t xml:space="preserve">tỉnh phối hợp với Sở Giáo dục và Đào tạo tập huấn cho cán bộ </w:t>
            </w:r>
            <w:r w:rsidRPr="003E4CD4">
              <w:rPr>
                <w:rFonts w:cs="Times New Roman"/>
                <w:spacing w:val="-4"/>
                <w:szCs w:val="28"/>
              </w:rPr>
              <w:t xml:space="preserve">Hội Khuyến học </w:t>
            </w:r>
            <w:r w:rsidR="004B5379" w:rsidRPr="003E4CD4">
              <w:rPr>
                <w:rFonts w:cs="Times New Roman"/>
                <w:spacing w:val="-4"/>
                <w:szCs w:val="28"/>
              </w:rPr>
              <w:t xml:space="preserve">cấp huyện, cấp xã và </w:t>
            </w:r>
            <w:r w:rsidR="00DC45A4" w:rsidRPr="003E4CD4">
              <w:rPr>
                <w:rFonts w:cs="Times New Roman"/>
                <w:spacing w:val="-4"/>
                <w:szCs w:val="28"/>
              </w:rPr>
              <w:t>P</w:t>
            </w:r>
            <w:r w:rsidR="004B5379" w:rsidRPr="003E4CD4">
              <w:rPr>
                <w:rFonts w:cs="Times New Roman"/>
                <w:spacing w:val="-4"/>
                <w:szCs w:val="28"/>
              </w:rPr>
              <w:t xml:space="preserve">hòng </w:t>
            </w:r>
            <w:r w:rsidRPr="003E4CD4">
              <w:rPr>
                <w:rFonts w:cs="Times New Roman"/>
                <w:spacing w:val="-4"/>
                <w:szCs w:val="28"/>
              </w:rPr>
              <w:t>Giáo dục và Đào tạo</w:t>
            </w:r>
            <w:r w:rsidR="004B5379" w:rsidRPr="003E4CD4">
              <w:rPr>
                <w:rFonts w:cs="Times New Roman"/>
                <w:spacing w:val="-4"/>
                <w:szCs w:val="28"/>
              </w:rPr>
              <w:t xml:space="preserve"> các huyện, thành phố</w:t>
            </w:r>
          </w:p>
        </w:tc>
      </w:tr>
      <w:tr w:rsidR="003E4CD4" w:rsidRPr="003E4CD4" w:rsidTr="00413528">
        <w:trPr>
          <w:trHeight w:val="20"/>
        </w:trPr>
        <w:tc>
          <w:tcPr>
            <w:tcW w:w="590" w:type="dxa"/>
            <w:shd w:val="clear" w:color="auto" w:fill="auto"/>
            <w:vAlign w:val="center"/>
          </w:tcPr>
          <w:p w:rsidR="004B5379" w:rsidRPr="003E4CD4" w:rsidRDefault="004B5379" w:rsidP="00413528">
            <w:pPr>
              <w:spacing w:before="60" w:after="60" w:line="360" w:lineRule="exact"/>
              <w:jc w:val="center"/>
              <w:rPr>
                <w:rFonts w:cs="Times New Roman"/>
                <w:szCs w:val="28"/>
              </w:rPr>
            </w:pPr>
            <w:r w:rsidRPr="003E4CD4">
              <w:rPr>
                <w:rFonts w:cs="Times New Roman"/>
                <w:szCs w:val="28"/>
              </w:rPr>
              <w:lastRenderedPageBreak/>
              <w:t>4.3</w:t>
            </w:r>
          </w:p>
        </w:tc>
        <w:tc>
          <w:tcPr>
            <w:tcW w:w="3941" w:type="dxa"/>
            <w:shd w:val="clear" w:color="auto" w:fill="auto"/>
            <w:vAlign w:val="center"/>
          </w:tcPr>
          <w:p w:rsidR="004B5379" w:rsidRPr="003E4CD4" w:rsidRDefault="00413528" w:rsidP="00413528">
            <w:pPr>
              <w:pStyle w:val="MediumGrid1-Accent21"/>
              <w:spacing w:before="60" w:after="60" w:line="360" w:lineRule="exact"/>
              <w:ind w:left="0"/>
              <w:jc w:val="both"/>
              <w:rPr>
                <w:spacing w:val="-8"/>
                <w:sz w:val="28"/>
                <w:szCs w:val="28"/>
              </w:rPr>
            </w:pPr>
            <w:r w:rsidRPr="003E4CD4">
              <w:rPr>
                <w:spacing w:val="-8"/>
                <w:sz w:val="28"/>
                <w:szCs w:val="28"/>
              </w:rPr>
              <w:t>Triển khai việc số hóa</w:t>
            </w:r>
            <w:r w:rsidR="004B5379" w:rsidRPr="003E4CD4">
              <w:rPr>
                <w:spacing w:val="-8"/>
                <w:sz w:val="28"/>
                <w:szCs w:val="28"/>
              </w:rPr>
              <w:t xml:space="preserve"> dữ liệu về các mô hình học tập</w:t>
            </w:r>
            <w:r w:rsidRPr="003E4CD4">
              <w:rPr>
                <w:spacing w:val="-8"/>
                <w:sz w:val="28"/>
                <w:szCs w:val="28"/>
              </w:rPr>
              <w:t xml:space="preserve"> trên địa bàn tỉnh</w:t>
            </w:r>
          </w:p>
        </w:tc>
        <w:tc>
          <w:tcPr>
            <w:tcW w:w="1419" w:type="dxa"/>
            <w:shd w:val="clear" w:color="auto" w:fill="auto"/>
            <w:vAlign w:val="center"/>
          </w:tcPr>
          <w:p w:rsidR="004B5379" w:rsidRPr="003E4CD4" w:rsidRDefault="004B5379" w:rsidP="00413528">
            <w:pPr>
              <w:spacing w:before="60" w:after="60" w:line="360" w:lineRule="exact"/>
              <w:jc w:val="center"/>
              <w:rPr>
                <w:rFonts w:cs="Times New Roman"/>
                <w:szCs w:val="28"/>
              </w:rPr>
            </w:pPr>
            <w:r w:rsidRPr="003E4CD4">
              <w:rPr>
                <w:rFonts w:cs="Times New Roman"/>
                <w:szCs w:val="28"/>
              </w:rPr>
              <w:t>2024</w:t>
            </w:r>
          </w:p>
        </w:tc>
        <w:tc>
          <w:tcPr>
            <w:tcW w:w="3367" w:type="dxa"/>
            <w:shd w:val="clear" w:color="auto" w:fill="auto"/>
            <w:vAlign w:val="center"/>
          </w:tcPr>
          <w:p w:rsidR="004B5379" w:rsidRPr="003E4CD4" w:rsidRDefault="009F27A2" w:rsidP="00413528">
            <w:pPr>
              <w:spacing w:before="60" w:after="60" w:line="36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chủ trì, phối hợp với các cơ quan, đơn vị, đị</w:t>
            </w:r>
            <w:r w:rsidR="00413528" w:rsidRPr="003E4CD4">
              <w:rPr>
                <w:rFonts w:cs="Times New Roman"/>
                <w:szCs w:val="28"/>
              </w:rPr>
              <w:t>a phương</w:t>
            </w:r>
          </w:p>
        </w:tc>
      </w:tr>
      <w:tr w:rsidR="003E4CD4" w:rsidRPr="003E4CD4" w:rsidTr="00413528">
        <w:trPr>
          <w:trHeight w:val="20"/>
        </w:trPr>
        <w:tc>
          <w:tcPr>
            <w:tcW w:w="590" w:type="dxa"/>
            <w:shd w:val="clear" w:color="auto" w:fill="auto"/>
            <w:vAlign w:val="center"/>
          </w:tcPr>
          <w:p w:rsidR="004B5379" w:rsidRPr="003E4CD4" w:rsidRDefault="004B5379" w:rsidP="00413528">
            <w:pPr>
              <w:spacing w:before="60" w:after="60" w:line="360" w:lineRule="exact"/>
              <w:jc w:val="center"/>
              <w:rPr>
                <w:rFonts w:cs="Times New Roman"/>
                <w:szCs w:val="28"/>
              </w:rPr>
            </w:pPr>
            <w:r w:rsidRPr="003E4CD4">
              <w:rPr>
                <w:rFonts w:cs="Times New Roman"/>
                <w:szCs w:val="28"/>
              </w:rPr>
              <w:t>4.4</w:t>
            </w:r>
          </w:p>
        </w:tc>
        <w:tc>
          <w:tcPr>
            <w:tcW w:w="3941" w:type="dxa"/>
            <w:shd w:val="clear" w:color="auto" w:fill="auto"/>
            <w:vAlign w:val="center"/>
          </w:tcPr>
          <w:p w:rsidR="004B5379" w:rsidRPr="003E4CD4" w:rsidRDefault="004B5379" w:rsidP="00413528">
            <w:pPr>
              <w:pStyle w:val="MediumGrid1-Accent21"/>
              <w:spacing w:before="60" w:after="60" w:line="360" w:lineRule="exact"/>
              <w:ind w:left="0"/>
              <w:jc w:val="both"/>
              <w:rPr>
                <w:sz w:val="28"/>
                <w:szCs w:val="28"/>
              </w:rPr>
            </w:pPr>
            <w:r w:rsidRPr="003E4CD4">
              <w:rPr>
                <w:sz w:val="28"/>
                <w:szCs w:val="28"/>
              </w:rPr>
              <w:t xml:space="preserve">Hoàn thiện việc thu thập dữ liệu </w:t>
            </w:r>
            <w:r w:rsidR="00413528" w:rsidRPr="003E4CD4">
              <w:rPr>
                <w:sz w:val="28"/>
                <w:szCs w:val="28"/>
              </w:rPr>
              <w:t>số hóa</w:t>
            </w:r>
            <w:r w:rsidRPr="003E4CD4">
              <w:rPr>
                <w:sz w:val="28"/>
                <w:szCs w:val="28"/>
              </w:rPr>
              <w:t xml:space="preserve"> về các mô hình học tập trên địa bàn tỉnh kết nối với hệ thống dữ liệu </w:t>
            </w:r>
            <w:r w:rsidR="00413528" w:rsidRPr="003E4CD4">
              <w:rPr>
                <w:sz w:val="28"/>
                <w:szCs w:val="28"/>
              </w:rPr>
              <w:t>số hóa</w:t>
            </w:r>
            <w:r w:rsidRPr="003E4CD4">
              <w:rPr>
                <w:sz w:val="28"/>
                <w:szCs w:val="28"/>
              </w:rPr>
              <w:t xml:space="preserve"> </w:t>
            </w:r>
            <w:r w:rsidR="00413528" w:rsidRPr="003E4CD4">
              <w:rPr>
                <w:sz w:val="28"/>
                <w:szCs w:val="28"/>
              </w:rPr>
              <w:t>toàn quốc</w:t>
            </w:r>
          </w:p>
        </w:tc>
        <w:tc>
          <w:tcPr>
            <w:tcW w:w="1419" w:type="dxa"/>
            <w:shd w:val="clear" w:color="auto" w:fill="auto"/>
            <w:vAlign w:val="center"/>
          </w:tcPr>
          <w:p w:rsidR="004B5379" w:rsidRPr="003E4CD4" w:rsidRDefault="004B5379" w:rsidP="00413528">
            <w:pPr>
              <w:spacing w:before="60" w:after="60" w:line="360" w:lineRule="exact"/>
              <w:jc w:val="center"/>
              <w:rPr>
                <w:rFonts w:cs="Times New Roman"/>
                <w:szCs w:val="28"/>
              </w:rPr>
            </w:pPr>
            <w:r w:rsidRPr="003E4CD4">
              <w:rPr>
                <w:rFonts w:cs="Times New Roman"/>
                <w:szCs w:val="28"/>
              </w:rPr>
              <w:t>Quý IV/2025</w:t>
            </w:r>
          </w:p>
        </w:tc>
        <w:tc>
          <w:tcPr>
            <w:tcW w:w="3367" w:type="dxa"/>
            <w:shd w:val="clear" w:color="auto" w:fill="auto"/>
            <w:vAlign w:val="center"/>
          </w:tcPr>
          <w:p w:rsidR="004B5379" w:rsidRPr="003E4CD4" w:rsidRDefault="009F27A2" w:rsidP="00413528">
            <w:pPr>
              <w:spacing w:before="60" w:after="60" w:line="36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tỉnh chủ trì, phối hợp với các cơ quan, đơn vị, đị</w:t>
            </w:r>
            <w:r w:rsidR="00413528" w:rsidRPr="003E4CD4">
              <w:rPr>
                <w:rFonts w:cs="Times New Roman"/>
                <w:szCs w:val="28"/>
              </w:rPr>
              <w:t>a phương</w:t>
            </w:r>
          </w:p>
        </w:tc>
      </w:tr>
    </w:tbl>
    <w:p w:rsidR="004B5379" w:rsidRPr="003E4CD4" w:rsidRDefault="004B5379" w:rsidP="00413528">
      <w:pPr>
        <w:shd w:val="clear" w:color="auto" w:fill="FFFFFF"/>
        <w:spacing w:before="120" w:after="120" w:line="380" w:lineRule="exact"/>
        <w:ind w:firstLine="720"/>
        <w:jc w:val="both"/>
        <w:rPr>
          <w:rFonts w:cs="Times New Roman"/>
          <w:szCs w:val="28"/>
          <w:lang w:val="vi-VN"/>
        </w:rPr>
      </w:pPr>
      <w:r w:rsidRPr="003E4CD4">
        <w:rPr>
          <w:rFonts w:cs="Times New Roman"/>
          <w:b/>
          <w:szCs w:val="28"/>
        </w:rPr>
        <w:t>Nhiệm vụ 5:</w:t>
      </w:r>
      <w:r w:rsidRPr="003E4CD4">
        <w:rPr>
          <w:rFonts w:cs="Times New Roman"/>
          <w:szCs w:val="28"/>
        </w:rPr>
        <w:t xml:space="preserve"> Tổ chức đánh giá, công nhận danh hiệu </w:t>
      </w:r>
      <w:r w:rsidRPr="003E4CD4">
        <w:rPr>
          <w:rFonts w:cs="Times New Roman"/>
          <w:szCs w:val="28"/>
          <w:lang w:val="vi-VN"/>
        </w:rPr>
        <w:t>“Gia đình học tập”, “Dòng họ học tập”,“Cộng đồng học tập”, “Đơn vị học tập”</w:t>
      </w:r>
      <w:r w:rsidRPr="003E4CD4">
        <w:rPr>
          <w:rFonts w:cs="Times New Roman"/>
          <w:szCs w:val="28"/>
        </w:rPr>
        <w:t xml:space="preserve">; </w:t>
      </w:r>
      <w:r w:rsidRPr="003E4CD4">
        <w:rPr>
          <w:rFonts w:cs="Times New Roman"/>
          <w:szCs w:val="28"/>
          <w:lang w:val="vi-VN"/>
        </w:rPr>
        <w:t>sơ kết, tổng kết các mô hình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941"/>
        <w:gridCol w:w="1419"/>
        <w:gridCol w:w="3367"/>
      </w:tblGrid>
      <w:tr w:rsidR="003E4CD4" w:rsidRPr="003E4CD4" w:rsidTr="00413528">
        <w:trPr>
          <w:trHeight w:val="20"/>
        </w:trPr>
        <w:tc>
          <w:tcPr>
            <w:tcW w:w="590"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TT</w:t>
            </w:r>
          </w:p>
        </w:tc>
        <w:tc>
          <w:tcPr>
            <w:tcW w:w="3941"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Nội dung hoạt động</w:t>
            </w:r>
          </w:p>
        </w:tc>
        <w:tc>
          <w:tcPr>
            <w:tcW w:w="1419"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Thời gian</w:t>
            </w:r>
          </w:p>
        </w:tc>
        <w:tc>
          <w:tcPr>
            <w:tcW w:w="3367" w:type="dxa"/>
            <w:shd w:val="clear" w:color="auto" w:fill="auto"/>
            <w:vAlign w:val="center"/>
          </w:tcPr>
          <w:p w:rsidR="004B5379" w:rsidRPr="003E4CD4" w:rsidRDefault="004B5379" w:rsidP="00413528">
            <w:pPr>
              <w:spacing w:after="0" w:line="240" w:lineRule="auto"/>
              <w:jc w:val="center"/>
              <w:rPr>
                <w:rFonts w:cs="Times New Roman"/>
                <w:b/>
                <w:szCs w:val="28"/>
              </w:rPr>
            </w:pPr>
            <w:r w:rsidRPr="003E4CD4">
              <w:rPr>
                <w:rFonts w:cs="Times New Roman"/>
                <w:b/>
                <w:szCs w:val="28"/>
              </w:rPr>
              <w:t>Tổ chức, đơn vị thực hiện</w:t>
            </w:r>
          </w:p>
        </w:tc>
      </w:tr>
      <w:tr w:rsidR="003E4CD4" w:rsidRPr="003E4CD4" w:rsidTr="00413528">
        <w:trPr>
          <w:trHeight w:val="20"/>
        </w:trPr>
        <w:tc>
          <w:tcPr>
            <w:tcW w:w="590"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5.1</w:t>
            </w:r>
          </w:p>
        </w:tc>
        <w:tc>
          <w:tcPr>
            <w:tcW w:w="3941" w:type="dxa"/>
            <w:shd w:val="clear" w:color="auto" w:fill="auto"/>
            <w:vAlign w:val="center"/>
          </w:tcPr>
          <w:p w:rsidR="004B5379" w:rsidRPr="003E4CD4" w:rsidRDefault="004B5379" w:rsidP="000F1CBD">
            <w:pPr>
              <w:spacing w:before="60" w:after="60" w:line="340" w:lineRule="exact"/>
              <w:jc w:val="both"/>
              <w:rPr>
                <w:rFonts w:cs="Times New Roman"/>
                <w:szCs w:val="28"/>
              </w:rPr>
            </w:pPr>
            <w:r w:rsidRPr="003E4CD4">
              <w:rPr>
                <w:rFonts w:cs="Times New Roman"/>
                <w:szCs w:val="28"/>
                <w:lang w:val="vi-VN"/>
              </w:rPr>
              <w:t>Tổ chức đánh giá, công nhận các danh hiệu,</w:t>
            </w:r>
            <w:r w:rsidRPr="003E4CD4">
              <w:rPr>
                <w:rFonts w:cs="Times New Roman"/>
                <w:szCs w:val="28"/>
              </w:rPr>
              <w:t xml:space="preserve"> sơ kết hằng năm, đề xuất về thi đua, khen thưởng, báo cáo </w:t>
            </w:r>
            <w:r w:rsidR="009F27A2" w:rsidRPr="003E4CD4">
              <w:rPr>
                <w:rFonts w:cs="Times New Roman"/>
                <w:szCs w:val="28"/>
              </w:rPr>
              <w:t>Ủy ban nhân dân</w:t>
            </w:r>
            <w:r w:rsidRPr="003E4CD4">
              <w:rPr>
                <w:rFonts w:cs="Times New Roman"/>
                <w:szCs w:val="28"/>
              </w:rPr>
              <w:t xml:space="preserve"> tỉ</w:t>
            </w:r>
            <w:r w:rsidR="00413528" w:rsidRPr="003E4CD4">
              <w:rPr>
                <w:rFonts w:cs="Times New Roman"/>
                <w:szCs w:val="28"/>
              </w:rPr>
              <w:t>nh</w:t>
            </w:r>
          </w:p>
        </w:tc>
        <w:tc>
          <w:tcPr>
            <w:tcW w:w="1419"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Quý IV hằng năm</w:t>
            </w:r>
          </w:p>
        </w:tc>
        <w:tc>
          <w:tcPr>
            <w:tcW w:w="3367" w:type="dxa"/>
            <w:shd w:val="clear" w:color="auto" w:fill="auto"/>
            <w:vAlign w:val="center"/>
          </w:tcPr>
          <w:p w:rsidR="004B5379" w:rsidRPr="003E4CD4" w:rsidRDefault="009F27A2" w:rsidP="000F1CBD">
            <w:pPr>
              <w:spacing w:before="60" w:after="60" w:line="36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chỉ đạo </w:t>
            </w:r>
            <w:r w:rsidRPr="003E4CD4">
              <w:rPr>
                <w:rFonts w:cs="Times New Roman"/>
                <w:szCs w:val="28"/>
              </w:rPr>
              <w:t xml:space="preserve">Hội Khuyến học </w:t>
            </w:r>
            <w:r w:rsidR="004B5379" w:rsidRPr="003E4CD4">
              <w:rPr>
                <w:rFonts w:cs="Times New Roman"/>
                <w:szCs w:val="28"/>
              </w:rPr>
              <w:t xml:space="preserve">cấp huyện, cấp xã tổ chức đánh giá, đề nghị </w:t>
            </w:r>
            <w:r w:rsidRPr="003E4CD4">
              <w:rPr>
                <w:rFonts w:cs="Times New Roman"/>
                <w:szCs w:val="28"/>
              </w:rPr>
              <w:t>Ủy ban nhân dân</w:t>
            </w:r>
            <w:r w:rsidR="004B5379" w:rsidRPr="003E4CD4">
              <w:rPr>
                <w:rFonts w:cs="Times New Roman"/>
                <w:szCs w:val="28"/>
              </w:rPr>
              <w:t xml:space="preserve"> cùng cấp công nhậ</w:t>
            </w:r>
            <w:r w:rsidR="00413528" w:rsidRPr="003E4CD4">
              <w:rPr>
                <w:rFonts w:cs="Times New Roman"/>
                <w:szCs w:val="28"/>
              </w:rPr>
              <w:t>n</w:t>
            </w:r>
          </w:p>
        </w:tc>
      </w:tr>
      <w:tr w:rsidR="003E4CD4" w:rsidRPr="003E4CD4" w:rsidTr="00413528">
        <w:trPr>
          <w:trHeight w:val="20"/>
        </w:trPr>
        <w:tc>
          <w:tcPr>
            <w:tcW w:w="590"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5.2</w:t>
            </w:r>
          </w:p>
        </w:tc>
        <w:tc>
          <w:tcPr>
            <w:tcW w:w="3941" w:type="dxa"/>
            <w:shd w:val="clear" w:color="auto" w:fill="auto"/>
            <w:vAlign w:val="center"/>
          </w:tcPr>
          <w:p w:rsidR="004B5379" w:rsidRPr="003E4CD4" w:rsidRDefault="004B5379" w:rsidP="000F1CBD">
            <w:pPr>
              <w:pStyle w:val="MediumGrid1-Accent21"/>
              <w:spacing w:before="60" w:after="60" w:line="340" w:lineRule="exact"/>
              <w:ind w:left="0"/>
              <w:jc w:val="both"/>
              <w:rPr>
                <w:sz w:val="28"/>
                <w:szCs w:val="28"/>
              </w:rPr>
            </w:pPr>
            <w:r w:rsidRPr="003E4CD4">
              <w:rPr>
                <w:sz w:val="28"/>
                <w:szCs w:val="28"/>
              </w:rPr>
              <w:t xml:space="preserve">Kiểm tra việc đánh giá, công nhận các danh hiệu tại </w:t>
            </w:r>
            <w:r w:rsidR="009F27A2" w:rsidRPr="003E4CD4">
              <w:rPr>
                <w:sz w:val="28"/>
                <w:szCs w:val="28"/>
              </w:rPr>
              <w:t xml:space="preserve">Hội Khuyến học </w:t>
            </w:r>
            <w:r w:rsidR="00413528" w:rsidRPr="003E4CD4">
              <w:rPr>
                <w:sz w:val="28"/>
                <w:szCs w:val="28"/>
              </w:rPr>
              <w:t>cấp huyện, cấp xã</w:t>
            </w:r>
          </w:p>
        </w:tc>
        <w:tc>
          <w:tcPr>
            <w:tcW w:w="1419"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Hằng năm</w:t>
            </w:r>
          </w:p>
        </w:tc>
        <w:tc>
          <w:tcPr>
            <w:tcW w:w="3367" w:type="dxa"/>
            <w:shd w:val="clear" w:color="auto" w:fill="auto"/>
            <w:vAlign w:val="center"/>
          </w:tcPr>
          <w:p w:rsidR="004B5379" w:rsidRPr="003E4CD4" w:rsidRDefault="009F27A2" w:rsidP="000F1CBD">
            <w:pPr>
              <w:spacing w:before="60" w:after="60" w:line="36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chủ trì, phối hợp </w:t>
            </w:r>
            <w:r w:rsidR="004B5379" w:rsidRPr="003E4CD4">
              <w:rPr>
                <w:rFonts w:cs="Times New Roman"/>
                <w:spacing w:val="-8"/>
                <w:szCs w:val="28"/>
              </w:rPr>
              <w:t xml:space="preserve">với </w:t>
            </w:r>
            <w:r w:rsidRPr="003E4CD4">
              <w:rPr>
                <w:rFonts w:cs="Times New Roman"/>
                <w:szCs w:val="28"/>
              </w:rPr>
              <w:t xml:space="preserve">Hội Khuyến học </w:t>
            </w:r>
            <w:r w:rsidR="004B5379" w:rsidRPr="003E4CD4">
              <w:rPr>
                <w:rFonts w:cs="Times New Roman"/>
                <w:spacing w:val="-8"/>
                <w:szCs w:val="28"/>
              </w:rPr>
              <w:t>cấp huyện, cấ</w:t>
            </w:r>
            <w:r w:rsidR="00413528" w:rsidRPr="003E4CD4">
              <w:rPr>
                <w:rFonts w:cs="Times New Roman"/>
                <w:spacing w:val="-8"/>
                <w:szCs w:val="28"/>
              </w:rPr>
              <w:t>p xã</w:t>
            </w:r>
          </w:p>
        </w:tc>
      </w:tr>
      <w:tr w:rsidR="003E4CD4" w:rsidRPr="003E4CD4" w:rsidTr="00413528">
        <w:trPr>
          <w:trHeight w:val="20"/>
        </w:trPr>
        <w:tc>
          <w:tcPr>
            <w:tcW w:w="590"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5.3</w:t>
            </w:r>
          </w:p>
        </w:tc>
        <w:tc>
          <w:tcPr>
            <w:tcW w:w="3941" w:type="dxa"/>
            <w:shd w:val="clear" w:color="auto" w:fill="auto"/>
            <w:vAlign w:val="center"/>
          </w:tcPr>
          <w:p w:rsidR="004B5379" w:rsidRPr="003E4CD4" w:rsidRDefault="004B5379" w:rsidP="000F1CBD">
            <w:pPr>
              <w:pStyle w:val="MediumGrid1-Accent21"/>
              <w:spacing w:before="60" w:after="60" w:line="340" w:lineRule="exact"/>
              <w:ind w:left="0"/>
              <w:jc w:val="both"/>
              <w:rPr>
                <w:spacing w:val="-4"/>
                <w:sz w:val="28"/>
                <w:szCs w:val="28"/>
              </w:rPr>
            </w:pPr>
            <w:r w:rsidRPr="003E4CD4">
              <w:rPr>
                <w:spacing w:val="-4"/>
                <w:sz w:val="28"/>
                <w:szCs w:val="28"/>
              </w:rPr>
              <w:t>Sơ kết giữa kỳ tại từng địa phương, toàn tỉnh và Cụm thi đua Khuyến họ</w:t>
            </w:r>
            <w:r w:rsidR="00413528" w:rsidRPr="003E4CD4">
              <w:rPr>
                <w:spacing w:val="-4"/>
                <w:sz w:val="28"/>
                <w:szCs w:val="28"/>
              </w:rPr>
              <w:t>c các tỉnh vùng Đông Bắc</w:t>
            </w:r>
          </w:p>
        </w:tc>
        <w:tc>
          <w:tcPr>
            <w:tcW w:w="1419"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Quý III, IV/ 2023</w:t>
            </w:r>
          </w:p>
        </w:tc>
        <w:tc>
          <w:tcPr>
            <w:tcW w:w="3367" w:type="dxa"/>
            <w:shd w:val="clear" w:color="auto" w:fill="auto"/>
            <w:vAlign w:val="center"/>
          </w:tcPr>
          <w:p w:rsidR="004B5379" w:rsidRPr="003E4CD4" w:rsidRDefault="009F27A2" w:rsidP="000F1CBD">
            <w:pPr>
              <w:spacing w:before="60" w:after="60" w:line="36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chủ trì phối hợp với </w:t>
            </w:r>
            <w:r w:rsidRPr="003E4CD4">
              <w:rPr>
                <w:rFonts w:cs="Times New Roman"/>
                <w:szCs w:val="28"/>
              </w:rPr>
              <w:t xml:space="preserve">Hội Khuyến học </w:t>
            </w:r>
            <w:r w:rsidR="004B5379" w:rsidRPr="003E4CD4">
              <w:rPr>
                <w:rFonts w:cs="Times New Roman"/>
                <w:szCs w:val="28"/>
              </w:rPr>
              <w:t xml:space="preserve">cấp huyện, cấp xã; </w:t>
            </w:r>
            <w:r w:rsidRPr="003E4CD4">
              <w:rPr>
                <w:rFonts w:cs="Times New Roman"/>
                <w:szCs w:val="28"/>
              </w:rPr>
              <w:t xml:space="preserve">Hội Khuyến học </w:t>
            </w:r>
            <w:r w:rsidR="004B5379" w:rsidRPr="003E4CD4">
              <w:rPr>
                <w:rFonts w:cs="Times New Roman"/>
                <w:szCs w:val="28"/>
              </w:rPr>
              <w:t xml:space="preserve">tỉnh phối hợp với </w:t>
            </w:r>
            <w:r w:rsidRPr="003E4CD4">
              <w:rPr>
                <w:rFonts w:cs="Times New Roman"/>
                <w:szCs w:val="28"/>
              </w:rPr>
              <w:t xml:space="preserve">Hội Khuyến học </w:t>
            </w:r>
            <w:r w:rsidR="004B5379" w:rsidRPr="003E4CD4">
              <w:rPr>
                <w:rFonts w:cs="Times New Roman"/>
                <w:szCs w:val="28"/>
              </w:rPr>
              <w:t>các tỉnh trong Cụm thi đua Khuyến học các tỉnh vùng Đông Bắ</w:t>
            </w:r>
            <w:r w:rsidR="00413528" w:rsidRPr="003E4CD4">
              <w:rPr>
                <w:rFonts w:cs="Times New Roman"/>
                <w:szCs w:val="28"/>
              </w:rPr>
              <w:t>c</w:t>
            </w:r>
          </w:p>
        </w:tc>
      </w:tr>
      <w:tr w:rsidR="003E4CD4" w:rsidRPr="003E4CD4" w:rsidTr="00413528">
        <w:trPr>
          <w:trHeight w:val="20"/>
        </w:trPr>
        <w:tc>
          <w:tcPr>
            <w:tcW w:w="590"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5.4</w:t>
            </w:r>
          </w:p>
        </w:tc>
        <w:tc>
          <w:tcPr>
            <w:tcW w:w="3941" w:type="dxa"/>
            <w:shd w:val="clear" w:color="auto" w:fill="auto"/>
            <w:vAlign w:val="center"/>
          </w:tcPr>
          <w:p w:rsidR="004B5379" w:rsidRPr="003E4CD4" w:rsidRDefault="004B5379" w:rsidP="000F1CBD">
            <w:pPr>
              <w:pStyle w:val="MediumGrid1-Accent21"/>
              <w:spacing w:before="60" w:after="60" w:line="340" w:lineRule="exact"/>
              <w:ind w:left="0"/>
              <w:jc w:val="both"/>
              <w:rPr>
                <w:sz w:val="28"/>
                <w:szCs w:val="28"/>
              </w:rPr>
            </w:pPr>
            <w:r w:rsidRPr="003E4CD4">
              <w:rPr>
                <w:sz w:val="28"/>
                <w:szCs w:val="28"/>
              </w:rPr>
              <w:t xml:space="preserve">Tổ chức Hội nghị sơ kết </w:t>
            </w:r>
            <w:r w:rsidR="00DC45A4" w:rsidRPr="003E4CD4">
              <w:rPr>
                <w:sz w:val="28"/>
                <w:szCs w:val="28"/>
              </w:rPr>
              <w:t>0</w:t>
            </w:r>
            <w:r w:rsidRPr="003E4CD4">
              <w:rPr>
                <w:sz w:val="28"/>
                <w:szCs w:val="28"/>
              </w:rPr>
              <w:t>5 năm thực hiện Chương trình 38</w:t>
            </w:r>
            <w:r w:rsidR="00413528" w:rsidRPr="003E4CD4">
              <w:rPr>
                <w:sz w:val="28"/>
                <w:szCs w:val="28"/>
              </w:rPr>
              <w:t>7</w:t>
            </w:r>
          </w:p>
          <w:p w:rsidR="004B5379" w:rsidRPr="003E4CD4" w:rsidRDefault="004B5379" w:rsidP="000F1CBD">
            <w:pPr>
              <w:pStyle w:val="MediumGrid1-Accent21"/>
              <w:spacing w:before="60" w:after="60" w:line="340" w:lineRule="exact"/>
              <w:ind w:left="0"/>
              <w:jc w:val="both"/>
              <w:rPr>
                <w:sz w:val="28"/>
                <w:szCs w:val="28"/>
              </w:rPr>
            </w:pPr>
          </w:p>
        </w:tc>
        <w:tc>
          <w:tcPr>
            <w:tcW w:w="1419"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Quý I/2026</w:t>
            </w:r>
          </w:p>
        </w:tc>
        <w:tc>
          <w:tcPr>
            <w:tcW w:w="3367" w:type="dxa"/>
            <w:shd w:val="clear" w:color="auto" w:fill="auto"/>
            <w:vAlign w:val="center"/>
          </w:tcPr>
          <w:p w:rsidR="004B5379" w:rsidRPr="003E4CD4" w:rsidRDefault="009F27A2" w:rsidP="000F1CBD">
            <w:pPr>
              <w:spacing w:before="60" w:after="60" w:line="360" w:lineRule="exact"/>
              <w:jc w:val="both"/>
              <w:rPr>
                <w:rFonts w:cs="Times New Roman"/>
                <w:szCs w:val="28"/>
              </w:rPr>
            </w:pPr>
            <w:r w:rsidRPr="003E4CD4">
              <w:rPr>
                <w:rFonts w:cs="Times New Roman"/>
                <w:szCs w:val="28"/>
              </w:rPr>
              <w:t xml:space="preserve">Hội Khuyến học </w:t>
            </w:r>
            <w:r w:rsidR="004B5379" w:rsidRPr="003E4CD4">
              <w:rPr>
                <w:rFonts w:cs="Times New Roman"/>
                <w:szCs w:val="28"/>
              </w:rPr>
              <w:t xml:space="preserve">tỉnh chủ trì, phối hợp với </w:t>
            </w:r>
            <w:r w:rsidRPr="003E4CD4">
              <w:rPr>
                <w:rFonts w:cs="Times New Roman"/>
                <w:szCs w:val="28"/>
              </w:rPr>
              <w:t xml:space="preserve">Hội Khuyến học </w:t>
            </w:r>
            <w:r w:rsidR="004B5379" w:rsidRPr="003E4CD4">
              <w:rPr>
                <w:rFonts w:cs="Times New Roman"/>
                <w:szCs w:val="28"/>
              </w:rPr>
              <w:t>cấp huyện, cấp xã, các cơ quan, đơn vị, đị</w:t>
            </w:r>
            <w:r w:rsidR="00413528" w:rsidRPr="003E4CD4">
              <w:rPr>
                <w:rFonts w:cs="Times New Roman"/>
                <w:szCs w:val="28"/>
              </w:rPr>
              <w:t>a phương</w:t>
            </w:r>
          </w:p>
        </w:tc>
      </w:tr>
      <w:tr w:rsidR="003E4CD4" w:rsidRPr="003E4CD4" w:rsidTr="00413528">
        <w:trPr>
          <w:trHeight w:val="20"/>
        </w:trPr>
        <w:tc>
          <w:tcPr>
            <w:tcW w:w="590"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5.5</w:t>
            </w:r>
          </w:p>
        </w:tc>
        <w:tc>
          <w:tcPr>
            <w:tcW w:w="3941" w:type="dxa"/>
            <w:shd w:val="clear" w:color="auto" w:fill="auto"/>
            <w:vAlign w:val="center"/>
          </w:tcPr>
          <w:p w:rsidR="004B5379" w:rsidRPr="003E4CD4" w:rsidRDefault="004B5379" w:rsidP="00DC45A4">
            <w:pPr>
              <w:pStyle w:val="MediumGrid1-Accent21"/>
              <w:spacing w:before="60" w:after="60" w:line="340" w:lineRule="exact"/>
              <w:ind w:left="0"/>
              <w:jc w:val="both"/>
              <w:rPr>
                <w:sz w:val="28"/>
                <w:szCs w:val="28"/>
              </w:rPr>
            </w:pPr>
            <w:r w:rsidRPr="003E4CD4">
              <w:rPr>
                <w:sz w:val="28"/>
                <w:szCs w:val="28"/>
              </w:rPr>
              <w:t xml:space="preserve">Tham dự Hội nghị sơ kết </w:t>
            </w:r>
            <w:r w:rsidR="003E1DCE" w:rsidRPr="003E4CD4">
              <w:rPr>
                <w:sz w:val="28"/>
                <w:szCs w:val="28"/>
              </w:rPr>
              <w:t>0</w:t>
            </w:r>
            <w:r w:rsidRPr="003E4CD4">
              <w:rPr>
                <w:sz w:val="28"/>
                <w:szCs w:val="28"/>
              </w:rPr>
              <w:t>5 năm th</w:t>
            </w:r>
            <w:r w:rsidR="00DC45A4" w:rsidRPr="003E4CD4">
              <w:rPr>
                <w:sz w:val="28"/>
                <w:szCs w:val="28"/>
              </w:rPr>
              <w:t>ự</w:t>
            </w:r>
            <w:r w:rsidRPr="003E4CD4">
              <w:rPr>
                <w:sz w:val="28"/>
                <w:szCs w:val="28"/>
              </w:rPr>
              <w:t>c hiện Chương trình 387 và Đại hội biểu dương các mô hình học tập tiêu biểu toàn quốc lần thứ II</w:t>
            </w:r>
          </w:p>
        </w:tc>
        <w:tc>
          <w:tcPr>
            <w:tcW w:w="1419" w:type="dxa"/>
            <w:shd w:val="clear" w:color="auto" w:fill="auto"/>
            <w:vAlign w:val="center"/>
          </w:tcPr>
          <w:p w:rsidR="004B5379" w:rsidRPr="003E4CD4" w:rsidRDefault="004B5379" w:rsidP="000F1CBD">
            <w:pPr>
              <w:spacing w:before="60" w:after="60" w:line="340" w:lineRule="exact"/>
              <w:jc w:val="center"/>
              <w:rPr>
                <w:rFonts w:cs="Times New Roman"/>
                <w:szCs w:val="28"/>
              </w:rPr>
            </w:pPr>
            <w:r w:rsidRPr="003E4CD4">
              <w:rPr>
                <w:rFonts w:cs="Times New Roman"/>
                <w:szCs w:val="28"/>
              </w:rPr>
              <w:t>Quý III/2026</w:t>
            </w:r>
          </w:p>
        </w:tc>
        <w:tc>
          <w:tcPr>
            <w:tcW w:w="3367" w:type="dxa"/>
            <w:shd w:val="clear" w:color="auto" w:fill="auto"/>
            <w:vAlign w:val="center"/>
          </w:tcPr>
          <w:p w:rsidR="004B5379" w:rsidRPr="003E4CD4" w:rsidRDefault="004B5379" w:rsidP="000F1CBD">
            <w:pPr>
              <w:spacing w:before="60" w:after="60" w:line="340" w:lineRule="exact"/>
              <w:jc w:val="both"/>
              <w:rPr>
                <w:rFonts w:cs="Times New Roman"/>
                <w:spacing w:val="4"/>
                <w:szCs w:val="28"/>
              </w:rPr>
            </w:pPr>
            <w:r w:rsidRPr="003E4CD4">
              <w:rPr>
                <w:rFonts w:cs="Times New Roman"/>
                <w:spacing w:val="4"/>
                <w:szCs w:val="28"/>
              </w:rPr>
              <w:t>Thường trực H</w:t>
            </w:r>
            <w:r w:rsidR="003E1DCE" w:rsidRPr="003E4CD4">
              <w:rPr>
                <w:rFonts w:cs="Times New Roman"/>
                <w:spacing w:val="4"/>
                <w:szCs w:val="28"/>
              </w:rPr>
              <w:t>ội Khuyến học</w:t>
            </w:r>
            <w:r w:rsidRPr="003E4CD4">
              <w:rPr>
                <w:rFonts w:cs="Times New Roman"/>
                <w:spacing w:val="4"/>
                <w:szCs w:val="28"/>
              </w:rPr>
              <w:t xml:space="preserve"> tỉnh, các tập thể, cá nhân điển hình các mô hình học tập</w:t>
            </w:r>
          </w:p>
        </w:tc>
      </w:tr>
    </w:tbl>
    <w:p w:rsidR="004B5379" w:rsidRPr="003E4CD4" w:rsidRDefault="004B5379" w:rsidP="000F1CBD">
      <w:pPr>
        <w:spacing w:before="120" w:after="120" w:line="380" w:lineRule="exact"/>
        <w:ind w:firstLine="720"/>
        <w:jc w:val="both"/>
        <w:rPr>
          <w:rFonts w:cs="Times New Roman"/>
          <w:bCs/>
          <w:i/>
          <w:szCs w:val="28"/>
        </w:rPr>
      </w:pPr>
      <w:r w:rsidRPr="003E4CD4">
        <w:rPr>
          <w:rFonts w:cs="Times New Roman"/>
          <w:b/>
          <w:szCs w:val="28"/>
        </w:rPr>
        <w:lastRenderedPageBreak/>
        <w:t>4. Kế hoạch giai đoạn 2 (2026</w:t>
      </w:r>
      <w:r w:rsidR="009F27A2" w:rsidRPr="003E4CD4">
        <w:rPr>
          <w:rFonts w:cs="Times New Roman"/>
          <w:b/>
          <w:szCs w:val="28"/>
        </w:rPr>
        <w:t xml:space="preserve"> </w:t>
      </w:r>
      <w:r w:rsidRPr="003E4CD4">
        <w:rPr>
          <w:rFonts w:cs="Times New Roman"/>
          <w:b/>
          <w:szCs w:val="28"/>
        </w:rPr>
        <w:t>-</w:t>
      </w:r>
      <w:r w:rsidR="009F27A2" w:rsidRPr="003E4CD4">
        <w:rPr>
          <w:rFonts w:cs="Times New Roman"/>
          <w:b/>
          <w:szCs w:val="28"/>
        </w:rPr>
        <w:t xml:space="preserve"> </w:t>
      </w:r>
      <w:r w:rsidRPr="003E4CD4">
        <w:rPr>
          <w:rFonts w:cs="Times New Roman"/>
          <w:b/>
          <w:szCs w:val="28"/>
        </w:rPr>
        <w:t>2030)</w:t>
      </w:r>
    </w:p>
    <w:p w:rsidR="004B5379" w:rsidRPr="003E4CD4" w:rsidRDefault="004B5379" w:rsidP="000F1CBD">
      <w:pPr>
        <w:spacing w:before="120" w:after="120" w:line="380" w:lineRule="exact"/>
        <w:ind w:firstLine="720"/>
        <w:jc w:val="both"/>
        <w:rPr>
          <w:rFonts w:cs="Times New Roman"/>
          <w:szCs w:val="28"/>
        </w:rPr>
      </w:pPr>
      <w:r w:rsidRPr="003E4CD4">
        <w:rPr>
          <w:rFonts w:cs="Times New Roman"/>
          <w:szCs w:val="28"/>
        </w:rPr>
        <w:t>1. Tiếp tục triển khai thực hiện Chương trình 387 theo các mục tiêu, nhiệm vụ, giải pháp được giao.</w:t>
      </w:r>
    </w:p>
    <w:p w:rsidR="004B5379" w:rsidRPr="003E4CD4" w:rsidRDefault="004B5379" w:rsidP="000F1CBD">
      <w:pPr>
        <w:spacing w:before="120" w:after="120" w:line="380" w:lineRule="exact"/>
        <w:ind w:firstLine="720"/>
        <w:jc w:val="both"/>
        <w:rPr>
          <w:rFonts w:cs="Times New Roman"/>
          <w:szCs w:val="28"/>
        </w:rPr>
      </w:pPr>
      <w:r w:rsidRPr="003E4CD4">
        <w:rPr>
          <w:rFonts w:cs="Times New Roman"/>
          <w:szCs w:val="28"/>
        </w:rPr>
        <w:t>2. Triển khai thực hiện Bộ tiêu chí các mô hình học tập phù hợp với giai đoạn phát triển mới của đất nước.</w:t>
      </w:r>
    </w:p>
    <w:p w:rsidR="004B5379" w:rsidRPr="003E4CD4" w:rsidRDefault="004B5379" w:rsidP="000F1CBD">
      <w:pPr>
        <w:spacing w:before="120" w:after="120" w:line="380" w:lineRule="exact"/>
        <w:ind w:firstLine="720"/>
        <w:jc w:val="both"/>
        <w:rPr>
          <w:rFonts w:cs="Times New Roman"/>
          <w:szCs w:val="28"/>
        </w:rPr>
      </w:pPr>
      <w:r w:rsidRPr="003E4CD4">
        <w:rPr>
          <w:rFonts w:cs="Times New Roman"/>
          <w:szCs w:val="28"/>
        </w:rPr>
        <w:t>3. Hội nghị, hội thảo cấp tỉnh, Cụm các tỉnh Đông Bắc, quốc gia về xu thế phát triển học tập suốt đời, xây dựng các mô hình học tập, xã hội học tập... trong thế giới chuyển đổi số và phát triển bền vững.</w:t>
      </w:r>
    </w:p>
    <w:p w:rsidR="004B5379" w:rsidRPr="003E4CD4" w:rsidRDefault="004B5379" w:rsidP="000F1CBD">
      <w:pPr>
        <w:spacing w:before="120" w:after="120" w:line="380" w:lineRule="exact"/>
        <w:ind w:firstLine="720"/>
        <w:jc w:val="both"/>
        <w:rPr>
          <w:rFonts w:cs="Times New Roman"/>
          <w:szCs w:val="28"/>
        </w:rPr>
      </w:pPr>
      <w:r w:rsidRPr="003E4CD4">
        <w:rPr>
          <w:rFonts w:cs="Times New Roman"/>
          <w:szCs w:val="28"/>
        </w:rPr>
        <w:t>4. Quý II/2030: Hội nghị tổng kết 10 năm thực hiện Chương trình 387; kết hợp Đại hội biểu dương các mô hình học tập tiêu biểu toàn tỉnh lần thứ III.</w:t>
      </w:r>
    </w:p>
    <w:p w:rsidR="004B5379" w:rsidRPr="003E4CD4" w:rsidRDefault="004B5379" w:rsidP="000F1CBD">
      <w:pPr>
        <w:spacing w:before="120" w:after="120" w:line="380" w:lineRule="exact"/>
        <w:ind w:firstLine="720"/>
        <w:jc w:val="both"/>
        <w:rPr>
          <w:rFonts w:cs="Times New Roman"/>
          <w:bCs/>
          <w:szCs w:val="28"/>
        </w:rPr>
      </w:pPr>
      <w:r w:rsidRPr="003E4CD4">
        <w:rPr>
          <w:rFonts w:cs="Times New Roman"/>
          <w:szCs w:val="28"/>
        </w:rPr>
        <w:t xml:space="preserve">5. Quý IV/2030: Tham gia tổng kết 10 năm thực hiện Chương trình 387 của Trung ương Hội và Đại hội biểu dương các mô hình học tập tiêu biểu toàn quốc lần thứ III. </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b/>
          <w:bCs/>
          <w:szCs w:val="28"/>
          <w:lang w:val="vi-VN"/>
        </w:rPr>
        <w:t>III. KINH PHÍ THỰC HIỆN</w:t>
      </w:r>
    </w:p>
    <w:p w:rsidR="004B5379" w:rsidRPr="003E4CD4" w:rsidRDefault="004B5379" w:rsidP="000F1CBD">
      <w:pPr>
        <w:shd w:val="clear" w:color="auto" w:fill="FFFFFF"/>
        <w:spacing w:before="120" w:after="120" w:line="380" w:lineRule="exact"/>
        <w:ind w:firstLine="720"/>
        <w:jc w:val="both"/>
        <w:rPr>
          <w:rFonts w:cs="Times New Roman"/>
          <w:szCs w:val="28"/>
          <w:lang w:val="vi-VN"/>
        </w:rPr>
      </w:pPr>
      <w:r w:rsidRPr="003E4CD4">
        <w:rPr>
          <w:rFonts w:cs="Times New Roman"/>
          <w:szCs w:val="28"/>
          <w:lang w:val="vi-VN"/>
        </w:rPr>
        <w:t xml:space="preserve">1. Kinh phí thực hiện Chương trình 387 từ nguồn ngân sách nhà nước theo </w:t>
      </w:r>
      <w:r w:rsidRPr="003E4CD4">
        <w:rPr>
          <w:rFonts w:cs="Times New Roman"/>
          <w:szCs w:val="28"/>
        </w:rPr>
        <w:t>quy định hiện hành trên địa bàn tỉnh Bắc Kạn</w:t>
      </w:r>
      <w:r w:rsidR="00DC45A4" w:rsidRPr="003E4CD4">
        <w:rPr>
          <w:rFonts w:cs="Times New Roman"/>
          <w:szCs w:val="28"/>
        </w:rPr>
        <w:t>.</w:t>
      </w:r>
      <w:r w:rsidRPr="003E4CD4">
        <w:rPr>
          <w:rFonts w:cs="Times New Roman"/>
          <w:szCs w:val="28"/>
          <w:lang w:val="vi-VN"/>
        </w:rPr>
        <w:t xml:space="preserve">  </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t>2. Nguồn xã hội hóa và các nguồn tài chính hợp pháp khác.</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b/>
          <w:bCs/>
          <w:szCs w:val="28"/>
          <w:lang w:val="vi-VN"/>
        </w:rPr>
        <w:t>IV. TỔ CHỨC THỰC HIỆN</w:t>
      </w:r>
    </w:p>
    <w:p w:rsidR="004B5379" w:rsidRPr="003E4CD4" w:rsidRDefault="004B5379" w:rsidP="000F1CBD">
      <w:pPr>
        <w:shd w:val="clear" w:color="auto" w:fill="FFFFFF"/>
        <w:spacing w:before="120" w:after="120" w:line="380" w:lineRule="exact"/>
        <w:ind w:firstLine="720"/>
        <w:jc w:val="both"/>
        <w:rPr>
          <w:rFonts w:cs="Times New Roman"/>
          <w:b/>
          <w:szCs w:val="28"/>
        </w:rPr>
      </w:pPr>
      <w:r w:rsidRPr="003E4CD4">
        <w:rPr>
          <w:rFonts w:cs="Times New Roman"/>
          <w:b/>
          <w:szCs w:val="28"/>
          <w:lang w:val="vi-VN"/>
        </w:rPr>
        <w:t>1. Hội Khuyến học tỉnh</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t>a) Chủ trì, phối hợp với các sở, ban, ngành, đoàn thể</w:t>
      </w:r>
      <w:r w:rsidRPr="003E4CD4">
        <w:rPr>
          <w:rFonts w:cs="Times New Roman"/>
          <w:szCs w:val="28"/>
        </w:rPr>
        <w:t xml:space="preserve"> </w:t>
      </w:r>
      <w:r w:rsidRPr="003E4CD4">
        <w:rPr>
          <w:rFonts w:cs="Times New Roman"/>
          <w:szCs w:val="28"/>
          <w:lang w:val="vi-VN"/>
        </w:rPr>
        <w:t>và các lực lượng xã hội triển khai thực hiện Chương trình; xây dựng kế hoạch, chỉ đạo, hướng dẫn Hội khuyến học các cấp triển khai tổ chức thực hiện Chương trình tại địa phương mình</w:t>
      </w:r>
      <w:r w:rsidR="00DC45A4" w:rsidRPr="003E4CD4">
        <w:rPr>
          <w:rFonts w:cs="Times New Roman"/>
          <w:szCs w:val="28"/>
        </w:rPr>
        <w:t>.</w:t>
      </w:r>
    </w:p>
    <w:p w:rsidR="004B5379" w:rsidRPr="003E4CD4" w:rsidRDefault="004B5379" w:rsidP="001560A2">
      <w:pPr>
        <w:shd w:val="clear" w:color="auto" w:fill="FFFFFF"/>
        <w:spacing w:before="120" w:after="120" w:line="400" w:lineRule="exact"/>
        <w:ind w:firstLine="720"/>
        <w:jc w:val="both"/>
        <w:rPr>
          <w:rFonts w:cs="Times New Roman"/>
          <w:szCs w:val="28"/>
        </w:rPr>
      </w:pPr>
      <w:r w:rsidRPr="003E4CD4">
        <w:rPr>
          <w:rFonts w:cs="Times New Roman"/>
          <w:szCs w:val="28"/>
          <w:lang w:val="vi-VN"/>
        </w:rPr>
        <w:t xml:space="preserve">b) Phối kết hợp với </w:t>
      </w:r>
      <w:r w:rsidRPr="003E4CD4">
        <w:rPr>
          <w:rFonts w:cs="Times New Roman"/>
          <w:szCs w:val="28"/>
        </w:rPr>
        <w:t>S</w:t>
      </w:r>
      <w:r w:rsidRPr="003E4CD4">
        <w:rPr>
          <w:rFonts w:cs="Times New Roman"/>
          <w:szCs w:val="28"/>
          <w:lang w:val="vi-VN"/>
        </w:rPr>
        <w:t>ở Giáo dục và Đào tạo tập huấn, hướng dẫn triển khai các mô hình học tập theo Bộ tiêu chí mới.</w:t>
      </w:r>
    </w:p>
    <w:p w:rsidR="004B5379" w:rsidRPr="003E4CD4" w:rsidRDefault="004B5379" w:rsidP="001560A2">
      <w:pPr>
        <w:shd w:val="clear" w:color="auto" w:fill="FFFFFF"/>
        <w:spacing w:before="120" w:after="120" w:line="400" w:lineRule="exact"/>
        <w:ind w:firstLine="720"/>
        <w:jc w:val="both"/>
        <w:rPr>
          <w:rFonts w:cs="Times New Roman"/>
          <w:szCs w:val="28"/>
        </w:rPr>
      </w:pPr>
      <w:r w:rsidRPr="003E4CD4">
        <w:rPr>
          <w:rFonts w:cs="Times New Roman"/>
          <w:szCs w:val="28"/>
          <w:lang w:val="vi-VN"/>
        </w:rPr>
        <w:t xml:space="preserve">c) Kiểm tra, giám sát, đánh giá tác động và hiệu quả triển khai Chương trình của các địa phương; định kỳ báo cáo </w:t>
      </w:r>
      <w:r w:rsidR="003E1DCE" w:rsidRPr="003E4CD4">
        <w:rPr>
          <w:rFonts w:cs="Times New Roman"/>
          <w:szCs w:val="28"/>
        </w:rPr>
        <w:t xml:space="preserve">Ủy ban nhân dân </w:t>
      </w:r>
      <w:r w:rsidRPr="003E4CD4">
        <w:rPr>
          <w:rFonts w:cs="Times New Roman"/>
          <w:szCs w:val="28"/>
          <w:lang w:val="vi-VN"/>
        </w:rPr>
        <w:t xml:space="preserve">tỉnh; tổng hợp, đề xuất </w:t>
      </w:r>
      <w:r w:rsidR="003E1DCE" w:rsidRPr="003E4CD4">
        <w:rPr>
          <w:rFonts w:cs="Times New Roman"/>
          <w:szCs w:val="28"/>
        </w:rPr>
        <w:t xml:space="preserve">Ủy ban nhân dân </w:t>
      </w:r>
      <w:r w:rsidRPr="003E4CD4">
        <w:rPr>
          <w:rFonts w:cs="Times New Roman"/>
          <w:szCs w:val="28"/>
          <w:lang w:val="vi-VN"/>
        </w:rPr>
        <w:t>tỉnh khen thưởng các tập thể, cá nhân có thành tích xuất sắc trong triển khai phong trào học tập suốt đời trong gia đình, dòng họ, cộng đồng, đơn vị.</w:t>
      </w:r>
    </w:p>
    <w:p w:rsidR="004B5379" w:rsidRPr="003E4CD4" w:rsidRDefault="004B5379" w:rsidP="000F1CBD">
      <w:pPr>
        <w:shd w:val="clear" w:color="auto" w:fill="FFFFFF"/>
        <w:spacing w:before="120" w:after="120" w:line="380" w:lineRule="exact"/>
        <w:ind w:firstLine="720"/>
        <w:jc w:val="both"/>
        <w:rPr>
          <w:rFonts w:cs="Times New Roman"/>
          <w:b/>
          <w:szCs w:val="28"/>
        </w:rPr>
      </w:pPr>
      <w:r w:rsidRPr="003E4CD4">
        <w:rPr>
          <w:rFonts w:cs="Times New Roman"/>
          <w:b/>
          <w:szCs w:val="28"/>
          <w:lang w:val="vi-VN"/>
        </w:rPr>
        <w:t>2. Sở Giáo dục và Đào tạo</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t xml:space="preserve">a) Chủ trì, phối hợp với Hội Khuyến học tỉnh đánh giá tác động và hiệu quả hoạt động của các Trung tâm </w:t>
      </w:r>
      <w:r w:rsidR="001560A2" w:rsidRPr="003E4CD4">
        <w:rPr>
          <w:rFonts w:cs="Times New Roman"/>
          <w:szCs w:val="28"/>
        </w:rPr>
        <w:t>H</w:t>
      </w:r>
      <w:r w:rsidRPr="003E4CD4">
        <w:rPr>
          <w:rFonts w:cs="Times New Roman"/>
          <w:szCs w:val="28"/>
          <w:lang w:val="vi-VN"/>
        </w:rPr>
        <w:t>ọc tập cộng đồng trong việc xây dựng và nhân rộng các mô hình học tập</w:t>
      </w:r>
      <w:r w:rsidR="00DC45A4" w:rsidRPr="003E4CD4">
        <w:rPr>
          <w:rFonts w:cs="Times New Roman"/>
          <w:szCs w:val="28"/>
        </w:rPr>
        <w:t>.</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lastRenderedPageBreak/>
        <w:t>b) Chỉ đạo các cơ sở giáo dục và đào tạo phối hợp với Hội Khuyến học các cấp tổ chức triển khai, giám sát, đánh giá công nhận các mô hình học tập trên địa bàn cấp xã.</w:t>
      </w:r>
    </w:p>
    <w:p w:rsidR="004B5379" w:rsidRPr="003E4CD4" w:rsidRDefault="004B5379" w:rsidP="000F1CBD">
      <w:pPr>
        <w:shd w:val="clear" w:color="auto" w:fill="FFFFFF"/>
        <w:spacing w:before="120" w:after="120" w:line="380" w:lineRule="exact"/>
        <w:ind w:firstLine="720"/>
        <w:jc w:val="both"/>
        <w:rPr>
          <w:rFonts w:cs="Times New Roman"/>
          <w:b/>
          <w:szCs w:val="28"/>
        </w:rPr>
      </w:pPr>
      <w:r w:rsidRPr="003E4CD4">
        <w:rPr>
          <w:rFonts w:cs="Times New Roman"/>
          <w:b/>
          <w:szCs w:val="28"/>
          <w:lang w:val="vi-VN"/>
        </w:rPr>
        <w:t>3. Sở Thông tin và Truyền thông</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t>Chủ trì, phối hợp với Hội Khuyến học tỉnh chỉ đạo, hướng dẫn các cơ quan báo chí và hệ thống thông tin cơ sở thông tin, tuyên truyền về học tập suốt đời, xây dựng xã hội học tập; đánh giá việc phát triển văn hóa đọc trong gia đình, cộng</w:t>
      </w:r>
      <w:r w:rsidRPr="003E4CD4">
        <w:rPr>
          <w:rFonts w:cs="Times New Roman"/>
          <w:szCs w:val="28"/>
        </w:rPr>
        <w:t xml:space="preserve"> đồng</w:t>
      </w:r>
      <w:r w:rsidRPr="003E4CD4">
        <w:rPr>
          <w:rFonts w:cs="Times New Roman"/>
          <w:szCs w:val="28"/>
          <w:lang w:val="vi-VN"/>
        </w:rPr>
        <w:t xml:space="preserve"> và việc xây dựng xã hội học tập gắn với </w:t>
      </w:r>
      <w:r w:rsidR="00A25A1B" w:rsidRPr="003E4CD4">
        <w:rPr>
          <w:rFonts w:cs="Times New Roman"/>
          <w:szCs w:val="28"/>
        </w:rPr>
        <w:t>c</w:t>
      </w:r>
      <w:r w:rsidRPr="003E4CD4">
        <w:rPr>
          <w:rFonts w:cs="Times New Roman"/>
          <w:szCs w:val="28"/>
          <w:lang w:val="vi-VN"/>
        </w:rPr>
        <w:t>hương trình chuyển đổi số quốc gia.</w:t>
      </w:r>
    </w:p>
    <w:p w:rsidR="004B5379" w:rsidRPr="003E4CD4" w:rsidRDefault="004B5379" w:rsidP="000F1CBD">
      <w:pPr>
        <w:shd w:val="clear" w:color="auto" w:fill="FFFFFF"/>
        <w:spacing w:before="120" w:after="120" w:line="380" w:lineRule="exact"/>
        <w:ind w:firstLine="720"/>
        <w:jc w:val="both"/>
        <w:rPr>
          <w:rFonts w:cs="Times New Roman"/>
          <w:b/>
          <w:szCs w:val="28"/>
        </w:rPr>
      </w:pPr>
      <w:r w:rsidRPr="003E4CD4">
        <w:rPr>
          <w:rFonts w:cs="Times New Roman"/>
          <w:b/>
          <w:szCs w:val="28"/>
          <w:lang w:val="vi-VN"/>
        </w:rPr>
        <w:t>4. Sở Văn hóa, Thể thao và Du lịch</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t>Chủ trì, phối hợp với Hội Khuyến học tỉnh trong việc triển khai, đánh giá các mô hình học tập gắn kết với việc xây dựng các danh hiệu “Gia đình văn hóa”, “Làng văn hóa”, “Tổ dân phố văn hóa”, cơ quan, đơn vị văn h</w:t>
      </w:r>
      <w:r w:rsidR="00DC45A4" w:rsidRPr="003E4CD4">
        <w:rPr>
          <w:rFonts w:cs="Times New Roman"/>
          <w:szCs w:val="28"/>
        </w:rPr>
        <w:t>óa</w:t>
      </w:r>
      <w:r w:rsidRPr="003E4CD4">
        <w:rPr>
          <w:rFonts w:cs="Times New Roman"/>
          <w:szCs w:val="28"/>
          <w:lang w:val="vi-VN"/>
        </w:rPr>
        <w:t>.</w:t>
      </w:r>
    </w:p>
    <w:p w:rsidR="004B5379" w:rsidRPr="003E4CD4" w:rsidRDefault="004B5379" w:rsidP="000F1CBD">
      <w:pPr>
        <w:shd w:val="clear" w:color="auto" w:fill="FFFFFF"/>
        <w:spacing w:before="120" w:after="120" w:line="380" w:lineRule="exact"/>
        <w:ind w:firstLine="720"/>
        <w:jc w:val="both"/>
        <w:rPr>
          <w:rFonts w:cs="Times New Roman"/>
          <w:b/>
          <w:szCs w:val="28"/>
        </w:rPr>
      </w:pPr>
      <w:r w:rsidRPr="003E4CD4">
        <w:rPr>
          <w:rFonts w:cs="Times New Roman"/>
          <w:b/>
          <w:szCs w:val="28"/>
          <w:lang w:val="vi-VN"/>
        </w:rPr>
        <w:t>5. Sở Tài chính</w:t>
      </w:r>
    </w:p>
    <w:p w:rsidR="004B5379" w:rsidRPr="003E4CD4" w:rsidRDefault="004B5379" w:rsidP="000F1CBD">
      <w:pPr>
        <w:shd w:val="clear" w:color="auto" w:fill="FFFFFF"/>
        <w:spacing w:before="120" w:after="120" w:line="380" w:lineRule="exact"/>
        <w:ind w:firstLine="720"/>
        <w:jc w:val="both"/>
        <w:rPr>
          <w:rFonts w:cs="Times New Roman"/>
          <w:szCs w:val="28"/>
        </w:rPr>
      </w:pPr>
      <w:r w:rsidRPr="003E4CD4">
        <w:rPr>
          <w:rFonts w:cs="Times New Roman"/>
          <w:szCs w:val="28"/>
          <w:lang w:val="vi-VN"/>
        </w:rPr>
        <w:t xml:space="preserve">Tham mưu cho </w:t>
      </w:r>
      <w:r w:rsidR="003E1DCE" w:rsidRPr="003E4CD4">
        <w:rPr>
          <w:rFonts w:cs="Times New Roman"/>
          <w:szCs w:val="28"/>
        </w:rPr>
        <w:t xml:space="preserve">Ủy ban nhân dân </w:t>
      </w:r>
      <w:r w:rsidRPr="003E4CD4">
        <w:rPr>
          <w:rFonts w:cs="Times New Roman"/>
          <w:szCs w:val="28"/>
          <w:lang w:val="vi-VN"/>
        </w:rPr>
        <w:t>tỉnh bố trí kinh phí hằng năm cho Hội Khuyến học tỉnh thực hiện Kế hoạch theo quy định của Luật Ngân sách Nhà nước, Nghị quyết số 06/2021/NQ-HĐND ngày 07/12/2021 của H</w:t>
      </w:r>
      <w:r w:rsidR="003E1DCE" w:rsidRPr="003E4CD4">
        <w:rPr>
          <w:rFonts w:cs="Times New Roman"/>
          <w:szCs w:val="28"/>
        </w:rPr>
        <w:t>ội đồng nhân dân</w:t>
      </w:r>
      <w:r w:rsidRPr="003E4CD4">
        <w:rPr>
          <w:rFonts w:cs="Times New Roman"/>
          <w:szCs w:val="28"/>
          <w:lang w:val="vi-VN"/>
        </w:rPr>
        <w:t xml:space="preserve"> tỉnh ban hành Quy định nguyên tắc, tiêu chí và định mức phân bổ dự toán chi thường xuyên ngân sách Nhà nước áp dụng cho thời kỳ ổn định ngân sách từ năm 2022 của tỉnh Bắc Kạn; tham mưu bố trí ngân sách cho các địa phương theo phân cấp ngân sách hiện hành.  </w:t>
      </w:r>
    </w:p>
    <w:p w:rsidR="004B5379" w:rsidRPr="003E4CD4" w:rsidRDefault="004B5379" w:rsidP="000F1CBD">
      <w:pPr>
        <w:shd w:val="clear" w:color="auto" w:fill="FFFFFF"/>
        <w:spacing w:before="120" w:after="120" w:line="380" w:lineRule="exact"/>
        <w:ind w:firstLine="720"/>
        <w:jc w:val="both"/>
        <w:rPr>
          <w:rFonts w:cs="Times New Roman"/>
          <w:b/>
          <w:szCs w:val="28"/>
          <w:lang w:val="vi-VN"/>
        </w:rPr>
      </w:pPr>
      <w:r w:rsidRPr="003E4CD4">
        <w:rPr>
          <w:rFonts w:cs="Times New Roman"/>
          <w:b/>
          <w:szCs w:val="28"/>
          <w:lang w:val="vi-VN"/>
        </w:rPr>
        <w:t>6. Các sở, ban, ngành, lực lượng vũ trang</w:t>
      </w:r>
    </w:p>
    <w:p w:rsidR="004B5379" w:rsidRPr="003E4CD4" w:rsidRDefault="004B5379" w:rsidP="000F1CBD">
      <w:pPr>
        <w:shd w:val="clear" w:color="auto" w:fill="FFFFFF"/>
        <w:spacing w:before="120" w:after="120" w:line="380" w:lineRule="exact"/>
        <w:ind w:firstLine="720"/>
        <w:jc w:val="both"/>
        <w:rPr>
          <w:rFonts w:cs="Times New Roman"/>
          <w:spacing w:val="2"/>
          <w:szCs w:val="28"/>
        </w:rPr>
      </w:pPr>
      <w:r w:rsidRPr="003E4CD4">
        <w:rPr>
          <w:rFonts w:cs="Times New Roman"/>
          <w:szCs w:val="28"/>
          <w:lang w:val="vi-VN"/>
        </w:rPr>
        <w:t xml:space="preserve"> </w:t>
      </w:r>
      <w:r w:rsidRPr="003E4CD4">
        <w:rPr>
          <w:rFonts w:cs="Times New Roman"/>
          <w:spacing w:val="2"/>
          <w:szCs w:val="28"/>
          <w:lang w:val="vi-VN"/>
        </w:rPr>
        <w:t>Tổ chức tuyên truyền, phổ biến, triển khai Chương trình trong các cơ quan, đơn vị; tạo mọi điều kiện thuận lợi để đội ngũ cán bộ, công chức, viên chức, cán bộ, chiến sỹ lực lượng vũ trang và người lao động trong đơn vị được học tập thường xuyên, học tập suốt đời, tích cực tham gia xây dựng các mô hình học tập</w:t>
      </w:r>
      <w:r w:rsidRPr="003E4CD4">
        <w:rPr>
          <w:rFonts w:cs="Times New Roman"/>
          <w:spacing w:val="2"/>
          <w:szCs w:val="28"/>
        </w:rPr>
        <w:t xml:space="preserve"> tại  nơi cư trú.</w:t>
      </w:r>
    </w:p>
    <w:p w:rsidR="004B5379" w:rsidRPr="003E4CD4" w:rsidRDefault="004B5379" w:rsidP="000F1CBD">
      <w:pPr>
        <w:shd w:val="clear" w:color="auto" w:fill="FFFFFF"/>
        <w:spacing w:before="120" w:after="120" w:line="380" w:lineRule="exact"/>
        <w:ind w:firstLine="720"/>
        <w:jc w:val="both"/>
        <w:rPr>
          <w:rFonts w:cs="Times New Roman"/>
          <w:b/>
          <w:szCs w:val="28"/>
          <w:lang w:val="vi-VN"/>
        </w:rPr>
      </w:pPr>
      <w:r w:rsidRPr="003E4CD4">
        <w:rPr>
          <w:rFonts w:cs="Times New Roman"/>
          <w:b/>
          <w:szCs w:val="28"/>
          <w:lang w:val="vi-VN"/>
        </w:rPr>
        <w:t xml:space="preserve">7. Ủy ban nhân dân các huyện, thành phố </w:t>
      </w:r>
    </w:p>
    <w:p w:rsidR="004B5379" w:rsidRPr="003E4CD4" w:rsidRDefault="004B5379" w:rsidP="00A25A1B">
      <w:pPr>
        <w:shd w:val="clear" w:color="auto" w:fill="FFFFFF"/>
        <w:spacing w:before="120" w:after="120" w:line="400" w:lineRule="exact"/>
        <w:ind w:firstLine="720"/>
        <w:jc w:val="both"/>
        <w:rPr>
          <w:rFonts w:cs="Times New Roman"/>
          <w:szCs w:val="28"/>
        </w:rPr>
      </w:pPr>
      <w:r w:rsidRPr="003E4CD4">
        <w:rPr>
          <w:rFonts w:cs="Times New Roman"/>
          <w:szCs w:val="28"/>
          <w:lang w:val="vi-VN"/>
        </w:rPr>
        <w:t xml:space="preserve">a) Chỉ đạo các cơ quan, đơn vị ở địa phương phối hợp với Hội </w:t>
      </w:r>
      <w:r w:rsidR="00DC45A4" w:rsidRPr="003E4CD4">
        <w:rPr>
          <w:rFonts w:cs="Times New Roman"/>
          <w:szCs w:val="28"/>
        </w:rPr>
        <w:t>K</w:t>
      </w:r>
      <w:r w:rsidRPr="003E4CD4">
        <w:rPr>
          <w:rFonts w:cs="Times New Roman"/>
          <w:szCs w:val="28"/>
          <w:lang w:val="vi-VN"/>
        </w:rPr>
        <w:t>huyến học cùng cấp triển khai có hiệu quả Chương trình 387 trên địa bàn; bố trí ngân sách để thực hiện mục tiêu của Chương trình tại địa phương</w:t>
      </w:r>
      <w:r w:rsidR="00DC45A4" w:rsidRPr="003E4CD4">
        <w:rPr>
          <w:rFonts w:cs="Times New Roman"/>
          <w:szCs w:val="28"/>
        </w:rPr>
        <w:t>.</w:t>
      </w:r>
    </w:p>
    <w:p w:rsidR="004B5379" w:rsidRPr="003E4CD4" w:rsidRDefault="004B5379" w:rsidP="00A25A1B">
      <w:pPr>
        <w:shd w:val="clear" w:color="auto" w:fill="FFFFFF"/>
        <w:spacing w:before="120" w:after="120" w:line="400" w:lineRule="exact"/>
        <w:ind w:firstLine="720"/>
        <w:jc w:val="both"/>
        <w:rPr>
          <w:rFonts w:cs="Times New Roman"/>
          <w:szCs w:val="28"/>
        </w:rPr>
      </w:pPr>
      <w:r w:rsidRPr="003E4CD4">
        <w:rPr>
          <w:rFonts w:cs="Times New Roman"/>
          <w:szCs w:val="28"/>
          <w:lang w:val="vi-VN"/>
        </w:rPr>
        <w:t>b) Chỉ đạo các cơ quan thông tin - truyền thông của địa phương tổ chức tuyên truyền về xã hội học tập, học tập suốt đời, về giáo dục người lớn và về các mô hình học tập trong Chương trình.</w:t>
      </w:r>
    </w:p>
    <w:p w:rsidR="004B5379" w:rsidRPr="003E4CD4" w:rsidRDefault="004B5379" w:rsidP="000F1CBD">
      <w:pPr>
        <w:shd w:val="clear" w:color="auto" w:fill="FFFFFF"/>
        <w:spacing w:before="120" w:after="120" w:line="380" w:lineRule="exact"/>
        <w:ind w:firstLine="720"/>
        <w:jc w:val="both"/>
        <w:rPr>
          <w:rFonts w:cs="Times New Roman"/>
          <w:b/>
          <w:szCs w:val="28"/>
        </w:rPr>
      </w:pPr>
      <w:r w:rsidRPr="003E4CD4">
        <w:rPr>
          <w:rFonts w:cs="Times New Roman"/>
          <w:b/>
          <w:szCs w:val="28"/>
          <w:lang w:val="vi-VN"/>
        </w:rPr>
        <w:lastRenderedPageBreak/>
        <w:t xml:space="preserve">8. Đề nghị Mặt trận Tổ quốc Việt Nam tỉnh Bắc Kạn và các tổ chức chính trị - xã hội, xã hội nghề nghiệp và các tổ chức xã hội ở tỉnh </w:t>
      </w:r>
    </w:p>
    <w:p w:rsidR="004B5379" w:rsidRPr="003E4CD4" w:rsidRDefault="004B5379" w:rsidP="000F1CBD">
      <w:pPr>
        <w:shd w:val="clear" w:color="auto" w:fill="FFFFFF"/>
        <w:spacing w:before="120" w:after="120" w:line="380" w:lineRule="exact"/>
        <w:ind w:firstLine="720"/>
        <w:jc w:val="both"/>
        <w:rPr>
          <w:rFonts w:cs="Times New Roman"/>
          <w:szCs w:val="28"/>
          <w:lang w:val="vi-VN"/>
        </w:rPr>
      </w:pPr>
      <w:r w:rsidRPr="003E4CD4">
        <w:rPr>
          <w:rFonts w:cs="Times New Roman"/>
          <w:szCs w:val="28"/>
          <w:lang w:val="vi-VN"/>
        </w:rPr>
        <w:t xml:space="preserve">a) Đề nghị Mặt trận Tổ quốc Việt Nam tỉnh Bắc Kạn và các tổ chức thành viên phát động các cuộc vận động, phong trào thi đua về công tác khuyến học, khuyến tài; lồng ghép các tiêu chí xây dựng các mô hình học tập vào tiêu chí công nhận “Nông thôn mới”, “Đô thị văn minh”, gắn kết chặt chẽ và hiệu quả với các cuộc vận động, phong trào thi đua khác. </w:t>
      </w:r>
    </w:p>
    <w:p w:rsidR="004B5379" w:rsidRPr="003E4CD4" w:rsidRDefault="004B5379" w:rsidP="000F1CBD">
      <w:pPr>
        <w:shd w:val="clear" w:color="auto" w:fill="FFFFFF"/>
        <w:spacing w:before="120" w:after="120" w:line="380" w:lineRule="exact"/>
        <w:ind w:firstLine="720"/>
        <w:jc w:val="both"/>
        <w:rPr>
          <w:rFonts w:cs="Times New Roman"/>
          <w:szCs w:val="28"/>
          <w:lang w:val="vi-VN"/>
        </w:rPr>
      </w:pPr>
      <w:r w:rsidRPr="003E4CD4">
        <w:rPr>
          <w:rFonts w:cs="Times New Roman"/>
          <w:szCs w:val="28"/>
          <w:lang w:val="vi-VN"/>
        </w:rPr>
        <w:t>b) Đề nghị các tổ chức chính trị - xã hội, xã hội nghề nghiệp và các tổ chức xã hội trên địa bàn tỉnh phối hợp với Hội khuyến học đẩy mạnh công tác tuyên truyền về ý nghĩa, tầm quan trọng của việc xây dựng các mô hình học tập,</w:t>
      </w:r>
      <w:r w:rsidRPr="003E4CD4">
        <w:rPr>
          <w:rFonts w:cs="Times New Roman"/>
          <w:szCs w:val="28"/>
        </w:rPr>
        <w:t xml:space="preserve"> vận động,</w:t>
      </w:r>
      <w:r w:rsidRPr="003E4CD4">
        <w:rPr>
          <w:rFonts w:cs="Times New Roman"/>
          <w:szCs w:val="28"/>
          <w:lang w:val="vi-VN"/>
        </w:rPr>
        <w:t xml:space="preserve"> tạo điều kiện cho cán bộ, công chức, viên chức, người lao động</w:t>
      </w:r>
      <w:r w:rsidRPr="003E4CD4">
        <w:rPr>
          <w:rFonts w:cs="Times New Roman"/>
          <w:szCs w:val="28"/>
        </w:rPr>
        <w:t>, hội viên</w:t>
      </w:r>
      <w:r w:rsidRPr="003E4CD4">
        <w:rPr>
          <w:rFonts w:cs="Times New Roman"/>
          <w:szCs w:val="28"/>
          <w:lang w:val="vi-VN"/>
        </w:rPr>
        <w:t xml:space="preserve"> được học thường xuyên, học suốt đời, tích cực tham gia xây dựng “Gia đình học tập”, “Dòng họ học tập”, “Cộng đồng học tập”, “Đơn vị học tập”.</w:t>
      </w:r>
    </w:p>
    <w:p w:rsidR="004B5379" w:rsidRPr="003E4CD4" w:rsidRDefault="004B5379" w:rsidP="000F1CBD">
      <w:pPr>
        <w:pStyle w:val="BodyText1"/>
        <w:shd w:val="clear" w:color="auto" w:fill="auto"/>
        <w:spacing w:before="120" w:after="120" w:line="380" w:lineRule="exact"/>
        <w:ind w:firstLine="720"/>
        <w:rPr>
          <w:rFonts w:cs="Times New Roman"/>
          <w:sz w:val="28"/>
          <w:szCs w:val="28"/>
        </w:rPr>
      </w:pPr>
      <w:r w:rsidRPr="003E4CD4">
        <w:rPr>
          <w:rFonts w:cs="Times New Roman"/>
          <w:sz w:val="28"/>
          <w:szCs w:val="28"/>
        </w:rPr>
        <w:t xml:space="preserve">Đề nghị sở, ban, ngành, đoàn thể, </w:t>
      </w:r>
      <w:r w:rsidR="003E1DCE" w:rsidRPr="003E4CD4">
        <w:rPr>
          <w:rFonts w:cs="Times New Roman"/>
          <w:sz w:val="28"/>
          <w:szCs w:val="28"/>
        </w:rPr>
        <w:t xml:space="preserve">Ủy ban nhân dân </w:t>
      </w:r>
      <w:r w:rsidRPr="003E4CD4">
        <w:rPr>
          <w:rFonts w:cs="Times New Roman"/>
          <w:sz w:val="28"/>
          <w:szCs w:val="28"/>
        </w:rPr>
        <w:t xml:space="preserve">các huyện, thành phố và Thủ trưởng các đơn vị có liên quan theo chức năng, nhiệm vụ chủ động triển khai thực hiện Kế hoạch này và báo cáo kết quả thực hiện về Hội Khuyến học tỉnh để tổng hợp, báo cáo </w:t>
      </w:r>
      <w:r w:rsidR="003E1DCE" w:rsidRPr="003E4CD4">
        <w:rPr>
          <w:rFonts w:cs="Times New Roman"/>
          <w:sz w:val="28"/>
          <w:szCs w:val="28"/>
        </w:rPr>
        <w:t>Ủy ban nhân dân</w:t>
      </w:r>
      <w:r w:rsidRPr="003E4CD4">
        <w:rPr>
          <w:rFonts w:cs="Times New Roman"/>
          <w:sz w:val="28"/>
          <w:szCs w:val="28"/>
        </w:rPr>
        <w:t xml:space="preserve"> tỉnh theo quy định./.</w:t>
      </w:r>
    </w:p>
    <w:sectPr w:rsidR="004B5379" w:rsidRPr="003E4CD4"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79"/>
    <w:rsid w:val="00022800"/>
    <w:rsid w:val="00036B89"/>
    <w:rsid w:val="000B0F20"/>
    <w:rsid w:val="000D6FC3"/>
    <w:rsid w:val="000F1CBD"/>
    <w:rsid w:val="001560A2"/>
    <w:rsid w:val="001C6DEB"/>
    <w:rsid w:val="002E2148"/>
    <w:rsid w:val="003E1DCE"/>
    <w:rsid w:val="003E4CD4"/>
    <w:rsid w:val="004024A6"/>
    <w:rsid w:val="00413528"/>
    <w:rsid w:val="004B5379"/>
    <w:rsid w:val="009F27A2"/>
    <w:rsid w:val="00A25A1B"/>
    <w:rsid w:val="00AA552A"/>
    <w:rsid w:val="00AE483D"/>
    <w:rsid w:val="00B87CB0"/>
    <w:rsid w:val="00CD655E"/>
    <w:rsid w:val="00DC45A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2C30B-B8DC-486F-8E2D-EDCBE9C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5379"/>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B5379"/>
    <w:pPr>
      <w:keepNext/>
      <w:outlineLvl w:val="5"/>
    </w:pPr>
    <w:rPr>
      <w:rFonts w:eastAsia="Times New Roman"/>
      <w:b/>
      <w:color w:val="000000"/>
      <w:szCs w:val="24"/>
    </w:rPr>
  </w:style>
  <w:style w:type="paragraph" w:styleId="Heading7">
    <w:name w:val="heading 7"/>
    <w:basedOn w:val="Normal"/>
    <w:next w:val="Normal"/>
    <w:link w:val="Heading7Char"/>
    <w:qFormat/>
    <w:rsid w:val="004B537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379"/>
    <w:rPr>
      <w:rFonts w:ascii=".VnTime" w:eastAsia="Arial Unicode MS" w:hAnsi=".VnTime"/>
      <w:b/>
      <w:color w:val="000000"/>
      <w:sz w:val="27"/>
    </w:rPr>
  </w:style>
  <w:style w:type="character" w:customStyle="1" w:styleId="Heading6Char">
    <w:name w:val="Heading 6 Char"/>
    <w:basedOn w:val="DefaultParagraphFont"/>
    <w:link w:val="Heading6"/>
    <w:rsid w:val="004B5379"/>
    <w:rPr>
      <w:rFonts w:eastAsia="Times New Roman"/>
      <w:b/>
      <w:color w:val="000000"/>
      <w:szCs w:val="24"/>
    </w:rPr>
  </w:style>
  <w:style w:type="character" w:customStyle="1" w:styleId="Heading7Char">
    <w:name w:val="Heading 7 Char"/>
    <w:basedOn w:val="DefaultParagraphFont"/>
    <w:link w:val="Heading7"/>
    <w:rsid w:val="004B5379"/>
    <w:rPr>
      <w:rFonts w:eastAsia="Times New Roman"/>
      <w:i/>
      <w:color w:val="000000"/>
      <w:sz w:val="26"/>
      <w:szCs w:val="24"/>
    </w:rPr>
  </w:style>
  <w:style w:type="paragraph" w:customStyle="1" w:styleId="Trung">
    <w:name w:val="Trung"/>
    <w:basedOn w:val="Normal"/>
    <w:link w:val="TrungChar"/>
    <w:qFormat/>
    <w:rsid w:val="004B5379"/>
    <w:pPr>
      <w:spacing w:after="0" w:line="288" w:lineRule="auto"/>
      <w:ind w:firstLine="680"/>
      <w:contextualSpacing/>
      <w:jc w:val="both"/>
    </w:pPr>
    <w:rPr>
      <w:rFonts w:eastAsia="Times New Roman" w:cs="Times New Roman"/>
      <w:color w:val="70AD47"/>
      <w:szCs w:val="24"/>
      <w:lang w:val="vi-VN" w:eastAsia="x-none"/>
    </w:rPr>
  </w:style>
  <w:style w:type="character" w:customStyle="1" w:styleId="TrungChar">
    <w:name w:val="Trung Char"/>
    <w:link w:val="Trung"/>
    <w:rsid w:val="004B5379"/>
    <w:rPr>
      <w:rFonts w:eastAsia="Times New Roman" w:cs="Times New Roman"/>
      <w:color w:val="70AD47"/>
      <w:szCs w:val="24"/>
      <w:lang w:val="vi-VN" w:eastAsia="x-none"/>
    </w:rPr>
  </w:style>
  <w:style w:type="character" w:customStyle="1" w:styleId="Bodytext">
    <w:name w:val="Body text_"/>
    <w:link w:val="BodyText1"/>
    <w:rsid w:val="004B5379"/>
    <w:rPr>
      <w:sz w:val="27"/>
      <w:szCs w:val="27"/>
      <w:shd w:val="clear" w:color="auto" w:fill="FFFFFF"/>
    </w:rPr>
  </w:style>
  <w:style w:type="paragraph" w:customStyle="1" w:styleId="BodyText1">
    <w:name w:val="Body Text1"/>
    <w:basedOn w:val="Normal"/>
    <w:link w:val="Bodytext"/>
    <w:rsid w:val="004B5379"/>
    <w:pPr>
      <w:widowControl w:val="0"/>
      <w:shd w:val="clear" w:color="auto" w:fill="FFFFFF"/>
      <w:spacing w:before="420" w:after="0" w:line="320" w:lineRule="exact"/>
      <w:jc w:val="both"/>
    </w:pPr>
    <w:rPr>
      <w:sz w:val="27"/>
      <w:szCs w:val="27"/>
    </w:rPr>
  </w:style>
  <w:style w:type="paragraph" w:customStyle="1" w:styleId="MediumGrid1-Accent21">
    <w:name w:val="Medium Grid 1 - Accent 21"/>
    <w:basedOn w:val="Normal"/>
    <w:uiPriority w:val="34"/>
    <w:qFormat/>
    <w:rsid w:val="004B5379"/>
    <w:pPr>
      <w:spacing w:after="0" w:line="240" w:lineRule="auto"/>
      <w:ind w:left="720"/>
      <w:contextualSpacing/>
    </w:pPr>
    <w:rPr>
      <w:rFonts w:eastAsia="Times New Roman" w:cs="Times New Roman"/>
      <w:sz w:val="24"/>
      <w:szCs w:val="24"/>
    </w:rPr>
  </w:style>
  <w:style w:type="character" w:customStyle="1" w:styleId="Bodytext4">
    <w:name w:val="Body text (4)_"/>
    <w:link w:val="Bodytext40"/>
    <w:rsid w:val="004B5379"/>
    <w:rPr>
      <w:i/>
      <w:iCs/>
      <w:sz w:val="27"/>
      <w:szCs w:val="27"/>
      <w:shd w:val="clear" w:color="auto" w:fill="FFFFFF"/>
    </w:rPr>
  </w:style>
  <w:style w:type="character" w:customStyle="1" w:styleId="Heading22">
    <w:name w:val="Heading #2 (2)_"/>
    <w:link w:val="Heading220"/>
    <w:rsid w:val="004B5379"/>
    <w:rPr>
      <w:b/>
      <w:bCs/>
      <w:sz w:val="31"/>
      <w:szCs w:val="31"/>
      <w:shd w:val="clear" w:color="auto" w:fill="FFFFFF"/>
    </w:rPr>
  </w:style>
  <w:style w:type="character" w:customStyle="1" w:styleId="Bodytext5">
    <w:name w:val="Body text (5)_"/>
    <w:link w:val="Bodytext50"/>
    <w:rsid w:val="004B5379"/>
    <w:rPr>
      <w:b/>
      <w:bCs/>
      <w:sz w:val="27"/>
      <w:szCs w:val="27"/>
      <w:shd w:val="clear" w:color="auto" w:fill="FFFFFF"/>
    </w:rPr>
  </w:style>
  <w:style w:type="paragraph" w:customStyle="1" w:styleId="Bodytext40">
    <w:name w:val="Body text (4)"/>
    <w:basedOn w:val="Normal"/>
    <w:link w:val="Bodytext4"/>
    <w:rsid w:val="004B5379"/>
    <w:pPr>
      <w:widowControl w:val="0"/>
      <w:shd w:val="clear" w:color="auto" w:fill="FFFFFF"/>
      <w:spacing w:after="120" w:line="310" w:lineRule="exact"/>
    </w:pPr>
    <w:rPr>
      <w:i/>
      <w:iCs/>
      <w:sz w:val="27"/>
      <w:szCs w:val="27"/>
    </w:rPr>
  </w:style>
  <w:style w:type="paragraph" w:customStyle="1" w:styleId="Heading220">
    <w:name w:val="Heading #2 (2)"/>
    <w:basedOn w:val="Normal"/>
    <w:link w:val="Heading22"/>
    <w:rsid w:val="004B5379"/>
    <w:pPr>
      <w:widowControl w:val="0"/>
      <w:shd w:val="clear" w:color="auto" w:fill="FFFFFF"/>
      <w:spacing w:before="120" w:after="120" w:line="0" w:lineRule="atLeast"/>
      <w:jc w:val="center"/>
      <w:outlineLvl w:val="1"/>
    </w:pPr>
    <w:rPr>
      <w:b/>
      <w:bCs/>
      <w:sz w:val="31"/>
      <w:szCs w:val="31"/>
    </w:rPr>
  </w:style>
  <w:style w:type="paragraph" w:customStyle="1" w:styleId="Bodytext50">
    <w:name w:val="Body text (5)"/>
    <w:basedOn w:val="Normal"/>
    <w:link w:val="Bodytext5"/>
    <w:rsid w:val="004B5379"/>
    <w:pPr>
      <w:widowControl w:val="0"/>
      <w:shd w:val="clear" w:color="auto" w:fill="FFFFFF"/>
      <w:spacing w:before="120" w:after="120" w:line="0" w:lineRule="atLeast"/>
      <w:jc w:val="center"/>
    </w:pPr>
    <w:rPr>
      <w:b/>
      <w:bCs/>
      <w:sz w:val="27"/>
      <w:szCs w:val="27"/>
    </w:rPr>
  </w:style>
  <w:style w:type="paragraph" w:customStyle="1" w:styleId="Bodytext10">
    <w:name w:val="Body text1"/>
    <w:basedOn w:val="Normal"/>
    <w:rsid w:val="004B5379"/>
    <w:pPr>
      <w:widowControl w:val="0"/>
      <w:shd w:val="clear" w:color="auto" w:fill="FFFFFF"/>
      <w:spacing w:before="360" w:after="360" w:line="240" w:lineRule="atLeast"/>
      <w:jc w:val="center"/>
    </w:pPr>
    <w:rPr>
      <w:rFonts w:eastAsia="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2022-06-03T02:42:00Z</dcterms:created>
  <dcterms:modified xsi:type="dcterms:W3CDTF">2022-07-05T08:13:00Z</dcterms:modified>
</cp:coreProperties>
</file>