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55" w:type="dxa"/>
        <w:tblInd w:w="108" w:type="dxa"/>
        <w:tblLook w:val="0000" w:firstRow="0" w:lastRow="0" w:firstColumn="0" w:lastColumn="0" w:noHBand="0" w:noVBand="0"/>
      </w:tblPr>
      <w:tblGrid>
        <w:gridCol w:w="3402"/>
        <w:gridCol w:w="6153"/>
      </w:tblGrid>
      <w:tr w:rsidR="007F1260" w:rsidRPr="00D6284E" w:rsidTr="00CE10B5">
        <w:tc>
          <w:tcPr>
            <w:tcW w:w="3402" w:type="dxa"/>
          </w:tcPr>
          <w:p w:rsidR="007F1260" w:rsidRPr="00D6284E" w:rsidRDefault="007F1260" w:rsidP="00CE10B5">
            <w:pPr>
              <w:jc w:val="center"/>
              <w:rPr>
                <w:rFonts w:cs="Times New Roman"/>
                <w:b/>
                <w:szCs w:val="28"/>
              </w:rPr>
            </w:pPr>
            <w:r>
              <w:rPr>
                <w:rFonts w:cs="Times New Roman"/>
                <w:b/>
                <w:szCs w:val="28"/>
              </w:rPr>
              <w:t>HỘI ĐỒNG</w:t>
            </w:r>
            <w:r w:rsidRPr="00D6284E">
              <w:rPr>
                <w:rFonts w:cs="Times New Roman"/>
                <w:b/>
                <w:szCs w:val="28"/>
              </w:rPr>
              <w:t xml:space="preserve"> NHÂN DÂN</w:t>
            </w:r>
          </w:p>
          <w:p w:rsidR="007F1260" w:rsidRPr="00D6284E" w:rsidRDefault="007F1260" w:rsidP="00CE10B5">
            <w:pPr>
              <w:jc w:val="center"/>
              <w:rPr>
                <w:rFonts w:cs="Times New Roman"/>
                <w:b/>
                <w:szCs w:val="28"/>
              </w:rPr>
            </w:pPr>
            <w:r w:rsidRPr="00D6284E">
              <w:rPr>
                <w:rFonts w:cs="Times New Roman"/>
                <w:b/>
                <w:szCs w:val="28"/>
              </w:rPr>
              <w:t>TỈNH BẮC KẠN</w:t>
            </w:r>
          </w:p>
          <w:p w:rsidR="007F1260" w:rsidRPr="00D6284E" w:rsidRDefault="007F1260" w:rsidP="00CE10B5">
            <w:pPr>
              <w:rPr>
                <w:rFonts w:cs="Times New Roman"/>
                <w:szCs w:val="28"/>
              </w:rPr>
            </w:pPr>
            <w:r w:rsidRPr="00D6284E">
              <w:rPr>
                <w:rFonts w:cs="Times New Roman"/>
                <w:noProof/>
                <w:szCs w:val="28"/>
              </w:rPr>
              <mc:AlternateContent>
                <mc:Choice Requires="wps">
                  <w:drawing>
                    <wp:anchor distT="0" distB="0" distL="114300" distR="114300" simplePos="0" relativeHeight="251659264" behindDoc="0" locked="0" layoutInCell="1" allowOverlap="1" wp14:anchorId="617F26D6" wp14:editId="6601C98A">
                      <wp:simplePos x="0" y="0"/>
                      <wp:positionH relativeFrom="column">
                        <wp:posOffset>625475</wp:posOffset>
                      </wp:positionH>
                      <wp:positionV relativeFrom="paragraph">
                        <wp:posOffset>29210</wp:posOffset>
                      </wp:positionV>
                      <wp:extent cx="638175" cy="0"/>
                      <wp:effectExtent l="9525" t="12065" r="9525" b="698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4B835" id="_x0000_t32" coordsize="21600,21600" o:spt="32" o:oned="t" path="m,l21600,21600e" filled="f">
                      <v:path arrowok="t" fillok="f" o:connecttype="none"/>
                      <o:lock v:ext="edit" shapetype="t"/>
                    </v:shapetype>
                    <v:shape id="AutoShape 4" o:spid="_x0000_s1026" type="#_x0000_t32" style="position:absolute;margin-left:49.25pt;margin-top:2.3pt;width:50.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2SHAIAADo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"/>
                  </w:pict>
                </mc:Fallback>
              </mc:AlternateContent>
            </w:r>
          </w:p>
          <w:p w:rsidR="007F1260" w:rsidRPr="00D6284E" w:rsidRDefault="007F1260" w:rsidP="00CE10B5">
            <w:pPr>
              <w:jc w:val="center"/>
              <w:rPr>
                <w:rFonts w:cs="Times New Roman"/>
                <w:b/>
                <w:szCs w:val="28"/>
              </w:rPr>
            </w:pPr>
            <w:r w:rsidRPr="00D6284E">
              <w:rPr>
                <w:rFonts w:cs="Times New Roman"/>
                <w:szCs w:val="28"/>
              </w:rPr>
              <w:t>Số:</w:t>
            </w:r>
            <w:r>
              <w:rPr>
                <w:rFonts w:cs="Times New Roman"/>
                <w:szCs w:val="28"/>
              </w:rPr>
              <w:t xml:space="preserve"> 25/2024</w:t>
            </w:r>
            <w:r w:rsidRPr="00D6284E">
              <w:rPr>
                <w:rFonts w:cs="Times New Roman"/>
                <w:szCs w:val="28"/>
              </w:rPr>
              <w:t>/</w:t>
            </w:r>
            <w:r>
              <w:rPr>
                <w:rFonts w:cs="Times New Roman"/>
                <w:szCs w:val="28"/>
              </w:rPr>
              <w:t>NQ-HĐND</w:t>
            </w:r>
          </w:p>
        </w:tc>
        <w:tc>
          <w:tcPr>
            <w:tcW w:w="6153" w:type="dxa"/>
          </w:tcPr>
          <w:p w:rsidR="007F1260" w:rsidRPr="00D6284E" w:rsidRDefault="007F1260" w:rsidP="00CE10B5">
            <w:pPr>
              <w:pStyle w:val="Heading1"/>
              <w:spacing w:after="0" w:line="240" w:lineRule="auto"/>
              <w:jc w:val="center"/>
              <w:rPr>
                <w:rFonts w:ascii="Times New Roman" w:hAnsi="Times New Roman" w:cs="Times New Roman"/>
                <w:sz w:val="28"/>
                <w:szCs w:val="28"/>
              </w:rPr>
            </w:pPr>
            <w:r w:rsidRPr="00D6284E">
              <w:rPr>
                <w:rFonts w:ascii="Times New Roman" w:hAnsi="Times New Roman" w:cs="Times New Roman"/>
                <w:sz w:val="28"/>
                <w:szCs w:val="28"/>
              </w:rPr>
              <w:t xml:space="preserve">CỘNG HÒA XÃ HỘI CHỦ NGHĨA VIỆT </w:t>
            </w:r>
            <w:smartTag w:uri="urn:schemas-microsoft-com:office:smarttags" w:element="place">
              <w:smartTag w:uri="urn:schemas-microsoft-com:office:smarttags" w:element="country-region">
                <w:r w:rsidRPr="00D6284E">
                  <w:rPr>
                    <w:rFonts w:ascii="Times New Roman" w:hAnsi="Times New Roman" w:cs="Times New Roman"/>
                    <w:sz w:val="28"/>
                    <w:szCs w:val="28"/>
                  </w:rPr>
                  <w:t>NAM</w:t>
                </w:r>
              </w:smartTag>
            </w:smartTag>
          </w:p>
          <w:p w:rsidR="007F1260" w:rsidRPr="00D6284E" w:rsidRDefault="007F1260" w:rsidP="00CE10B5">
            <w:pPr>
              <w:pStyle w:val="Heading6"/>
              <w:spacing w:after="0" w:line="240" w:lineRule="auto"/>
              <w:jc w:val="center"/>
              <w:rPr>
                <w:rFonts w:eastAsia="Calibri" w:cs="Times New Roman"/>
                <w:szCs w:val="28"/>
              </w:rPr>
            </w:pPr>
            <w:r w:rsidRPr="00D6284E">
              <w:rPr>
                <w:rFonts w:eastAsia="Calibri" w:cs="Times New Roman"/>
                <w:szCs w:val="28"/>
              </w:rPr>
              <w:t>Độc lập - Tự do - Hạnh phúc</w:t>
            </w:r>
          </w:p>
          <w:p w:rsidR="007F1260" w:rsidRPr="00D6284E" w:rsidRDefault="007F1260" w:rsidP="00CE10B5">
            <w:pPr>
              <w:pStyle w:val="Heading7"/>
              <w:spacing w:after="0" w:line="240" w:lineRule="auto"/>
              <w:jc w:val="both"/>
              <w:rPr>
                <w:rFonts w:eastAsia="Calibri" w:cs="Times New Roman"/>
                <w:sz w:val="28"/>
                <w:szCs w:val="28"/>
              </w:rPr>
            </w:pPr>
            <w:r w:rsidRPr="00D6284E">
              <w:rPr>
                <w:rFonts w:eastAsia="Calibri" w:cs="Times New Roman"/>
                <w:noProof/>
                <w:sz w:val="28"/>
                <w:szCs w:val="28"/>
              </w:rPr>
              <mc:AlternateContent>
                <mc:Choice Requires="wps">
                  <w:drawing>
                    <wp:anchor distT="0" distB="0" distL="114300" distR="114300" simplePos="0" relativeHeight="251657216" behindDoc="0" locked="0" layoutInCell="1" allowOverlap="1" wp14:anchorId="6D9D9F40" wp14:editId="52F35E93">
                      <wp:simplePos x="0" y="0"/>
                      <wp:positionH relativeFrom="column">
                        <wp:posOffset>767080</wp:posOffset>
                      </wp:positionH>
                      <wp:positionV relativeFrom="paragraph">
                        <wp:posOffset>29210</wp:posOffset>
                      </wp:positionV>
                      <wp:extent cx="2219325" cy="0"/>
                      <wp:effectExtent l="9525" t="12065" r="9525"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C3F5FE" id="AutoShape 3" o:spid="_x0000_s1026" type="#_x0000_t32" style="position:absolute;margin-left:60.4pt;margin-top:2.3pt;width:174.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"/>
                  </w:pict>
                </mc:Fallback>
              </mc:AlternateContent>
            </w:r>
          </w:p>
          <w:p w:rsidR="007F1260" w:rsidRPr="00D6284E" w:rsidRDefault="007F1260" w:rsidP="00CE10B5">
            <w:pPr>
              <w:pStyle w:val="Heading7"/>
              <w:spacing w:after="0" w:line="240" w:lineRule="auto"/>
              <w:jc w:val="center"/>
              <w:rPr>
                <w:rFonts w:eastAsia="Calibri" w:cs="Times New Roman"/>
                <w:b/>
                <w:sz w:val="28"/>
                <w:szCs w:val="28"/>
              </w:rPr>
            </w:pPr>
            <w:r w:rsidRPr="00D6284E">
              <w:rPr>
                <w:rFonts w:eastAsia="Calibri" w:cs="Times New Roman"/>
                <w:sz w:val="28"/>
                <w:szCs w:val="28"/>
              </w:rPr>
              <w:t>Bắc Kạn, ngày</w:t>
            </w:r>
            <w:r>
              <w:rPr>
                <w:rFonts w:eastAsia="Calibri" w:cs="Times New Roman"/>
                <w:sz w:val="28"/>
                <w:szCs w:val="28"/>
              </w:rPr>
              <w:t xml:space="preserve"> 10 t</w:t>
            </w:r>
            <w:r w:rsidRPr="00D6284E">
              <w:rPr>
                <w:rFonts w:eastAsia="Calibri" w:cs="Times New Roman"/>
                <w:sz w:val="28"/>
                <w:szCs w:val="28"/>
              </w:rPr>
              <w:t xml:space="preserve">háng </w:t>
            </w:r>
            <w:r>
              <w:rPr>
                <w:rFonts w:eastAsia="Calibri" w:cs="Times New Roman"/>
                <w:sz w:val="28"/>
                <w:szCs w:val="28"/>
              </w:rPr>
              <w:t>12</w:t>
            </w:r>
            <w:r w:rsidRPr="00D6284E">
              <w:rPr>
                <w:rFonts w:eastAsia="Calibri" w:cs="Times New Roman"/>
                <w:sz w:val="28"/>
                <w:szCs w:val="28"/>
              </w:rPr>
              <w:t xml:space="preserve"> năm 202</w:t>
            </w:r>
            <w:r>
              <w:rPr>
                <w:rFonts w:eastAsia="Calibri" w:cs="Times New Roman"/>
                <w:sz w:val="28"/>
                <w:szCs w:val="28"/>
              </w:rPr>
              <w:t>4</w:t>
            </w:r>
          </w:p>
        </w:tc>
      </w:tr>
    </w:tbl>
    <w:p w:rsidR="007F1260" w:rsidRPr="00D6284E" w:rsidRDefault="007F1260" w:rsidP="007F1260">
      <w:pPr>
        <w:spacing w:before="200"/>
        <w:jc w:val="center"/>
        <w:rPr>
          <w:rFonts w:cs="Times New Roman"/>
          <w:b/>
          <w:szCs w:val="28"/>
        </w:rPr>
      </w:pPr>
      <w:r>
        <w:rPr>
          <w:rFonts w:cs="Times New Roman"/>
          <w:b/>
          <w:szCs w:val="28"/>
        </w:rPr>
        <w:t>NGHỊ QUYẾT</w:t>
      </w:r>
    </w:p>
    <w:p w:rsidR="008570F1" w:rsidRDefault="007C5D50" w:rsidP="008570F1">
      <w:pPr>
        <w:jc w:val="center"/>
        <w:rPr>
          <w:rFonts w:ascii="Times New Roman Bold" w:hAnsi="Times New Roman Bold"/>
          <w:b/>
          <w:color w:val="000000"/>
          <w:szCs w:val="28"/>
        </w:rPr>
      </w:pPr>
      <w:r w:rsidRPr="007C5D50">
        <w:rPr>
          <w:rFonts w:ascii="Times New Roman Bold" w:hAnsi="Times New Roman Bold"/>
          <w:b/>
          <w:szCs w:val="28"/>
        </w:rPr>
        <w:t xml:space="preserve">Bãi bỏ </w:t>
      </w:r>
      <w:r w:rsidRPr="007C5D50">
        <w:rPr>
          <w:rFonts w:ascii="Times New Roman Bold" w:hAnsi="Times New Roman Bold"/>
          <w:b/>
          <w:color w:val="000000"/>
          <w:szCs w:val="28"/>
        </w:rPr>
        <w:t xml:space="preserve">Nghị quyết số 03/2024/NQ-HĐND ngày 28/3/2024 </w:t>
      </w:r>
    </w:p>
    <w:p w:rsidR="008570F1" w:rsidRDefault="007C5D50" w:rsidP="008570F1">
      <w:pPr>
        <w:jc w:val="center"/>
        <w:rPr>
          <w:rFonts w:ascii="Times New Roman Bold" w:hAnsi="Times New Roman Bold"/>
          <w:b/>
          <w:szCs w:val="28"/>
        </w:rPr>
      </w:pPr>
      <w:r w:rsidRPr="007C5D50">
        <w:rPr>
          <w:rFonts w:ascii="Times New Roman Bold" w:hAnsi="Times New Roman Bold"/>
          <w:b/>
          <w:color w:val="000000"/>
          <w:szCs w:val="28"/>
        </w:rPr>
        <w:t xml:space="preserve">của Hội đồng nhân dân tỉnh Bắc Kạn </w:t>
      </w:r>
      <w:r>
        <w:rPr>
          <w:rFonts w:ascii="Times New Roman Bold" w:hAnsi="Times New Roman Bold"/>
          <w:b/>
          <w:szCs w:val="28"/>
        </w:rPr>
        <w:t>Q</w:t>
      </w:r>
      <w:r w:rsidRPr="007C5D50">
        <w:rPr>
          <w:rFonts w:ascii="Times New Roman Bold" w:hAnsi="Times New Roman Bold"/>
          <w:b/>
          <w:szCs w:val="28"/>
        </w:rPr>
        <w:t>uy định giá dịch vụ khám bệnh,</w:t>
      </w:r>
    </w:p>
    <w:p w:rsidR="008570F1" w:rsidRDefault="007C5D50" w:rsidP="008570F1">
      <w:pPr>
        <w:jc w:val="center"/>
        <w:rPr>
          <w:rFonts w:ascii="Times New Roman Bold" w:hAnsi="Times New Roman Bold"/>
          <w:b/>
          <w:szCs w:val="28"/>
        </w:rPr>
      </w:pPr>
      <w:r w:rsidRPr="007C5D50">
        <w:rPr>
          <w:rFonts w:ascii="Times New Roman Bold" w:hAnsi="Times New Roman Bold"/>
          <w:b/>
          <w:szCs w:val="28"/>
        </w:rPr>
        <w:t xml:space="preserve"> chữa bệnh</w:t>
      </w:r>
      <w:r w:rsidR="00B07D81">
        <w:rPr>
          <w:rFonts w:ascii="Times New Roman Bold" w:hAnsi="Times New Roman Bold"/>
          <w:b/>
          <w:szCs w:val="28"/>
        </w:rPr>
        <w:t xml:space="preserve"> </w:t>
      </w:r>
      <w:r w:rsidRPr="007C5D50">
        <w:rPr>
          <w:rFonts w:ascii="Times New Roman Bold" w:hAnsi="Times New Roman Bold"/>
          <w:b/>
          <w:szCs w:val="28"/>
        </w:rPr>
        <w:t xml:space="preserve">không thuộc phạm vi thanh toán của Quỹ Bảo hiểm y tế </w:t>
      </w:r>
    </w:p>
    <w:p w:rsidR="007C5D50" w:rsidRPr="007C5D50" w:rsidRDefault="007C5D50" w:rsidP="008570F1">
      <w:pPr>
        <w:jc w:val="center"/>
        <w:rPr>
          <w:rFonts w:ascii="Times New Roman Bold" w:hAnsi="Times New Roman Bold"/>
          <w:color w:val="000000"/>
          <w:szCs w:val="28"/>
        </w:rPr>
      </w:pPr>
      <w:r w:rsidRPr="007C5D50">
        <w:rPr>
          <w:rFonts w:ascii="Times New Roman Bold" w:hAnsi="Times New Roman Bold"/>
          <w:b/>
          <w:szCs w:val="28"/>
        </w:rPr>
        <w:t xml:space="preserve">trong các cơ sở khám bệnh, chữa bệnh của </w:t>
      </w:r>
      <w:r w:rsidR="00B07D81">
        <w:rPr>
          <w:rFonts w:ascii="Times New Roman Bold" w:hAnsi="Times New Roman Bold"/>
          <w:b/>
          <w:szCs w:val="28"/>
        </w:rPr>
        <w:t>N</w:t>
      </w:r>
      <w:r w:rsidRPr="007C5D50">
        <w:rPr>
          <w:rFonts w:ascii="Times New Roman Bold" w:hAnsi="Times New Roman Bold"/>
          <w:b/>
          <w:szCs w:val="28"/>
        </w:rPr>
        <w:t>hà nước thuộc tỉnh Bắc Kạn quản lý</w:t>
      </w:r>
      <w:r w:rsidR="008570F1">
        <w:rPr>
          <w:rFonts w:ascii="Times New Roman Bold" w:hAnsi="Times New Roman Bold"/>
          <w:b/>
          <w:szCs w:val="28"/>
        </w:rPr>
        <w:t xml:space="preserve"> </w:t>
      </w:r>
      <w:r w:rsidRPr="007C5D50">
        <w:rPr>
          <w:rFonts w:ascii="Times New Roman Bold" w:hAnsi="Times New Roman Bold"/>
          <w:b/>
          <w:szCs w:val="28"/>
        </w:rPr>
        <w:t>và mức giá dịch vụ khám bệnh, chữa bệnh trong một số trường hợp</w:t>
      </w:r>
    </w:p>
    <w:p w:rsidR="007F1260" w:rsidRPr="00D6284E" w:rsidRDefault="007F1260" w:rsidP="007F1260">
      <w:pPr>
        <w:spacing w:after="120"/>
        <w:jc w:val="center"/>
        <w:rPr>
          <w:rFonts w:cs="Times New Roman"/>
          <w:szCs w:val="28"/>
          <w:vertAlign w:val="superscript"/>
        </w:rPr>
      </w:pPr>
      <w:r w:rsidRPr="00D6284E">
        <w:rPr>
          <w:rFonts w:cs="Times New Roman"/>
          <w:szCs w:val="28"/>
          <w:vertAlign w:val="superscript"/>
        </w:rPr>
        <w:t>____________________</w:t>
      </w:r>
    </w:p>
    <w:p w:rsidR="007F1260" w:rsidRPr="00230620" w:rsidRDefault="007F1260" w:rsidP="007F1260">
      <w:pPr>
        <w:spacing w:before="240"/>
        <w:jc w:val="center"/>
        <w:rPr>
          <w:b/>
          <w:bCs/>
        </w:rPr>
      </w:pPr>
      <w:r w:rsidRPr="00230620">
        <w:rPr>
          <w:b/>
          <w:bCs/>
        </w:rPr>
        <w:t>HỘI ĐỒNG NHÂN DÂN TỈNH BẮC KẠN</w:t>
      </w:r>
    </w:p>
    <w:p w:rsidR="007F1260" w:rsidRPr="00230620" w:rsidRDefault="007F1260" w:rsidP="007F1260">
      <w:pPr>
        <w:spacing w:after="240"/>
        <w:jc w:val="center"/>
        <w:rPr>
          <w:b/>
          <w:bCs/>
        </w:rPr>
      </w:pPr>
      <w:r>
        <w:rPr>
          <w:b/>
          <w:bCs/>
        </w:rPr>
        <w:t>KHÓA</w:t>
      </w:r>
      <w:r w:rsidRPr="00230620">
        <w:rPr>
          <w:b/>
          <w:bCs/>
        </w:rPr>
        <w:t xml:space="preserve"> X, KỲ HỌP THỨ 24</w:t>
      </w:r>
    </w:p>
    <w:p w:rsidR="007F1260" w:rsidRPr="007C5D50" w:rsidRDefault="007F1260" w:rsidP="007C5D50">
      <w:pPr>
        <w:spacing w:before="120" w:after="120" w:line="380" w:lineRule="exact"/>
        <w:ind w:firstLine="720"/>
        <w:rPr>
          <w:rFonts w:ascii="Times New Roman Italic" w:hAnsi="Times New Roman Italic"/>
          <w:szCs w:val="28"/>
        </w:rPr>
      </w:pPr>
      <w:r w:rsidRPr="007C5D50">
        <w:rPr>
          <w:rFonts w:ascii="Times New Roman Italic" w:hAnsi="Times New Roman Italic"/>
          <w:i/>
          <w:iCs/>
          <w:szCs w:val="28"/>
          <w:lang w:val="vi-VN"/>
        </w:rPr>
        <w:t>Căn cứ Luật Tổ chức chính quyền địa phương ngày 19 tháng 6 năm 2015;</w:t>
      </w:r>
    </w:p>
    <w:p w:rsidR="007F1260" w:rsidRPr="007C5D50" w:rsidRDefault="007F1260" w:rsidP="007C5D50">
      <w:pPr>
        <w:spacing w:before="120" w:after="120" w:line="380" w:lineRule="exact"/>
        <w:ind w:firstLine="720"/>
        <w:rPr>
          <w:rFonts w:ascii="Times New Roman Italic" w:hAnsi="Times New Roman Italic"/>
          <w:szCs w:val="28"/>
        </w:rPr>
      </w:pPr>
      <w:r w:rsidRPr="007C5D50">
        <w:rPr>
          <w:rFonts w:ascii="Times New Roman Italic" w:hAnsi="Times New Roman Italic"/>
          <w:i/>
          <w:iCs/>
          <w:szCs w:val="28"/>
          <w:lang w:val="vi-VN"/>
        </w:rPr>
        <w:t>C</w:t>
      </w:r>
      <w:r w:rsidRPr="007C5D50">
        <w:rPr>
          <w:rFonts w:ascii="Times New Roman Italic" w:hAnsi="Times New Roman Italic"/>
          <w:i/>
          <w:iCs/>
          <w:szCs w:val="28"/>
        </w:rPr>
        <w:t>ă</w:t>
      </w:r>
      <w:r w:rsidRPr="007C5D50">
        <w:rPr>
          <w:rFonts w:ascii="Times New Roman Italic" w:hAnsi="Times New Roman Italic"/>
          <w:i/>
          <w:iCs/>
          <w:szCs w:val="28"/>
          <w:lang w:val="vi-VN"/>
        </w:rPr>
        <w:t>n cứ Luật Ban hành văn bản quy phạm pháp luật ngày 22 tháng 6 năm 2015</w:t>
      </w:r>
      <w:r w:rsidRPr="007C5D50">
        <w:rPr>
          <w:rFonts w:ascii="Times New Roman Italic" w:hAnsi="Times New Roman Italic"/>
          <w:i/>
          <w:iCs/>
          <w:szCs w:val="28"/>
        </w:rPr>
        <w:t xml:space="preserve">; Luật </w:t>
      </w:r>
      <w:r w:rsidR="007C5D50">
        <w:rPr>
          <w:rFonts w:ascii="Times New Roman Italic" w:hAnsi="Times New Roman Italic"/>
          <w:i/>
          <w:iCs/>
          <w:szCs w:val="28"/>
        </w:rPr>
        <w:t>S</w:t>
      </w:r>
      <w:r w:rsidRPr="007C5D50">
        <w:rPr>
          <w:rFonts w:ascii="Times New Roman Italic" w:hAnsi="Times New Roman Italic"/>
          <w:i/>
          <w:iCs/>
          <w:szCs w:val="28"/>
        </w:rPr>
        <w:t>ửa đổi, bổ sung một số điều của Luật Ban hành văn bản quy phạm pháp luật ngày 18 tháng 6 năm 2020;</w:t>
      </w:r>
    </w:p>
    <w:p w:rsidR="007F1260" w:rsidRPr="007C5D50" w:rsidRDefault="007F1260" w:rsidP="007C5D50">
      <w:pPr>
        <w:spacing w:before="120" w:after="120" w:line="380" w:lineRule="exact"/>
        <w:ind w:firstLine="720"/>
        <w:rPr>
          <w:rFonts w:cs="Times New Roman"/>
          <w:i/>
          <w:iCs/>
          <w:spacing w:val="2"/>
          <w:szCs w:val="28"/>
        </w:rPr>
      </w:pPr>
      <w:r w:rsidRPr="007C5D50">
        <w:rPr>
          <w:rFonts w:cs="Times New Roman"/>
          <w:i/>
          <w:iCs/>
          <w:spacing w:val="2"/>
          <w:szCs w:val="28"/>
          <w:lang w:val="vi-VN"/>
        </w:rPr>
        <w:t>C</w:t>
      </w:r>
      <w:r w:rsidRPr="007C5D50">
        <w:rPr>
          <w:rFonts w:cs="Times New Roman"/>
          <w:i/>
          <w:iCs/>
          <w:spacing w:val="2"/>
          <w:szCs w:val="28"/>
        </w:rPr>
        <w:t>ă</w:t>
      </w:r>
      <w:r w:rsidRPr="007C5D50">
        <w:rPr>
          <w:rFonts w:cs="Times New Roman"/>
          <w:i/>
          <w:iCs/>
          <w:spacing w:val="2"/>
          <w:szCs w:val="28"/>
          <w:lang w:val="vi-VN"/>
        </w:rPr>
        <w:t xml:space="preserve">n cứ Nghị định số 34/2016/NĐ-CP ngày 14 tháng 5 năm 2016 của Chính phủ </w:t>
      </w:r>
      <w:r w:rsidR="007C5D50" w:rsidRPr="007C5D50">
        <w:rPr>
          <w:rFonts w:cs="Times New Roman"/>
          <w:i/>
          <w:iCs/>
          <w:spacing w:val="2"/>
          <w:szCs w:val="28"/>
        </w:rPr>
        <w:t>Q</w:t>
      </w:r>
      <w:r w:rsidRPr="007C5D50">
        <w:rPr>
          <w:rFonts w:cs="Times New Roman"/>
          <w:i/>
          <w:iCs/>
          <w:spacing w:val="2"/>
          <w:szCs w:val="28"/>
          <w:lang w:val="vi-VN"/>
        </w:rPr>
        <w:t>uy định chi tiết một số điều và biện pháp thi hành Luật Ban hành văn bản quy phạm pháp luật;</w:t>
      </w:r>
      <w:r w:rsidRPr="007C5D50">
        <w:rPr>
          <w:rFonts w:cs="Times New Roman"/>
          <w:i/>
          <w:iCs/>
          <w:spacing w:val="2"/>
          <w:szCs w:val="28"/>
        </w:rPr>
        <w:t xml:space="preserve"> Nghị định số 154/2020/NĐ-CP ngày 31 tháng 12 năm 2020 của Chính phủ sửa đổi, bổ sung một số điều của Nghị định số </w:t>
      </w:r>
      <w:r w:rsidRPr="007C5D50">
        <w:rPr>
          <w:rFonts w:cs="Times New Roman"/>
          <w:i/>
          <w:iCs/>
          <w:spacing w:val="2"/>
          <w:szCs w:val="28"/>
          <w:lang w:val="vi-VN"/>
        </w:rPr>
        <w:t xml:space="preserve">34/2016/NĐ-CP ngày 14 tháng 5 năm 2016 của Chính phủ </w:t>
      </w:r>
      <w:r w:rsidR="00B07D81">
        <w:rPr>
          <w:rFonts w:cs="Times New Roman"/>
          <w:i/>
          <w:iCs/>
          <w:spacing w:val="2"/>
          <w:szCs w:val="28"/>
        </w:rPr>
        <w:t>Q</w:t>
      </w:r>
      <w:r w:rsidRPr="007C5D50">
        <w:rPr>
          <w:rFonts w:cs="Times New Roman"/>
          <w:i/>
          <w:iCs/>
          <w:spacing w:val="2"/>
          <w:szCs w:val="28"/>
          <w:lang w:val="vi-VN"/>
        </w:rPr>
        <w:t>uy định chi tiết một số điều và biện pháp thi hành Luật Ban hành văn bản quy phạm pháp luật</w:t>
      </w:r>
      <w:r w:rsidRPr="007C5D50">
        <w:rPr>
          <w:rFonts w:cs="Times New Roman"/>
          <w:i/>
          <w:iCs/>
          <w:spacing w:val="2"/>
          <w:szCs w:val="28"/>
        </w:rPr>
        <w:t xml:space="preserve">; Nghị định số 59/2024/NĐ-CP ngày 25 tháng 5 năm 2024 sửa đổi, bổ sung một số điều của Nghị định số 34/2016/NĐ-CP ngày 14 tháng 5 năm 2016 của Chính phủ </w:t>
      </w:r>
      <w:r w:rsidR="00B07D81">
        <w:rPr>
          <w:rFonts w:cs="Times New Roman"/>
          <w:i/>
          <w:iCs/>
          <w:spacing w:val="2"/>
          <w:szCs w:val="28"/>
        </w:rPr>
        <w:t>Q</w:t>
      </w:r>
      <w:r w:rsidRPr="007C5D50">
        <w:rPr>
          <w:rFonts w:cs="Times New Roman"/>
          <w:i/>
          <w:iCs/>
          <w:spacing w:val="2"/>
          <w:szCs w:val="28"/>
        </w:rPr>
        <w:t>uy định chi tiết một số điều và biện pháp thi hành Luật Ban hành văn bản quy phạm pháp luật đã được sửa đổi, bổ sung một số điều theo Nghị định số 154/2020/NĐ-CP ngày 31 tháng 12 năm 2020 của Chính phủ;</w:t>
      </w:r>
    </w:p>
    <w:p w:rsidR="007F1260" w:rsidRPr="007C5D50" w:rsidRDefault="007F1260" w:rsidP="007C5D50">
      <w:pPr>
        <w:spacing w:before="120" w:after="120" w:line="380" w:lineRule="exact"/>
        <w:ind w:firstLine="720"/>
        <w:rPr>
          <w:rFonts w:ascii="Times New Roman Italic" w:hAnsi="Times New Roman Italic"/>
          <w:i/>
          <w:iCs/>
          <w:szCs w:val="28"/>
        </w:rPr>
      </w:pPr>
      <w:r w:rsidRPr="007C5D50">
        <w:rPr>
          <w:rFonts w:ascii="Times New Roman Italic" w:hAnsi="Times New Roman Italic"/>
          <w:i/>
          <w:iCs/>
          <w:szCs w:val="28"/>
        </w:rPr>
        <w:t xml:space="preserve">Xét Tờ trình số 231/TTr-UBND ngày 14 tháng 11 năm 2024 của Ủy ban nhân dân tỉnh về bãi bỏ </w:t>
      </w:r>
      <w:r w:rsidRPr="007C5D50">
        <w:rPr>
          <w:rFonts w:ascii="Times New Roman Italic" w:hAnsi="Times New Roman Italic"/>
          <w:i/>
          <w:color w:val="000000"/>
          <w:szCs w:val="28"/>
        </w:rPr>
        <w:t xml:space="preserve">Nghị quyết số 03/2024/NQ-HĐND ngày 28 tháng 3 năm 2024 của Hội đồng nhân dân tỉnh Bắc Kạn </w:t>
      </w:r>
      <w:r w:rsidR="007C5D50">
        <w:rPr>
          <w:rFonts w:ascii="Times New Roman Italic" w:hAnsi="Times New Roman Italic"/>
          <w:i/>
          <w:szCs w:val="28"/>
        </w:rPr>
        <w:t>Q</w:t>
      </w:r>
      <w:r w:rsidRPr="007C5D50">
        <w:rPr>
          <w:rFonts w:ascii="Times New Roman Italic" w:hAnsi="Times New Roman Italic"/>
          <w:i/>
          <w:szCs w:val="28"/>
        </w:rPr>
        <w:t>uy định giá dịch vụ khám bệnh, chữa bệnh không thuộc phạm vi thanh toán củ</w:t>
      </w:r>
      <w:r w:rsidR="00B07D81">
        <w:rPr>
          <w:rFonts w:ascii="Times New Roman Italic" w:hAnsi="Times New Roman Italic"/>
          <w:i/>
          <w:szCs w:val="28"/>
        </w:rPr>
        <w:t>a Qũy</w:t>
      </w:r>
      <w:r w:rsidRPr="007C5D50">
        <w:rPr>
          <w:rFonts w:ascii="Times New Roman Italic" w:hAnsi="Times New Roman Italic"/>
          <w:i/>
          <w:szCs w:val="28"/>
        </w:rPr>
        <w:t xml:space="preserve"> Bảo hiểm y tế trong các cơ sở khám bệnh, chữa bệnh của </w:t>
      </w:r>
      <w:r w:rsidR="00AF1136">
        <w:rPr>
          <w:rFonts w:ascii="Times New Roman Italic" w:hAnsi="Times New Roman Italic"/>
          <w:i/>
          <w:szCs w:val="28"/>
        </w:rPr>
        <w:t>N</w:t>
      </w:r>
      <w:r w:rsidRPr="007C5D50">
        <w:rPr>
          <w:rFonts w:ascii="Times New Roman Italic" w:hAnsi="Times New Roman Italic"/>
          <w:i/>
          <w:szCs w:val="28"/>
        </w:rPr>
        <w:t>hà nước thuộc tỉnh Bắc Kạn quản lý và mức giá dịch vụ khám bệnh, chữa bệnh trong một số trường hợp</w:t>
      </w:r>
      <w:r w:rsidRPr="007C5D50">
        <w:rPr>
          <w:rFonts w:ascii="Times New Roman Italic" w:hAnsi="Times New Roman Italic"/>
          <w:i/>
          <w:iCs/>
          <w:szCs w:val="28"/>
        </w:rPr>
        <w:t>; Báo cáo thẩm tra số 219/BC-HĐND ngày 02 tháng 12 năm 2024 của Ban Văn hóa - Xã hội Hội đồng nhân dân tỉnh và ý kiến thảo luận của đại biểu Hội đồng nhân dân tỉnh tại kỳ họp.</w:t>
      </w:r>
    </w:p>
    <w:p w:rsidR="007F1260" w:rsidRPr="001132CD" w:rsidRDefault="007F1260" w:rsidP="007F1260">
      <w:pPr>
        <w:spacing w:line="120" w:lineRule="auto"/>
        <w:ind w:firstLine="567"/>
        <w:rPr>
          <w:szCs w:val="28"/>
        </w:rPr>
      </w:pPr>
    </w:p>
    <w:p w:rsidR="007F1260" w:rsidRPr="007C5D50" w:rsidRDefault="007F1260" w:rsidP="007C5D50">
      <w:pPr>
        <w:spacing w:before="240" w:after="240"/>
        <w:jc w:val="center"/>
        <w:rPr>
          <w:b/>
          <w:bCs/>
          <w:szCs w:val="28"/>
        </w:rPr>
      </w:pPr>
      <w:r w:rsidRPr="00641355">
        <w:rPr>
          <w:b/>
          <w:bCs/>
          <w:szCs w:val="28"/>
          <w:lang w:val="vi-VN"/>
        </w:rPr>
        <w:t xml:space="preserve">QUYẾT </w:t>
      </w:r>
      <w:r>
        <w:rPr>
          <w:b/>
          <w:bCs/>
          <w:szCs w:val="28"/>
        </w:rPr>
        <w:t>NGHỊ</w:t>
      </w:r>
      <w:r w:rsidRPr="00641355">
        <w:rPr>
          <w:b/>
          <w:bCs/>
          <w:szCs w:val="28"/>
          <w:lang w:val="vi-VN"/>
        </w:rPr>
        <w:t>:</w:t>
      </w:r>
    </w:p>
    <w:p w:rsidR="007F1260" w:rsidRPr="007C5D50" w:rsidRDefault="007F1260" w:rsidP="007C5D50">
      <w:pPr>
        <w:spacing w:before="120" w:after="120" w:line="400" w:lineRule="exact"/>
        <w:ind w:firstLine="720"/>
        <w:rPr>
          <w:szCs w:val="28"/>
          <w:lang w:val="pt-BR"/>
        </w:rPr>
      </w:pPr>
      <w:r w:rsidRPr="007C5D50">
        <w:rPr>
          <w:b/>
          <w:bCs/>
          <w:szCs w:val="28"/>
          <w:lang w:val="vi-VN"/>
        </w:rPr>
        <w:t xml:space="preserve">Điều </w:t>
      </w:r>
      <w:r w:rsidRPr="007C5D50">
        <w:rPr>
          <w:b/>
          <w:bCs/>
          <w:szCs w:val="28"/>
        </w:rPr>
        <w:t>1</w:t>
      </w:r>
      <w:r w:rsidRPr="007C5D50">
        <w:rPr>
          <w:b/>
          <w:bCs/>
          <w:szCs w:val="28"/>
          <w:lang w:val="vi-VN"/>
        </w:rPr>
        <w:t>.</w:t>
      </w:r>
      <w:r w:rsidRPr="007C5D50">
        <w:rPr>
          <w:b/>
          <w:szCs w:val="28"/>
          <w:lang w:val="pt-BR"/>
        </w:rPr>
        <w:t xml:space="preserve"> </w:t>
      </w:r>
      <w:r w:rsidRPr="007C5D50">
        <w:rPr>
          <w:szCs w:val="28"/>
          <w:lang w:val="pt-BR"/>
        </w:rPr>
        <w:t xml:space="preserve">Bãi bỏ toàn bộ </w:t>
      </w:r>
      <w:r w:rsidRPr="007C5D50">
        <w:rPr>
          <w:color w:val="000000"/>
          <w:szCs w:val="28"/>
        </w:rPr>
        <w:t xml:space="preserve">Nghị quyết số 03/2024/NQ-HĐND ngày 28 tháng 3 năm 2024 của Hội đồng nhân dân tỉnh Bắc Kạn </w:t>
      </w:r>
      <w:r w:rsidR="000510D4">
        <w:rPr>
          <w:szCs w:val="28"/>
        </w:rPr>
        <w:t>Q</w:t>
      </w:r>
      <w:r w:rsidRPr="007C5D50">
        <w:rPr>
          <w:szCs w:val="28"/>
        </w:rPr>
        <w:t xml:space="preserve">uy định giá dịch vụ khám bệnh, chữa bệnh không thuộc phạm vi thanh toán của Quỹ Bảo hiểm y tế trong các cơ sở khám bệnh, chữa bệnh của </w:t>
      </w:r>
      <w:r w:rsidR="00053C76">
        <w:rPr>
          <w:szCs w:val="28"/>
        </w:rPr>
        <w:t>N</w:t>
      </w:r>
      <w:bookmarkStart w:id="0" w:name="_GoBack"/>
      <w:bookmarkEnd w:id="0"/>
      <w:r w:rsidRPr="007C5D50">
        <w:rPr>
          <w:szCs w:val="28"/>
        </w:rPr>
        <w:t xml:space="preserve">hà nước thuộc tỉnh Bắc Kạn quản lý và mức giá dịch vụ </w:t>
      </w:r>
      <w:r w:rsidRPr="007C5D50">
        <w:rPr>
          <w:szCs w:val="28"/>
          <w:lang w:val="pt-BR"/>
        </w:rPr>
        <w:t>khám bệnh, chữa bệnh trong một số trường hợp.</w:t>
      </w:r>
    </w:p>
    <w:p w:rsidR="007F1260" w:rsidRPr="007C5D50" w:rsidRDefault="007F1260" w:rsidP="007C5D50">
      <w:pPr>
        <w:spacing w:before="120" w:after="120" w:line="400" w:lineRule="exact"/>
        <w:ind w:firstLine="720"/>
        <w:rPr>
          <w:szCs w:val="28"/>
          <w:lang w:val="pt-BR"/>
        </w:rPr>
      </w:pPr>
      <w:r w:rsidRPr="007C5D50">
        <w:rPr>
          <w:b/>
          <w:szCs w:val="28"/>
          <w:lang w:val="pt-BR"/>
        </w:rPr>
        <w:t>Điều 2</w:t>
      </w:r>
      <w:r w:rsidRPr="007C5D50">
        <w:rPr>
          <w:szCs w:val="28"/>
          <w:lang w:val="pt-BR"/>
        </w:rPr>
        <w:t xml:space="preserve">. </w:t>
      </w:r>
      <w:r w:rsidRPr="007C5D50">
        <w:rPr>
          <w:b/>
          <w:szCs w:val="28"/>
          <w:lang w:val="pt-BR"/>
        </w:rPr>
        <w:t>Điều khoản thi hành</w:t>
      </w:r>
    </w:p>
    <w:p w:rsidR="007F1260" w:rsidRPr="007C5D50" w:rsidRDefault="007F1260" w:rsidP="007C5D50">
      <w:pPr>
        <w:spacing w:before="120" w:after="120" w:line="400" w:lineRule="exact"/>
        <w:ind w:firstLine="720"/>
        <w:rPr>
          <w:szCs w:val="28"/>
          <w:lang w:val="pt-BR"/>
        </w:rPr>
      </w:pPr>
      <w:r w:rsidRPr="007C5D50">
        <w:rPr>
          <w:szCs w:val="28"/>
          <w:lang w:val="pt-BR"/>
        </w:rPr>
        <w:t>1. Giao Ủy ban nhân dân tỉnh tổ chức thực hiện Nghị quyết theo quy định.</w:t>
      </w:r>
    </w:p>
    <w:p w:rsidR="007F1260" w:rsidRPr="007C5D50" w:rsidRDefault="007F1260" w:rsidP="007C5D50">
      <w:pPr>
        <w:spacing w:before="120" w:after="120" w:line="400" w:lineRule="exact"/>
        <w:ind w:firstLine="720"/>
        <w:rPr>
          <w:szCs w:val="28"/>
          <w:lang w:val="pt-BR"/>
        </w:rPr>
      </w:pPr>
      <w:r w:rsidRPr="007C5D50">
        <w:rPr>
          <w:szCs w:val="28"/>
          <w:lang w:val="pt-BR"/>
        </w:rPr>
        <w:t>2. Giao Thường trực Hội đồng nhân dân, các Ban Hội đồng nhân dân, Tổ đại biểu Hội đồng nhân dân và đại biểu Hội đồng nhân dân tỉnh giám sát việc thực hiện Nghị quyết.</w:t>
      </w:r>
    </w:p>
    <w:p w:rsidR="007F1260" w:rsidRPr="007C5D50" w:rsidRDefault="007F1260" w:rsidP="007C5D50">
      <w:pPr>
        <w:spacing w:before="120" w:after="120" w:line="400" w:lineRule="exact"/>
        <w:ind w:firstLine="720"/>
        <w:rPr>
          <w:szCs w:val="28"/>
        </w:rPr>
      </w:pPr>
      <w:r w:rsidRPr="007C5D50">
        <w:rPr>
          <w:szCs w:val="28"/>
          <w:lang w:val="pt-BR"/>
        </w:rPr>
        <w:t xml:space="preserve">Nghị quyết này đã được Hội đồng nhân dân tỉnh khóa X, </w:t>
      </w:r>
      <w:r w:rsidRPr="007C5D50">
        <w:rPr>
          <w:szCs w:val="28"/>
        </w:rPr>
        <w:t xml:space="preserve">kỳ họp thứ 24 </w:t>
      </w:r>
      <w:r w:rsidRPr="007C5D50">
        <w:rPr>
          <w:szCs w:val="28"/>
          <w:lang w:val="pt-BR"/>
        </w:rPr>
        <w:t xml:space="preserve">thông qua ngày 10 tháng 12 năm 2024 và </w:t>
      </w:r>
      <w:r w:rsidRPr="007C5D50">
        <w:rPr>
          <w:szCs w:val="28"/>
          <w:lang w:val="vi-VN"/>
        </w:rPr>
        <w:t xml:space="preserve">có hiệu lực </w:t>
      </w:r>
      <w:r w:rsidRPr="007C5D50">
        <w:rPr>
          <w:szCs w:val="28"/>
        </w:rPr>
        <w:t xml:space="preserve">kể </w:t>
      </w:r>
      <w:r w:rsidRPr="007C5D50">
        <w:rPr>
          <w:szCs w:val="28"/>
          <w:lang w:val="vi-VN"/>
        </w:rPr>
        <w:t>từ ngày</w:t>
      </w:r>
      <w:r w:rsidRPr="007C5D50">
        <w:rPr>
          <w:szCs w:val="28"/>
        </w:rPr>
        <w:t xml:space="preserve"> thông qua</w:t>
      </w:r>
      <w:r w:rsidRPr="007C5D50">
        <w:rPr>
          <w:szCs w:val="28"/>
          <w:lang w:val="vi-VN"/>
        </w:rPr>
        <w:t>.</w:t>
      </w:r>
      <w:r w:rsidRPr="007C5D50">
        <w:rPr>
          <w:szCs w:val="28"/>
        </w:rPr>
        <w:t>/.</w:t>
      </w:r>
    </w:p>
    <w:tbl>
      <w:tblPr>
        <w:tblW w:w="9356" w:type="dxa"/>
        <w:tblInd w:w="108" w:type="dxa"/>
        <w:tblLook w:val="01E0" w:firstRow="1" w:lastRow="1" w:firstColumn="1" w:lastColumn="1" w:noHBand="0" w:noVBand="0"/>
      </w:tblPr>
      <w:tblGrid>
        <w:gridCol w:w="4003"/>
        <w:gridCol w:w="5353"/>
      </w:tblGrid>
      <w:tr w:rsidR="007F1260" w:rsidRPr="00D6284E" w:rsidTr="00CE10B5">
        <w:trPr>
          <w:trHeight w:val="132"/>
        </w:trPr>
        <w:tc>
          <w:tcPr>
            <w:tcW w:w="4003" w:type="dxa"/>
          </w:tcPr>
          <w:p w:rsidR="007F1260" w:rsidRPr="00D6284E" w:rsidRDefault="007F1260" w:rsidP="00CE10B5">
            <w:pPr>
              <w:rPr>
                <w:rFonts w:cs="Times New Roman"/>
                <w:szCs w:val="28"/>
              </w:rPr>
            </w:pPr>
          </w:p>
          <w:p w:rsidR="007F1260" w:rsidRPr="00D6284E" w:rsidRDefault="007F1260" w:rsidP="00CE10B5">
            <w:pPr>
              <w:rPr>
                <w:rFonts w:cs="Times New Roman"/>
                <w:szCs w:val="28"/>
              </w:rPr>
            </w:pPr>
          </w:p>
        </w:tc>
        <w:tc>
          <w:tcPr>
            <w:tcW w:w="5353" w:type="dxa"/>
          </w:tcPr>
          <w:p w:rsidR="007F1260" w:rsidRDefault="007F1260" w:rsidP="00CE10B5">
            <w:pPr>
              <w:tabs>
                <w:tab w:val="center" w:pos="6946"/>
              </w:tabs>
              <w:jc w:val="center"/>
              <w:rPr>
                <w:rFonts w:cs="Times New Roman"/>
                <w:b/>
                <w:szCs w:val="28"/>
              </w:rPr>
            </w:pPr>
            <w:r w:rsidRPr="00D6284E">
              <w:rPr>
                <w:rFonts w:cs="Times New Roman"/>
                <w:b/>
                <w:szCs w:val="28"/>
              </w:rPr>
              <w:t>CHỦ TỊCH</w:t>
            </w:r>
          </w:p>
          <w:p w:rsidR="007F1260" w:rsidRDefault="007F1260" w:rsidP="00CE10B5">
            <w:pPr>
              <w:tabs>
                <w:tab w:val="center" w:pos="6946"/>
              </w:tabs>
              <w:jc w:val="center"/>
              <w:rPr>
                <w:rFonts w:cs="Times New Roman"/>
                <w:b/>
                <w:szCs w:val="28"/>
              </w:rPr>
            </w:pPr>
          </w:p>
          <w:p w:rsidR="007F1260" w:rsidRDefault="007F1260" w:rsidP="00CE10B5">
            <w:pPr>
              <w:tabs>
                <w:tab w:val="center" w:pos="6946"/>
              </w:tabs>
              <w:jc w:val="center"/>
              <w:rPr>
                <w:rFonts w:cs="Times New Roman"/>
                <w:b/>
                <w:szCs w:val="28"/>
              </w:rPr>
            </w:pPr>
          </w:p>
          <w:p w:rsidR="007F1260" w:rsidRDefault="007F1260" w:rsidP="00CE10B5">
            <w:pPr>
              <w:tabs>
                <w:tab w:val="center" w:pos="6946"/>
              </w:tabs>
              <w:jc w:val="center"/>
              <w:rPr>
                <w:rFonts w:cs="Times New Roman"/>
                <w:b/>
                <w:szCs w:val="28"/>
              </w:rPr>
            </w:pPr>
          </w:p>
          <w:p w:rsidR="007F1260" w:rsidRPr="00D6284E" w:rsidRDefault="007F1260" w:rsidP="00CE10B5">
            <w:pPr>
              <w:tabs>
                <w:tab w:val="center" w:pos="6946"/>
              </w:tabs>
              <w:jc w:val="center"/>
              <w:rPr>
                <w:rFonts w:cs="Times New Roman"/>
                <w:b/>
                <w:szCs w:val="28"/>
              </w:rPr>
            </w:pPr>
          </w:p>
          <w:p w:rsidR="007F1260" w:rsidRPr="00D6284E" w:rsidRDefault="007F1260" w:rsidP="00CE10B5">
            <w:pPr>
              <w:jc w:val="center"/>
              <w:rPr>
                <w:rFonts w:cs="Times New Roman"/>
                <w:szCs w:val="28"/>
              </w:rPr>
            </w:pPr>
            <w:r>
              <w:rPr>
                <w:rFonts w:cs="Times New Roman"/>
                <w:b/>
                <w:szCs w:val="28"/>
              </w:rPr>
              <w:t>Phương Thị Thanh</w:t>
            </w:r>
          </w:p>
        </w:tc>
      </w:tr>
    </w:tbl>
    <w:p w:rsidR="007F1260" w:rsidRPr="00D6284E" w:rsidRDefault="007F1260" w:rsidP="007F1260">
      <w:pPr>
        <w:rPr>
          <w:rFonts w:cs="Times New Roman"/>
          <w:szCs w:val="28"/>
        </w:rPr>
      </w:pPr>
    </w:p>
    <w:p w:rsidR="007F1260" w:rsidRDefault="007F1260" w:rsidP="007F1260"/>
    <w:p w:rsidR="00036B89" w:rsidRDefault="00036B89"/>
    <w:sectPr w:rsidR="00036B89" w:rsidSect="006301AF">
      <w:pgSz w:w="11907" w:h="16840" w:code="9"/>
      <w:pgMar w:top="1474" w:right="1304" w:bottom="1270" w:left="1247" w:header="1208" w:footer="1185"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60"/>
    <w:rsid w:val="00036B89"/>
    <w:rsid w:val="000510D4"/>
    <w:rsid w:val="00053C76"/>
    <w:rsid w:val="002C387E"/>
    <w:rsid w:val="007C5D50"/>
    <w:rsid w:val="007F1260"/>
    <w:rsid w:val="008570F1"/>
    <w:rsid w:val="00AF1136"/>
    <w:rsid w:val="00B07D81"/>
    <w:rsid w:val="00FA3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D1B4379"/>
  <w15:chartTrackingRefBased/>
  <w15:docId w15:val="{D3CBB246-19FF-4AB4-B13F-F5EBC539C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F1260"/>
    <w:pPr>
      <w:keepNext/>
      <w:spacing w:after="200" w:line="276" w:lineRule="auto"/>
      <w:jc w:val="left"/>
      <w:outlineLvl w:val="0"/>
    </w:pPr>
    <w:rPr>
      <w:rFonts w:ascii=".VnTime" w:eastAsia="Arial Unicode MS" w:hAnsi=".VnTime"/>
      <w:b/>
      <w:color w:val="000000"/>
      <w:sz w:val="27"/>
    </w:rPr>
  </w:style>
  <w:style w:type="paragraph" w:styleId="Heading6">
    <w:name w:val="heading 6"/>
    <w:basedOn w:val="Normal"/>
    <w:next w:val="Normal"/>
    <w:link w:val="Heading6Char"/>
    <w:qFormat/>
    <w:rsid w:val="007F1260"/>
    <w:pPr>
      <w:keepNext/>
      <w:spacing w:after="200" w:line="276" w:lineRule="auto"/>
      <w:jc w:val="left"/>
      <w:outlineLvl w:val="5"/>
    </w:pPr>
    <w:rPr>
      <w:rFonts w:eastAsia="Times New Roman"/>
      <w:b/>
      <w:color w:val="000000"/>
      <w:szCs w:val="24"/>
    </w:rPr>
  </w:style>
  <w:style w:type="paragraph" w:styleId="Heading7">
    <w:name w:val="heading 7"/>
    <w:basedOn w:val="Normal"/>
    <w:next w:val="Normal"/>
    <w:link w:val="Heading7Char"/>
    <w:qFormat/>
    <w:rsid w:val="007F1260"/>
    <w:pPr>
      <w:keepNext/>
      <w:spacing w:after="200" w:line="276" w:lineRule="auto"/>
      <w:jc w:val="right"/>
      <w:outlineLvl w:val="6"/>
    </w:pPr>
    <w:rPr>
      <w:rFonts w:eastAsia="Times New Roman"/>
      <w:i/>
      <w:color w:val="00000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1260"/>
    <w:rPr>
      <w:rFonts w:ascii=".VnTime" w:eastAsia="Arial Unicode MS" w:hAnsi=".VnTime"/>
      <w:b/>
      <w:color w:val="000000"/>
      <w:sz w:val="27"/>
    </w:rPr>
  </w:style>
  <w:style w:type="character" w:customStyle="1" w:styleId="Heading6Char">
    <w:name w:val="Heading 6 Char"/>
    <w:basedOn w:val="DefaultParagraphFont"/>
    <w:link w:val="Heading6"/>
    <w:rsid w:val="007F1260"/>
    <w:rPr>
      <w:rFonts w:eastAsia="Times New Roman"/>
      <w:b/>
      <w:color w:val="000000"/>
      <w:szCs w:val="24"/>
    </w:rPr>
  </w:style>
  <w:style w:type="character" w:customStyle="1" w:styleId="Heading7Char">
    <w:name w:val="Heading 7 Char"/>
    <w:basedOn w:val="DefaultParagraphFont"/>
    <w:link w:val="Heading7"/>
    <w:rsid w:val="007F1260"/>
    <w:rPr>
      <w:rFonts w:eastAsia="Times New Roman"/>
      <w:i/>
      <w:color w:val="000000"/>
      <w:sz w:val="26"/>
      <w:szCs w:val="24"/>
    </w:rPr>
  </w:style>
  <w:style w:type="paragraph" w:styleId="BodyText">
    <w:name w:val="Body Text"/>
    <w:basedOn w:val="Normal"/>
    <w:link w:val="BodyTextChar"/>
    <w:rsid w:val="007F1260"/>
    <w:pPr>
      <w:spacing w:after="120"/>
      <w:jc w:val="left"/>
    </w:pPr>
    <w:rPr>
      <w:rFonts w:eastAsia="Times New Roman" w:cs="Times New Roman"/>
      <w:sz w:val="24"/>
      <w:szCs w:val="24"/>
      <w:lang w:val="x-none" w:eastAsia="x-none"/>
    </w:rPr>
  </w:style>
  <w:style w:type="character" w:customStyle="1" w:styleId="BodyTextChar">
    <w:name w:val="Body Text Char"/>
    <w:basedOn w:val="DefaultParagraphFont"/>
    <w:link w:val="BodyText"/>
    <w:rsid w:val="007F1260"/>
    <w:rPr>
      <w:rFonts w:eastAsia="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447</Words>
  <Characters>2550</Characters>
  <Application>Microsoft Office Word</Application>
  <DocSecurity>0</DocSecurity>
  <Lines>21</Lines>
  <Paragraphs>5</Paragraphs>
  <ScaleCrop>false</ScaleCrop>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2024-12-16T03:35:00Z</dcterms:created>
  <dcterms:modified xsi:type="dcterms:W3CDTF">2024-12-19T08:27:00Z</dcterms:modified>
</cp:coreProperties>
</file>