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C9075F">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0F6F59" w:rsidRPr="00D6284E">
              <w:rPr>
                <w:rFonts w:ascii="Times New Roman" w:hAnsi="Times New Roman" w:cs="Times New Roman"/>
                <w:sz w:val="28"/>
                <w:szCs w:val="28"/>
              </w:rPr>
              <w:t>20</w:t>
            </w:r>
            <w:r w:rsidR="00C9075F">
              <w:rPr>
                <w:rFonts w:ascii="Times New Roman" w:hAnsi="Times New Roman" w:cs="Times New Roman"/>
                <w:sz w:val="28"/>
                <w:szCs w:val="28"/>
              </w:rPr>
              <w:t>94</w:t>
            </w:r>
            <w:r w:rsidR="004B2FB8" w:rsidRPr="00D6284E">
              <w:rPr>
                <w:rFonts w:ascii="Times New Roman" w:hAnsi="Times New Roman" w:cs="Times New Roman"/>
                <w:sz w:val="28"/>
                <w:szCs w:val="28"/>
              </w:rPr>
              <w:t>/</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C9075F">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0</w:t>
            </w:r>
            <w:r w:rsidR="00C9075F">
              <w:rPr>
                <w:rFonts w:ascii="Times New Roman" w:eastAsia="Calibri" w:hAnsi="Times New Roman" w:cs="Times New Roman"/>
                <w:sz w:val="28"/>
                <w:szCs w:val="28"/>
              </w:rPr>
              <w:t>3</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11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6428C2" w:rsidRPr="00D6284E">
              <w:rPr>
                <w:rFonts w:ascii="Times New Roman" w:eastAsia="Calibri" w:hAnsi="Times New Roman" w:cs="Times New Roman"/>
                <w:sz w:val="28"/>
                <w:szCs w:val="28"/>
              </w:rPr>
              <w:t>1</w:t>
            </w:r>
          </w:p>
        </w:tc>
      </w:tr>
    </w:tbl>
    <w:p w:rsidR="00E82AB3" w:rsidRPr="00D6284E" w:rsidRDefault="00E82AB3" w:rsidP="00702CF8">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0F6F59" w:rsidRPr="00D6284E" w:rsidRDefault="00702CF8" w:rsidP="000F6F59">
      <w:pPr>
        <w:spacing w:after="0" w:line="240" w:lineRule="auto"/>
        <w:jc w:val="center"/>
        <w:rPr>
          <w:rFonts w:ascii="Times New Roman" w:eastAsia="Times New Roman" w:hAnsi="Times New Roman" w:cs="Times New Roman"/>
          <w:b/>
          <w:sz w:val="28"/>
          <w:szCs w:val="20"/>
        </w:rPr>
      </w:pPr>
      <w:r w:rsidRPr="00702CF8">
        <w:rPr>
          <w:rFonts w:ascii="Times New Roman" w:eastAsia="Times New Roman" w:hAnsi="Times New Roman" w:cs="Times New Roman"/>
          <w:b/>
          <w:bCs/>
          <w:sz w:val="28"/>
          <w:szCs w:val="28"/>
        </w:rPr>
        <w:t xml:space="preserve">Về việc ban hành Kế hoạch triển khai </w:t>
      </w:r>
      <w:r w:rsidRPr="00702CF8">
        <w:rPr>
          <w:rFonts w:ascii="Times New Roman" w:eastAsia="Calibri" w:hAnsi="Times New Roman" w:cs="Times New Roman"/>
          <w:b/>
          <w:sz w:val="28"/>
          <w:szCs w:val="28"/>
        </w:rPr>
        <w:t>Nghị quyết số 18-NQ/TU ngày 12/8/2021 của Ban Chấp hành Đảng bộ tỉnh lần thứ tư (khóa XII) về phát triển du lịch tỉnh Bắc Kạn giai đoạn 2021</w:t>
      </w:r>
      <w:r w:rsidR="00495C71">
        <w:rPr>
          <w:rFonts w:ascii="Times New Roman" w:eastAsia="Calibri" w:hAnsi="Times New Roman" w:cs="Times New Roman"/>
          <w:b/>
          <w:sz w:val="28"/>
          <w:szCs w:val="28"/>
        </w:rPr>
        <w:t xml:space="preserve"> </w:t>
      </w:r>
      <w:r w:rsidRPr="00702CF8">
        <w:rPr>
          <w:rFonts w:ascii="Times New Roman" w:eastAsia="Calibri" w:hAnsi="Times New Roman" w:cs="Times New Roman"/>
          <w:b/>
          <w:sz w:val="28"/>
          <w:szCs w:val="28"/>
        </w:rPr>
        <w:t>-</w:t>
      </w:r>
      <w:r w:rsidR="00495C71">
        <w:rPr>
          <w:rFonts w:ascii="Times New Roman" w:eastAsia="Calibri" w:hAnsi="Times New Roman" w:cs="Times New Roman"/>
          <w:b/>
          <w:sz w:val="28"/>
          <w:szCs w:val="28"/>
        </w:rPr>
        <w:t xml:space="preserve"> </w:t>
      </w:r>
      <w:r w:rsidRPr="00702CF8">
        <w:rPr>
          <w:rFonts w:ascii="Times New Roman" w:eastAsia="Calibri" w:hAnsi="Times New Roman" w:cs="Times New Roman"/>
          <w:b/>
          <w:sz w:val="28"/>
          <w:szCs w:val="28"/>
        </w:rPr>
        <w:t>2025, định hướng đến năm 2030</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702CF8">
      <w:pPr>
        <w:tabs>
          <w:tab w:val="center" w:pos="4678"/>
          <w:tab w:val="left" w:pos="8145"/>
        </w:tabs>
        <w:spacing w:before="240" w:after="24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702CF8" w:rsidRPr="00702CF8" w:rsidRDefault="00702CF8" w:rsidP="00495C71">
      <w:pPr>
        <w:spacing w:before="120" w:after="120" w:line="460" w:lineRule="exact"/>
        <w:ind w:firstLine="720"/>
        <w:jc w:val="both"/>
        <w:rPr>
          <w:rFonts w:ascii="Times New Roman" w:eastAsia="Times New Roman" w:hAnsi="Times New Roman" w:cs="Times New Roman"/>
          <w:i/>
          <w:sz w:val="28"/>
          <w:szCs w:val="28"/>
        </w:rPr>
      </w:pPr>
      <w:r w:rsidRPr="00702CF8">
        <w:rPr>
          <w:rFonts w:ascii="Times New Roman" w:eastAsia="Times New Roman" w:hAnsi="Times New Roman" w:cs="Times New Roman"/>
          <w:i/>
          <w:sz w:val="28"/>
          <w:szCs w:val="28"/>
        </w:rPr>
        <w:t>Căn cứ Luật Tổ chức chính quyền địa phương ngày 19/6/2015;</w:t>
      </w:r>
    </w:p>
    <w:p w:rsidR="00702CF8" w:rsidRPr="00702CF8" w:rsidRDefault="00702CF8" w:rsidP="00495C71">
      <w:pPr>
        <w:spacing w:before="120" w:after="120" w:line="460" w:lineRule="exact"/>
        <w:ind w:firstLine="720"/>
        <w:jc w:val="both"/>
        <w:rPr>
          <w:rFonts w:ascii="Times New Roman" w:eastAsia="Times New Roman" w:hAnsi="Times New Roman" w:cs="Times New Roman"/>
          <w:i/>
          <w:sz w:val="28"/>
          <w:szCs w:val="28"/>
        </w:rPr>
      </w:pPr>
      <w:r w:rsidRPr="00702CF8">
        <w:rPr>
          <w:rFonts w:ascii="Times New Roman" w:eastAsia="Times New Roman" w:hAnsi="Times New Roman" w:cs="Times New Roman"/>
          <w:i/>
          <w:sz w:val="28"/>
          <w:szCs w:val="28"/>
        </w:rPr>
        <w:t>Căn cứ Nghị quyết số 18-NQ/TU ngày 12/8/2021 của Ban Chấp hành Đảng bộ tỉnh lần thứ tư (khóa XII) về phát triển du lịch tỉnh Bắc Kạn giai đoạn 2021</w:t>
      </w:r>
      <w:r w:rsidR="00495C71">
        <w:rPr>
          <w:rFonts w:ascii="Times New Roman" w:eastAsia="Times New Roman" w:hAnsi="Times New Roman" w:cs="Times New Roman"/>
          <w:i/>
          <w:sz w:val="28"/>
          <w:szCs w:val="28"/>
        </w:rPr>
        <w:t xml:space="preserve"> </w:t>
      </w:r>
      <w:r w:rsidRPr="00702CF8">
        <w:rPr>
          <w:rFonts w:ascii="Times New Roman" w:eastAsia="Times New Roman" w:hAnsi="Times New Roman" w:cs="Times New Roman"/>
          <w:i/>
          <w:sz w:val="28"/>
          <w:szCs w:val="28"/>
        </w:rPr>
        <w:t>-</w:t>
      </w:r>
      <w:r w:rsidR="00495C71">
        <w:rPr>
          <w:rFonts w:ascii="Times New Roman" w:eastAsia="Times New Roman" w:hAnsi="Times New Roman" w:cs="Times New Roman"/>
          <w:i/>
          <w:sz w:val="28"/>
          <w:szCs w:val="28"/>
        </w:rPr>
        <w:t xml:space="preserve"> </w:t>
      </w:r>
      <w:r w:rsidRPr="00702CF8">
        <w:rPr>
          <w:rFonts w:ascii="Times New Roman" w:eastAsia="Times New Roman" w:hAnsi="Times New Roman" w:cs="Times New Roman"/>
          <w:i/>
          <w:sz w:val="28"/>
          <w:szCs w:val="28"/>
        </w:rPr>
        <w:t>2025, định hướng đến năm 2030;</w:t>
      </w:r>
    </w:p>
    <w:p w:rsidR="00D6284E" w:rsidRDefault="00702CF8" w:rsidP="00495C71">
      <w:pPr>
        <w:spacing w:before="120" w:after="120" w:line="460" w:lineRule="exact"/>
        <w:ind w:firstLine="720"/>
        <w:jc w:val="both"/>
        <w:rPr>
          <w:rFonts w:ascii="Times New Roman" w:eastAsia="Times New Roman" w:hAnsi="Times New Roman" w:cs="Times New Roman"/>
          <w:i/>
          <w:sz w:val="28"/>
          <w:szCs w:val="28"/>
        </w:rPr>
      </w:pPr>
      <w:r w:rsidRPr="00702CF8">
        <w:rPr>
          <w:rFonts w:ascii="Times New Roman" w:eastAsia="Times New Roman" w:hAnsi="Times New Roman" w:cs="Times New Roman"/>
          <w:i/>
          <w:sz w:val="28"/>
          <w:szCs w:val="28"/>
        </w:rPr>
        <w:t>Theo đề nghị của Sở Văn hóa, Thể thao và Du lịch tại Tờ trình số 89/TTr-SVHTTDL ngày 19/10/2021</w:t>
      </w:r>
      <w:r>
        <w:rPr>
          <w:rFonts w:ascii="Times New Roman" w:eastAsia="Times New Roman" w:hAnsi="Times New Roman" w:cs="Times New Roman"/>
          <w:i/>
          <w:sz w:val="28"/>
          <w:szCs w:val="28"/>
        </w:rPr>
        <w:t>.</w:t>
      </w:r>
    </w:p>
    <w:p w:rsidR="00702CF8" w:rsidRPr="00702CF8" w:rsidRDefault="00702CF8" w:rsidP="00702CF8">
      <w:pPr>
        <w:spacing w:before="240" w:after="240" w:line="240" w:lineRule="auto"/>
        <w:jc w:val="center"/>
        <w:rPr>
          <w:rFonts w:ascii="Times New Roman" w:eastAsia="Times New Roman" w:hAnsi="Times New Roman" w:cs="Times New Roman"/>
          <w:b/>
          <w:bCs/>
          <w:sz w:val="28"/>
          <w:szCs w:val="28"/>
        </w:rPr>
      </w:pPr>
      <w:r w:rsidRPr="00702CF8">
        <w:rPr>
          <w:rFonts w:ascii="Times New Roman" w:eastAsia="Times New Roman" w:hAnsi="Times New Roman" w:cs="Times New Roman"/>
          <w:b/>
          <w:bCs/>
          <w:sz w:val="28"/>
          <w:szCs w:val="28"/>
        </w:rPr>
        <w:t>QUYẾT ĐỊNH:</w:t>
      </w:r>
    </w:p>
    <w:p w:rsidR="00702CF8" w:rsidRPr="00702CF8" w:rsidRDefault="00702CF8" w:rsidP="00495C71">
      <w:pPr>
        <w:spacing w:before="120" w:after="120" w:line="480" w:lineRule="exact"/>
        <w:ind w:firstLine="680"/>
        <w:jc w:val="both"/>
        <w:rPr>
          <w:rFonts w:ascii="Times New Roman" w:eastAsia="Times New Roman" w:hAnsi="Times New Roman" w:cs="Times New Roman"/>
          <w:sz w:val="28"/>
          <w:szCs w:val="28"/>
        </w:rPr>
      </w:pPr>
      <w:r w:rsidRPr="00702CF8">
        <w:rPr>
          <w:rFonts w:ascii="Times New Roman" w:eastAsia="Times New Roman" w:hAnsi="Times New Roman" w:cs="Times New Roman"/>
          <w:b/>
          <w:sz w:val="28"/>
          <w:szCs w:val="28"/>
        </w:rPr>
        <w:t>Điều 1.</w:t>
      </w:r>
      <w:r w:rsidRPr="00702CF8">
        <w:rPr>
          <w:rFonts w:ascii="Times New Roman" w:eastAsia="Times New Roman" w:hAnsi="Times New Roman" w:cs="Times New Roman"/>
          <w:sz w:val="28"/>
          <w:szCs w:val="28"/>
        </w:rPr>
        <w:t xml:space="preserve"> Ban hành kèm theo Quyết định này Kế hoạch triển khai Nghị quyết số 18-NQ/TU ngày 12/8/2021 của Ban Chấp hành Đảng bộ tỉnh lần thứ tư (khóa XII) về phát triển du lịch tỉnh Bắc Kạn giai đoạn 2021</w:t>
      </w:r>
      <w:r w:rsidR="00495C71">
        <w:rPr>
          <w:rFonts w:ascii="Times New Roman" w:eastAsia="Times New Roman" w:hAnsi="Times New Roman" w:cs="Times New Roman"/>
          <w:sz w:val="28"/>
          <w:szCs w:val="28"/>
        </w:rPr>
        <w:t xml:space="preserve"> </w:t>
      </w:r>
      <w:r w:rsidRPr="00702CF8">
        <w:rPr>
          <w:rFonts w:ascii="Times New Roman" w:eastAsia="Times New Roman" w:hAnsi="Times New Roman" w:cs="Times New Roman"/>
          <w:sz w:val="28"/>
          <w:szCs w:val="28"/>
        </w:rPr>
        <w:t>-</w:t>
      </w:r>
      <w:r w:rsidR="00495C71">
        <w:rPr>
          <w:rFonts w:ascii="Times New Roman" w:eastAsia="Times New Roman" w:hAnsi="Times New Roman" w:cs="Times New Roman"/>
          <w:sz w:val="28"/>
          <w:szCs w:val="28"/>
        </w:rPr>
        <w:t xml:space="preserve"> </w:t>
      </w:r>
      <w:r w:rsidRPr="00702CF8">
        <w:rPr>
          <w:rFonts w:ascii="Times New Roman" w:eastAsia="Times New Roman" w:hAnsi="Times New Roman" w:cs="Times New Roman"/>
          <w:sz w:val="28"/>
          <w:szCs w:val="28"/>
        </w:rPr>
        <w:t>2025, định hướng đến năm 2030.</w:t>
      </w:r>
    </w:p>
    <w:p w:rsidR="00702CF8" w:rsidRPr="00702CF8" w:rsidRDefault="00702CF8" w:rsidP="00495C71">
      <w:pPr>
        <w:spacing w:before="120" w:after="120" w:line="480" w:lineRule="exact"/>
        <w:ind w:firstLine="680"/>
        <w:jc w:val="both"/>
        <w:rPr>
          <w:rFonts w:ascii="Times New Roman" w:eastAsia="Times New Roman" w:hAnsi="Times New Roman" w:cs="Times New Roman"/>
          <w:sz w:val="28"/>
          <w:szCs w:val="28"/>
        </w:rPr>
      </w:pPr>
      <w:r w:rsidRPr="00702CF8">
        <w:rPr>
          <w:rFonts w:ascii="Times New Roman" w:eastAsia="Times New Roman" w:hAnsi="Times New Roman" w:cs="Times New Roman"/>
          <w:b/>
          <w:sz w:val="28"/>
          <w:szCs w:val="28"/>
        </w:rPr>
        <w:t xml:space="preserve">Điều 2. </w:t>
      </w:r>
      <w:r w:rsidRPr="00702CF8">
        <w:rPr>
          <w:rFonts w:ascii="Times New Roman" w:eastAsia="Times New Roman" w:hAnsi="Times New Roman" w:cs="Times New Roman"/>
          <w:sz w:val="28"/>
          <w:szCs w:val="28"/>
        </w:rPr>
        <w:t xml:space="preserve">Chánh Văn phòng </w:t>
      </w:r>
      <w:r w:rsidR="00495C71">
        <w:rPr>
          <w:rFonts w:ascii="Times New Roman" w:eastAsia="Times New Roman" w:hAnsi="Times New Roman" w:cs="Times New Roman"/>
          <w:sz w:val="28"/>
          <w:szCs w:val="28"/>
        </w:rPr>
        <w:t>Ủy ban nhân dân</w:t>
      </w:r>
      <w:r w:rsidRPr="00702CF8">
        <w:rPr>
          <w:rFonts w:ascii="Times New Roman" w:eastAsia="Times New Roman" w:hAnsi="Times New Roman" w:cs="Times New Roman"/>
          <w:sz w:val="28"/>
          <w:szCs w:val="28"/>
        </w:rPr>
        <w:t xml:space="preserve"> tỉnh; Giám đốc Sở Văn hóa, Thể thao và Du lịch; Thủ trưởng các cơ quan, đơn vị liên quan; Chủ tịch </w:t>
      </w:r>
      <w:r w:rsidR="00495C71">
        <w:rPr>
          <w:rFonts w:ascii="Times New Roman" w:eastAsia="Times New Roman" w:hAnsi="Times New Roman" w:cs="Times New Roman"/>
          <w:sz w:val="28"/>
          <w:szCs w:val="28"/>
        </w:rPr>
        <w:t>Ủy ban nhân dân</w:t>
      </w:r>
      <w:r w:rsidRPr="00702CF8">
        <w:rPr>
          <w:rFonts w:ascii="Times New Roman" w:eastAsia="Times New Roman" w:hAnsi="Times New Roman" w:cs="Times New Roman"/>
          <w:sz w:val="28"/>
          <w:szCs w:val="28"/>
        </w:rPr>
        <w:t xml:space="preserve"> các huyện, thành phố chịu trách nhiệm thi hành Quyết định này./.</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KT. </w:t>
            </w:r>
            <w:r w:rsidR="00E82AB3" w:rsidRPr="00D6284E">
              <w:rPr>
                <w:rFonts w:ascii="Times New Roman" w:hAnsi="Times New Roman" w:cs="Times New Roman"/>
                <w:b/>
                <w:sz w:val="28"/>
                <w:szCs w:val="28"/>
              </w:rPr>
              <w:t>CHỦ TỊCH</w:t>
            </w:r>
          </w:p>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PHÓ CHỦ TỊCH</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702CF8" w:rsidP="000F6F59">
            <w:pPr>
              <w:spacing w:after="0" w:line="240" w:lineRule="auto"/>
              <w:jc w:val="center"/>
              <w:rPr>
                <w:rFonts w:ascii="Times New Roman" w:hAnsi="Times New Roman" w:cs="Times New Roman"/>
                <w:sz w:val="28"/>
                <w:szCs w:val="28"/>
              </w:rPr>
            </w:pPr>
            <w:r w:rsidRPr="00702CF8">
              <w:rPr>
                <w:rFonts w:ascii="Times New Roman" w:hAnsi="Times New Roman" w:cs="Times New Roman"/>
                <w:b/>
                <w:sz w:val="28"/>
                <w:szCs w:val="28"/>
              </w:rPr>
              <w:t>Phạm Duy Hưng</w:t>
            </w:r>
          </w:p>
        </w:tc>
      </w:tr>
    </w:tbl>
    <w:p w:rsidR="00702CF8" w:rsidRDefault="00702CF8" w:rsidP="00E82AB3">
      <w:pPr>
        <w:spacing w:before="120" w:after="120" w:line="380" w:lineRule="exact"/>
        <w:ind w:firstLine="720"/>
        <w:jc w:val="both"/>
        <w:rPr>
          <w:rFonts w:ascii="Times New Roman" w:hAnsi="Times New Roman" w:cs="Times New Roman"/>
          <w:sz w:val="28"/>
          <w:szCs w:val="28"/>
        </w:rPr>
      </w:pPr>
    </w:p>
    <w:p w:rsidR="00E82AB3" w:rsidRPr="00D6284E" w:rsidRDefault="00E82AB3" w:rsidP="00E82AB3">
      <w:pPr>
        <w:rPr>
          <w:rFonts w:ascii="Times New Roman" w:hAnsi="Times New Roman" w:cs="Times New Roman"/>
          <w:sz w:val="28"/>
          <w:szCs w:val="28"/>
        </w:rPr>
      </w:pPr>
    </w:p>
    <w:tbl>
      <w:tblPr>
        <w:tblW w:w="9214" w:type="dxa"/>
        <w:jc w:val="center"/>
        <w:tblLayout w:type="fixed"/>
        <w:tblLook w:val="04A0" w:firstRow="1" w:lastRow="0" w:firstColumn="1" w:lastColumn="0" w:noHBand="0" w:noVBand="1"/>
      </w:tblPr>
      <w:tblGrid>
        <w:gridCol w:w="3953"/>
        <w:gridCol w:w="5261"/>
      </w:tblGrid>
      <w:tr w:rsidR="00702CF8" w:rsidRPr="00702CF8" w:rsidTr="00A25637">
        <w:trPr>
          <w:trHeight w:val="413"/>
          <w:jc w:val="center"/>
        </w:trPr>
        <w:tc>
          <w:tcPr>
            <w:tcW w:w="3953" w:type="dxa"/>
            <w:hideMark/>
          </w:tcPr>
          <w:p w:rsidR="00702CF8" w:rsidRPr="00702CF8" w:rsidRDefault="00702CF8" w:rsidP="00702CF8">
            <w:pPr>
              <w:spacing w:after="0" w:line="240" w:lineRule="auto"/>
              <w:jc w:val="center"/>
              <w:rPr>
                <w:rFonts w:ascii="Times New Roman" w:eastAsia="Times New Roman" w:hAnsi="Times New Roman" w:cs="Times New Roman"/>
                <w:b/>
                <w:sz w:val="26"/>
                <w:szCs w:val="28"/>
              </w:rPr>
            </w:pPr>
            <w:r w:rsidRPr="00702CF8">
              <w:rPr>
                <w:rFonts w:ascii="Times New Roman" w:eastAsia="Calibri" w:hAnsi="Times New Roman" w:cs="Times New Roman"/>
                <w:b/>
                <w:sz w:val="28"/>
                <w:szCs w:val="28"/>
              </w:rPr>
              <w:lastRenderedPageBreak/>
              <w:br w:type="page"/>
            </w:r>
            <w:r w:rsidRPr="00702CF8">
              <w:rPr>
                <w:rFonts w:ascii="Times New Roman" w:eastAsia="Times New Roman" w:hAnsi="Times New Roman" w:cs="Times New Roman"/>
                <w:b/>
                <w:sz w:val="26"/>
                <w:szCs w:val="28"/>
              </w:rPr>
              <w:t>ỦY BAN NHÂN DÂN</w:t>
            </w:r>
          </w:p>
          <w:p w:rsidR="00702CF8" w:rsidRPr="00702CF8" w:rsidRDefault="00702CF8" w:rsidP="00702CF8">
            <w:pPr>
              <w:spacing w:after="0" w:line="240" w:lineRule="auto"/>
              <w:rPr>
                <w:rFonts w:ascii="Times New Roman" w:eastAsia="Calibri" w:hAnsi="Times New Roman" w:cs="Calibri"/>
                <w:szCs w:val="28"/>
                <w:lang w:val="nl-NL"/>
              </w:rPr>
            </w:pPr>
            <w:r w:rsidRPr="00702CF8">
              <w:rPr>
                <w:rFonts w:ascii="Times New Roman" w:eastAsia="Calibri" w:hAnsi="Times New Roman" w:cs="Times New Roman"/>
                <w:noProof/>
                <w:sz w:val="28"/>
              </w:rPr>
              <mc:AlternateContent>
                <mc:Choice Requires="wps">
                  <w:drawing>
                    <wp:anchor distT="0" distB="0" distL="114300" distR="114300" simplePos="0" relativeHeight="251661312" behindDoc="0" locked="0" layoutInCell="1" allowOverlap="1">
                      <wp:simplePos x="0" y="0"/>
                      <wp:positionH relativeFrom="column">
                        <wp:posOffset>819785</wp:posOffset>
                      </wp:positionH>
                      <wp:positionV relativeFrom="paragraph">
                        <wp:posOffset>215265</wp:posOffset>
                      </wp:positionV>
                      <wp:extent cx="685800" cy="0"/>
                      <wp:effectExtent l="8890" t="10795" r="1016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F0F65"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6.95pt" to="118.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"/>
                  </w:pict>
                </mc:Fallback>
              </mc:AlternateContent>
            </w:r>
            <w:r w:rsidRPr="00702CF8">
              <w:rPr>
                <w:rFonts w:ascii="Times New Roman" w:eastAsia="Times New Roman" w:hAnsi="Times New Roman" w:cs="Times New Roman"/>
                <w:b/>
                <w:sz w:val="26"/>
                <w:szCs w:val="28"/>
              </w:rPr>
              <w:t xml:space="preserve">              TỈNH BẮC KẠN</w:t>
            </w:r>
          </w:p>
        </w:tc>
        <w:tc>
          <w:tcPr>
            <w:tcW w:w="5261" w:type="dxa"/>
            <w:hideMark/>
          </w:tcPr>
          <w:p w:rsidR="00702CF8" w:rsidRPr="00702CF8" w:rsidRDefault="00702CF8" w:rsidP="00702CF8">
            <w:pPr>
              <w:spacing w:after="0" w:line="240" w:lineRule="auto"/>
              <w:jc w:val="center"/>
              <w:rPr>
                <w:rFonts w:ascii="Times New Roman" w:eastAsia="Calibri" w:hAnsi="Times New Roman" w:cs="Calibri"/>
                <w:b/>
                <w:spacing w:val="-16"/>
                <w:sz w:val="26"/>
                <w:szCs w:val="26"/>
                <w:lang w:val="nl-NL"/>
              </w:rPr>
            </w:pPr>
            <w:r w:rsidRPr="00702CF8">
              <w:rPr>
                <w:rFonts w:ascii="Times New Roman" w:eastAsia="Calibri" w:hAnsi="Times New Roman" w:cs="Times New Roman"/>
                <w:b/>
                <w:spacing w:val="-16"/>
                <w:sz w:val="26"/>
                <w:szCs w:val="26"/>
                <w:lang w:val="nl-NL"/>
              </w:rPr>
              <w:t>CỘNG HOÀ XÃ HỘI CHỦ NGHĨA VIỆT NAM</w:t>
            </w:r>
          </w:p>
          <w:p w:rsidR="00702CF8" w:rsidRPr="00702CF8" w:rsidRDefault="00702CF8" w:rsidP="00702CF8">
            <w:pPr>
              <w:spacing w:after="0" w:line="240" w:lineRule="auto"/>
              <w:jc w:val="center"/>
              <w:rPr>
                <w:rFonts w:ascii="Times New Roman" w:eastAsia="Calibri" w:hAnsi="Times New Roman" w:cs="Times New Roman"/>
                <w:b/>
                <w:sz w:val="28"/>
                <w:szCs w:val="28"/>
                <w:lang w:val="nl-NL"/>
              </w:rPr>
            </w:pPr>
            <w:r w:rsidRPr="00702CF8">
              <w:rPr>
                <w:rFonts w:ascii="Times New Roman" w:eastAsia="Calibri" w:hAnsi="Times New Roman" w:cs="Times New Roman"/>
                <w:b/>
                <w:sz w:val="28"/>
                <w:szCs w:val="28"/>
                <w:lang w:val="nl-NL"/>
              </w:rPr>
              <w:t>Độc lập - Tự do - Hạnh phúc</w:t>
            </w:r>
          </w:p>
          <w:p w:rsidR="00702CF8" w:rsidRPr="00702CF8" w:rsidRDefault="00702CF8" w:rsidP="00702CF8">
            <w:pPr>
              <w:spacing w:after="0" w:line="240" w:lineRule="auto"/>
              <w:jc w:val="center"/>
              <w:rPr>
                <w:rFonts w:ascii="Times New Roman" w:eastAsia="Calibri" w:hAnsi="Times New Roman" w:cs="Times New Roman"/>
                <w:b/>
                <w:sz w:val="26"/>
                <w:szCs w:val="26"/>
                <w:lang w:val="nl-NL"/>
              </w:rPr>
            </w:pPr>
            <w:r w:rsidRPr="00702CF8">
              <w:rPr>
                <w:rFonts w:ascii="Times New Roman" w:eastAsia="Calibri" w:hAnsi="Times New Roman" w:cs="Times New Roman"/>
                <w:noProof/>
                <w:sz w:val="28"/>
              </w:rPr>
              <mc:AlternateContent>
                <mc:Choice Requires="wps">
                  <w:drawing>
                    <wp:anchor distT="0" distB="0" distL="114300" distR="114300" simplePos="0" relativeHeight="251662336" behindDoc="0" locked="0" layoutInCell="1" allowOverlap="1">
                      <wp:simplePos x="0" y="0"/>
                      <wp:positionH relativeFrom="column">
                        <wp:posOffset>597535</wp:posOffset>
                      </wp:positionH>
                      <wp:positionV relativeFrom="paragraph">
                        <wp:posOffset>16510</wp:posOffset>
                      </wp:positionV>
                      <wp:extent cx="2031365" cy="0"/>
                      <wp:effectExtent l="10795" t="6985" r="571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41C7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1.3pt" to="2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yl42w8m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"/>
                  </w:pict>
                </mc:Fallback>
              </mc:AlternateContent>
            </w:r>
          </w:p>
        </w:tc>
      </w:tr>
    </w:tbl>
    <w:p w:rsidR="00702CF8" w:rsidRPr="00702CF8" w:rsidRDefault="00702CF8" w:rsidP="00702CF8">
      <w:pPr>
        <w:spacing w:after="0" w:line="240" w:lineRule="auto"/>
        <w:jc w:val="center"/>
        <w:rPr>
          <w:rFonts w:ascii="Times New Roman" w:eastAsia="Calibri" w:hAnsi="Times New Roman" w:cs="Times New Roman"/>
          <w:b/>
          <w:sz w:val="28"/>
          <w:szCs w:val="28"/>
        </w:rPr>
      </w:pPr>
      <w:r w:rsidRPr="00702CF8">
        <w:rPr>
          <w:rFonts w:ascii="Times New Roman" w:eastAsia="Calibri" w:hAnsi="Times New Roman" w:cs="Times New Roman"/>
          <w:b/>
          <w:sz w:val="28"/>
          <w:szCs w:val="28"/>
        </w:rPr>
        <w:t>KẾ HOẠCH</w:t>
      </w:r>
    </w:p>
    <w:p w:rsidR="00702CF8" w:rsidRDefault="00702CF8" w:rsidP="00702CF8">
      <w:pPr>
        <w:spacing w:after="0" w:line="240" w:lineRule="auto"/>
        <w:jc w:val="center"/>
        <w:rPr>
          <w:rFonts w:ascii="Times New Roman" w:eastAsia="Calibri" w:hAnsi="Times New Roman" w:cs="Times New Roman"/>
          <w:b/>
          <w:sz w:val="28"/>
          <w:szCs w:val="28"/>
        </w:rPr>
      </w:pPr>
      <w:r w:rsidRPr="00702CF8">
        <w:rPr>
          <w:rFonts w:ascii="Times New Roman" w:eastAsia="Times New Roman" w:hAnsi="Times New Roman" w:cs="Times New Roman"/>
          <w:b/>
          <w:bCs/>
          <w:sz w:val="28"/>
          <w:szCs w:val="28"/>
        </w:rPr>
        <w:t xml:space="preserve">Triển khai </w:t>
      </w:r>
      <w:r w:rsidRPr="00702CF8">
        <w:rPr>
          <w:rFonts w:ascii="Times New Roman" w:eastAsia="Calibri" w:hAnsi="Times New Roman" w:cs="Times New Roman"/>
          <w:b/>
          <w:sz w:val="28"/>
          <w:szCs w:val="28"/>
        </w:rPr>
        <w:t xml:space="preserve">Nghị quyết số 18-NQ/TU ngày 12/8/2021 của Ban chấp hành </w:t>
      </w:r>
    </w:p>
    <w:p w:rsidR="00702CF8" w:rsidRPr="00702CF8" w:rsidRDefault="00702CF8" w:rsidP="00702CF8">
      <w:pPr>
        <w:spacing w:after="0" w:line="240" w:lineRule="auto"/>
        <w:jc w:val="center"/>
        <w:rPr>
          <w:rFonts w:ascii="Times New Roman" w:eastAsia="Calibri" w:hAnsi="Times New Roman" w:cs="Times New Roman"/>
          <w:b/>
          <w:sz w:val="28"/>
          <w:szCs w:val="28"/>
        </w:rPr>
      </w:pPr>
      <w:r w:rsidRPr="00702CF8">
        <w:rPr>
          <w:rFonts w:ascii="Times New Roman" w:eastAsia="Calibri" w:hAnsi="Times New Roman" w:cs="Times New Roman"/>
          <w:b/>
          <w:sz w:val="28"/>
          <w:szCs w:val="28"/>
        </w:rPr>
        <w:t xml:space="preserve">Đảng bộ tỉnh lần thứ tư (khóa XII) về phát triển du lịch tỉnh Bắc Kạn </w:t>
      </w:r>
    </w:p>
    <w:p w:rsidR="00702CF8" w:rsidRPr="00702CF8" w:rsidRDefault="00702CF8" w:rsidP="00702CF8">
      <w:pPr>
        <w:spacing w:after="0" w:line="240" w:lineRule="auto"/>
        <w:jc w:val="center"/>
        <w:rPr>
          <w:rFonts w:ascii="Times New Roman" w:eastAsia="Calibri" w:hAnsi="Times New Roman" w:cs="Times New Roman"/>
          <w:b/>
        </w:rPr>
      </w:pPr>
      <w:r w:rsidRPr="00702CF8">
        <w:rPr>
          <w:rFonts w:ascii="Times New Roman" w:eastAsia="Calibri" w:hAnsi="Times New Roman" w:cs="Times New Roman"/>
          <w:b/>
          <w:sz w:val="28"/>
          <w:szCs w:val="28"/>
        </w:rPr>
        <w:t>giai đoạn 2021</w:t>
      </w:r>
      <w:r>
        <w:rPr>
          <w:rFonts w:ascii="Times New Roman" w:eastAsia="Calibri" w:hAnsi="Times New Roman" w:cs="Times New Roman"/>
          <w:b/>
          <w:sz w:val="28"/>
          <w:szCs w:val="28"/>
        </w:rPr>
        <w:t xml:space="preserve"> </w:t>
      </w:r>
      <w:r w:rsidRPr="00702CF8">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702CF8">
        <w:rPr>
          <w:rFonts w:ascii="Times New Roman" w:eastAsia="Calibri" w:hAnsi="Times New Roman" w:cs="Times New Roman"/>
          <w:b/>
          <w:sz w:val="28"/>
          <w:szCs w:val="28"/>
        </w:rPr>
        <w:t>2025, định hướng đến năm 2030</w:t>
      </w:r>
    </w:p>
    <w:p w:rsidR="00702CF8" w:rsidRPr="00495C71" w:rsidRDefault="00702CF8" w:rsidP="00702CF8">
      <w:pPr>
        <w:spacing w:after="0" w:line="240" w:lineRule="auto"/>
        <w:jc w:val="center"/>
        <w:rPr>
          <w:rFonts w:ascii="Times New Roman" w:eastAsia="Calibri" w:hAnsi="Times New Roman" w:cs="Times New Roman"/>
          <w:i/>
          <w:sz w:val="28"/>
          <w:szCs w:val="28"/>
        </w:rPr>
      </w:pPr>
      <w:r w:rsidRPr="00495C71">
        <w:rPr>
          <w:rFonts w:ascii="Times New Roman" w:eastAsia="Calibri" w:hAnsi="Times New Roman" w:cs="Times New Roman"/>
          <w:i/>
          <w:sz w:val="28"/>
          <w:szCs w:val="28"/>
        </w:rPr>
        <w:t>(Kèm theo Quyết định số 2094/QĐ-UBND ngày 03 tháng 11 năm 2021</w:t>
      </w:r>
    </w:p>
    <w:p w:rsidR="00702CF8" w:rsidRPr="00495C71" w:rsidRDefault="00702CF8" w:rsidP="00702CF8">
      <w:pPr>
        <w:spacing w:after="0" w:line="240" w:lineRule="auto"/>
        <w:jc w:val="center"/>
        <w:rPr>
          <w:rFonts w:ascii="Times New Roman" w:eastAsia="Calibri" w:hAnsi="Times New Roman" w:cs="Times New Roman"/>
          <w:i/>
          <w:sz w:val="28"/>
          <w:szCs w:val="28"/>
        </w:rPr>
      </w:pPr>
      <w:r w:rsidRPr="00495C71">
        <w:rPr>
          <w:rFonts w:ascii="Times New Roman" w:eastAsia="Calibri" w:hAnsi="Times New Roman" w:cs="Times New Roman"/>
          <w:i/>
          <w:sz w:val="28"/>
          <w:szCs w:val="28"/>
        </w:rPr>
        <w:t>của Ủy ban nhân dân tỉnh Bắc Kạn)</w:t>
      </w:r>
    </w:p>
    <w:p w:rsidR="00702CF8" w:rsidRPr="00702CF8" w:rsidRDefault="00702CF8" w:rsidP="00495C71">
      <w:pPr>
        <w:spacing w:before="240" w:after="0" w:line="440" w:lineRule="exact"/>
        <w:ind w:firstLine="720"/>
        <w:jc w:val="both"/>
        <w:rPr>
          <w:rFonts w:ascii="Times New Roman" w:eastAsia="Times New Roman" w:hAnsi="Times New Roman" w:cs="Times New Roman"/>
          <w:b/>
          <w:sz w:val="26"/>
          <w:szCs w:val="28"/>
        </w:rPr>
      </w:pPr>
      <w:r w:rsidRPr="00702CF8">
        <w:rPr>
          <w:rFonts w:ascii="Times New Roman" w:eastAsia="Calibri" w:hAnsi="Times New Roman" w:cs="Times New Roman"/>
          <w:noProof/>
          <w:sz w:val="28"/>
        </w:rPr>
        <mc:AlternateContent>
          <mc:Choice Requires="wps">
            <w:drawing>
              <wp:anchor distT="0" distB="0" distL="114300" distR="114300" simplePos="0" relativeHeight="251660288" behindDoc="0" locked="0" layoutInCell="1" allowOverlap="1">
                <wp:simplePos x="0" y="0"/>
                <wp:positionH relativeFrom="column">
                  <wp:posOffset>2360295</wp:posOffset>
                </wp:positionH>
                <wp:positionV relativeFrom="paragraph">
                  <wp:posOffset>15875</wp:posOffset>
                </wp:positionV>
                <wp:extent cx="1153678"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36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E85C"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1.25pt" to="27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"/>
            </w:pict>
          </mc:Fallback>
        </mc:AlternateContent>
      </w:r>
      <w:r w:rsidRPr="00702CF8">
        <w:rPr>
          <w:rFonts w:ascii="Times New Roman" w:eastAsia="Times New Roman" w:hAnsi="Times New Roman" w:cs="Times New Roman"/>
          <w:b/>
          <w:sz w:val="26"/>
          <w:szCs w:val="28"/>
        </w:rPr>
        <w:t>I. MỤC ĐÍCH, YÊU CẦU</w:t>
      </w:r>
    </w:p>
    <w:p w:rsidR="00702CF8" w:rsidRPr="00702CF8" w:rsidRDefault="00702CF8" w:rsidP="00495C71">
      <w:pPr>
        <w:spacing w:before="120" w:after="120" w:line="440" w:lineRule="exact"/>
        <w:ind w:firstLine="720"/>
        <w:jc w:val="both"/>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1. Mục đích</w:t>
      </w:r>
    </w:p>
    <w:p w:rsidR="00702CF8" w:rsidRPr="00702CF8" w:rsidRDefault="00702CF8" w:rsidP="00495C71">
      <w:pPr>
        <w:spacing w:before="120" w:after="120" w:line="440" w:lineRule="exact"/>
        <w:ind w:firstLine="720"/>
        <w:jc w:val="both"/>
        <w:rPr>
          <w:rFonts w:ascii="Times New Roman" w:eastAsia="Calibri" w:hAnsi="Times New Roman" w:cs="Times New Roman"/>
          <w:sz w:val="28"/>
          <w:szCs w:val="28"/>
        </w:rPr>
      </w:pPr>
      <w:r w:rsidRPr="00702CF8">
        <w:rPr>
          <w:rFonts w:ascii="Times New Roman" w:eastAsia="Calibri" w:hAnsi="Times New Roman" w:cs="Times New Roman"/>
          <w:sz w:val="28"/>
          <w:szCs w:val="28"/>
        </w:rPr>
        <w:t>Tổ chức triển khai thực hiện hiệu quả các mục tiêu, nhiệm vụ, giải pháp của Nghị quyết số 18-NQ/TU ngày 12/8/2021 của Ban Chấp hành Đảng bộ tỉnh lần thứ tư (khóa XII) về phát triển du lịch tỉnh Bắc Kạn giai đoạn 2021</w:t>
      </w:r>
      <w:r w:rsidR="00495C71">
        <w:rPr>
          <w:rFonts w:ascii="Times New Roman" w:eastAsia="Calibri" w:hAnsi="Times New Roman" w:cs="Times New Roman"/>
          <w:sz w:val="28"/>
          <w:szCs w:val="28"/>
        </w:rPr>
        <w:t xml:space="preserve"> </w:t>
      </w:r>
      <w:r w:rsidRPr="00702CF8">
        <w:rPr>
          <w:rFonts w:ascii="Times New Roman" w:eastAsia="Calibri" w:hAnsi="Times New Roman" w:cs="Times New Roman"/>
          <w:sz w:val="28"/>
          <w:szCs w:val="28"/>
        </w:rPr>
        <w:t>-</w:t>
      </w:r>
      <w:r w:rsidR="00495C71">
        <w:rPr>
          <w:rFonts w:ascii="Times New Roman" w:eastAsia="Calibri" w:hAnsi="Times New Roman" w:cs="Times New Roman"/>
          <w:sz w:val="28"/>
          <w:szCs w:val="28"/>
        </w:rPr>
        <w:t xml:space="preserve"> </w:t>
      </w:r>
      <w:r w:rsidRPr="00702CF8">
        <w:rPr>
          <w:rFonts w:ascii="Times New Roman" w:eastAsia="Calibri" w:hAnsi="Times New Roman" w:cs="Times New Roman"/>
          <w:sz w:val="28"/>
          <w:szCs w:val="28"/>
        </w:rPr>
        <w:t xml:space="preserve">2025, định hướng đến năm 2030 </w:t>
      </w:r>
      <w:r w:rsidRPr="00702CF8">
        <w:rPr>
          <w:rFonts w:ascii="Times New Roman" w:eastAsia="Calibri" w:hAnsi="Times New Roman" w:cs="Times New Roman"/>
          <w:i/>
          <w:sz w:val="28"/>
          <w:szCs w:val="28"/>
        </w:rPr>
        <w:t xml:space="preserve">(sau đây gọi tắt là Nghị quyết số 18-NQ/TU) </w:t>
      </w:r>
      <w:r w:rsidRPr="00702CF8">
        <w:rPr>
          <w:rFonts w:ascii="Times New Roman" w:eastAsia="Calibri" w:hAnsi="Times New Roman" w:cs="Times New Roman"/>
          <w:sz w:val="28"/>
          <w:szCs w:val="28"/>
        </w:rPr>
        <w:t xml:space="preserve">nhằm huy động các nguồn lực, tập trung đầu tư, khai thác, phát triển du lịch từng bước trở thành ngành kinh tế mũi nhọn của tỉnh. </w:t>
      </w:r>
    </w:p>
    <w:p w:rsidR="00702CF8" w:rsidRPr="00702CF8" w:rsidRDefault="00702CF8" w:rsidP="00495C71">
      <w:pPr>
        <w:spacing w:before="120" w:after="120" w:line="440" w:lineRule="exact"/>
        <w:ind w:firstLine="720"/>
        <w:jc w:val="both"/>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2. Yêu cầu</w:t>
      </w:r>
    </w:p>
    <w:p w:rsidR="00702CF8" w:rsidRPr="00702CF8" w:rsidRDefault="00702CF8" w:rsidP="00495C71">
      <w:pPr>
        <w:spacing w:before="120" w:after="120" w:line="440" w:lineRule="exact"/>
        <w:ind w:firstLine="720"/>
        <w:jc w:val="both"/>
        <w:rPr>
          <w:rFonts w:ascii="Times New Roman" w:eastAsia="Times New Roman" w:hAnsi="Times New Roman" w:cs="Times New Roman"/>
          <w:sz w:val="28"/>
          <w:szCs w:val="28"/>
        </w:rPr>
      </w:pPr>
      <w:r w:rsidRPr="00702CF8">
        <w:rPr>
          <w:rFonts w:ascii="Times New Roman" w:eastAsia="Times New Roman" w:hAnsi="Times New Roman" w:cs="Times New Roman"/>
          <w:spacing w:val="-4"/>
          <w:sz w:val="28"/>
          <w:szCs w:val="28"/>
        </w:rPr>
        <w:t xml:space="preserve">Cụ thể hóa các mục tiêu, nhiệm vụ, giải pháp của Nghị quyết </w:t>
      </w:r>
      <w:r w:rsidRPr="00702CF8">
        <w:rPr>
          <w:rFonts w:ascii="Times New Roman" w:eastAsia="Calibri" w:hAnsi="Times New Roman" w:cs="Times New Roman"/>
          <w:sz w:val="28"/>
          <w:szCs w:val="28"/>
        </w:rPr>
        <w:t>số 18-NQ/TU</w:t>
      </w:r>
      <w:r w:rsidRPr="00702CF8">
        <w:rPr>
          <w:rFonts w:ascii="Times New Roman" w:eastAsia="Times New Roman" w:hAnsi="Times New Roman" w:cs="Times New Roman"/>
          <w:sz w:val="28"/>
          <w:szCs w:val="28"/>
        </w:rPr>
        <w:t xml:space="preserve"> gắn với xây dựng lộ trình cụ thể đảm bảo tính khả thi, phù hợp với yêu cầu thực tế và điều kiện phát triển kinh tế - xã hội của tỉnh.</w:t>
      </w:r>
    </w:p>
    <w:p w:rsidR="00702CF8" w:rsidRPr="00702CF8" w:rsidRDefault="00702CF8" w:rsidP="00495C71">
      <w:pPr>
        <w:spacing w:before="120" w:after="120" w:line="440" w:lineRule="exact"/>
        <w:ind w:firstLine="720"/>
        <w:jc w:val="both"/>
        <w:rPr>
          <w:rFonts w:ascii="Times New Roman" w:eastAsia="Times New Roman" w:hAnsi="Times New Roman" w:cs="Times New Roman"/>
          <w:b/>
          <w:sz w:val="26"/>
          <w:szCs w:val="28"/>
        </w:rPr>
      </w:pPr>
      <w:r w:rsidRPr="00702CF8">
        <w:rPr>
          <w:rFonts w:ascii="Times New Roman" w:eastAsia="Times New Roman" w:hAnsi="Times New Roman" w:cs="Times New Roman"/>
          <w:b/>
          <w:sz w:val="26"/>
          <w:szCs w:val="28"/>
        </w:rPr>
        <w:t>II. MỤC TIÊU NGHỊ QUYẾT SỐ 18-NQ/TU</w:t>
      </w:r>
    </w:p>
    <w:p w:rsidR="00702CF8" w:rsidRPr="00702CF8" w:rsidRDefault="00702CF8" w:rsidP="00495C71">
      <w:pPr>
        <w:spacing w:before="120" w:after="120" w:line="440" w:lineRule="exact"/>
        <w:ind w:firstLine="720"/>
        <w:jc w:val="both"/>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1. Phấn đấu đến năm 2025</w:t>
      </w:r>
    </w:p>
    <w:p w:rsidR="00702CF8" w:rsidRPr="00702CF8" w:rsidRDefault="00702CF8" w:rsidP="00495C71">
      <w:pPr>
        <w:spacing w:before="120" w:after="120" w:line="440" w:lineRule="exact"/>
        <w:ind w:firstLine="720"/>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Khu du lịch Ba Bể trở thành khu du lịch quốc gia, du lịch Hồ Nặm Cắt trở thành khu du lịch cấp tỉnh. Mỗi huyện, thành phố có ít nhất 01 điểm, khu du lịch được công nhận.</w:t>
      </w:r>
    </w:p>
    <w:p w:rsidR="00702CF8" w:rsidRPr="00702CF8" w:rsidRDefault="00702CF8" w:rsidP="00495C71">
      <w:pPr>
        <w:spacing w:before="120" w:after="120" w:line="460" w:lineRule="exact"/>
        <w:ind w:firstLine="720"/>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Đón ít nhất 32.000 lượt khách quốc tế và 1.000.000 lượt khách nội địa, tốc độ tăng trưởng bình quân hằng năm của khách du lịch đạt 13%.</w:t>
      </w:r>
    </w:p>
    <w:p w:rsidR="00702CF8" w:rsidRPr="00702CF8" w:rsidRDefault="00702CF8" w:rsidP="00495C71">
      <w:pPr>
        <w:spacing w:before="120" w:after="120" w:line="460" w:lineRule="exact"/>
        <w:ind w:firstLine="720"/>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 Tổng thu từ khách du lịch đạt trên 1.000 tỷ đồng, tương đương với </w:t>
      </w:r>
      <w:r w:rsidR="00BC0AA4">
        <w:rPr>
          <w:rFonts w:ascii="Times New Roman" w:eastAsia="Times New Roman" w:hAnsi="Times New Roman" w:cs="Times New Roman"/>
          <w:sz w:val="28"/>
          <w:szCs w:val="28"/>
        </w:rPr>
        <w:t>0</w:t>
      </w:r>
      <w:r w:rsidRPr="00702CF8">
        <w:rPr>
          <w:rFonts w:ascii="Times New Roman" w:eastAsia="Times New Roman" w:hAnsi="Times New Roman" w:cs="Times New Roman"/>
          <w:sz w:val="28"/>
          <w:szCs w:val="28"/>
        </w:rPr>
        <w:t>5% GRDP toàn tỉnh.</w:t>
      </w:r>
    </w:p>
    <w:p w:rsidR="00702CF8" w:rsidRPr="00702CF8" w:rsidRDefault="00702CF8" w:rsidP="00495C71">
      <w:pPr>
        <w:spacing w:before="120" w:after="120" w:line="440" w:lineRule="exact"/>
        <w:ind w:firstLine="720"/>
        <w:jc w:val="both"/>
        <w:rPr>
          <w:rFonts w:ascii="Times New Roman" w:eastAsia="Times New Roman" w:hAnsi="Times New Roman" w:cs="Times New Roman"/>
          <w:spacing w:val="-6"/>
          <w:sz w:val="28"/>
          <w:szCs w:val="28"/>
        </w:rPr>
      </w:pPr>
      <w:r w:rsidRPr="00702CF8">
        <w:rPr>
          <w:rFonts w:ascii="Times New Roman" w:eastAsia="Times New Roman" w:hAnsi="Times New Roman" w:cs="Times New Roman"/>
          <w:spacing w:val="-6"/>
          <w:sz w:val="28"/>
          <w:szCs w:val="28"/>
        </w:rPr>
        <w:t>- Có 40% nguồn nhân lực du lịch được đào tạo về chuyên môn, nghiệp vụ du lịch.</w:t>
      </w:r>
    </w:p>
    <w:p w:rsidR="00702CF8" w:rsidRPr="00702CF8" w:rsidRDefault="00702CF8" w:rsidP="00702CF8">
      <w:pPr>
        <w:spacing w:before="120" w:after="120" w:line="440" w:lineRule="exact"/>
        <w:ind w:firstLine="720"/>
        <w:jc w:val="both"/>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2. Định hướng đến năm 2030</w:t>
      </w:r>
    </w:p>
    <w:p w:rsidR="00702CF8" w:rsidRPr="00702CF8" w:rsidRDefault="00702CF8" w:rsidP="00702CF8">
      <w:pPr>
        <w:spacing w:before="120" w:after="120" w:line="440" w:lineRule="exact"/>
        <w:ind w:firstLine="720"/>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Ngành du lịch Bắc Kạn cơ bản trở thành ngành kinh tế mũi nhọn của tỉnh; thu hút khoảng 50.000 lượt khách quốc tế và 1.700.000 lượt khách nội địa.</w:t>
      </w:r>
    </w:p>
    <w:p w:rsidR="00702CF8" w:rsidRPr="00702CF8" w:rsidRDefault="00702CF8" w:rsidP="00702CF8">
      <w:pPr>
        <w:spacing w:before="120" w:after="120" w:line="440" w:lineRule="exact"/>
        <w:ind w:firstLine="720"/>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Tổng thu từ khách du lịch ước đạt trên 2.500 tỷ đồng, tương đương với 10% GRDP toàn tỉnh.</w:t>
      </w:r>
    </w:p>
    <w:p w:rsidR="00702CF8" w:rsidRPr="00702CF8" w:rsidRDefault="00702CF8" w:rsidP="00702CF8">
      <w:pPr>
        <w:spacing w:before="120" w:after="120" w:line="440" w:lineRule="exact"/>
        <w:ind w:firstLine="720"/>
        <w:jc w:val="both"/>
        <w:rPr>
          <w:rFonts w:ascii="Times New Roman" w:eastAsia="Times New Roman" w:hAnsi="Times New Roman" w:cs="Times New Roman"/>
          <w:spacing w:val="-6"/>
          <w:sz w:val="28"/>
          <w:szCs w:val="28"/>
        </w:rPr>
      </w:pPr>
      <w:r w:rsidRPr="00702CF8">
        <w:rPr>
          <w:rFonts w:ascii="Times New Roman" w:eastAsia="Times New Roman" w:hAnsi="Times New Roman" w:cs="Times New Roman"/>
          <w:spacing w:val="-6"/>
          <w:sz w:val="28"/>
          <w:szCs w:val="28"/>
        </w:rPr>
        <w:t>- Có 60% nguồn nhân lực du lịch được đào tạo về chuyên môn, nghiệp vụ du lịch.</w:t>
      </w:r>
    </w:p>
    <w:p w:rsidR="00702CF8" w:rsidRPr="00702CF8" w:rsidRDefault="00702CF8" w:rsidP="00702CF8">
      <w:pPr>
        <w:tabs>
          <w:tab w:val="left" w:pos="4536"/>
        </w:tabs>
        <w:spacing w:before="120" w:after="120" w:line="440" w:lineRule="exact"/>
        <w:ind w:firstLine="720"/>
        <w:jc w:val="both"/>
        <w:rPr>
          <w:rFonts w:ascii="Times New Roman" w:eastAsia="Times New Roman" w:hAnsi="Times New Roman" w:cs="Times New Roman"/>
          <w:b/>
          <w:sz w:val="26"/>
          <w:szCs w:val="28"/>
        </w:rPr>
      </w:pPr>
      <w:r w:rsidRPr="00702CF8">
        <w:rPr>
          <w:rFonts w:ascii="Times New Roman" w:eastAsia="Times New Roman" w:hAnsi="Times New Roman" w:cs="Times New Roman"/>
          <w:b/>
          <w:sz w:val="26"/>
          <w:szCs w:val="28"/>
        </w:rPr>
        <w:t>III. NỘI DUNG KẾ HOẠCH</w:t>
      </w:r>
    </w:p>
    <w:tbl>
      <w:tblPr>
        <w:tblStyle w:val="TableGrid"/>
        <w:tblW w:w="9281" w:type="dxa"/>
        <w:tblInd w:w="37" w:type="dxa"/>
        <w:tblLayout w:type="fixed"/>
        <w:tblCellMar>
          <w:left w:w="28" w:type="dxa"/>
          <w:right w:w="28" w:type="dxa"/>
        </w:tblCellMar>
        <w:tblLook w:val="04A0" w:firstRow="1" w:lastRow="0" w:firstColumn="1" w:lastColumn="0" w:noHBand="0" w:noVBand="1"/>
      </w:tblPr>
      <w:tblGrid>
        <w:gridCol w:w="504"/>
        <w:gridCol w:w="3584"/>
        <w:gridCol w:w="1302"/>
        <w:gridCol w:w="2057"/>
        <w:gridCol w:w="1834"/>
      </w:tblGrid>
      <w:tr w:rsidR="00702CF8" w:rsidRPr="00702CF8" w:rsidTr="00EE77B7">
        <w:trPr>
          <w:trHeight w:val="20"/>
        </w:trPr>
        <w:tc>
          <w:tcPr>
            <w:tcW w:w="504" w:type="dxa"/>
            <w:vAlign w:val="center"/>
          </w:tcPr>
          <w:p w:rsidR="00702CF8" w:rsidRPr="00EE77B7" w:rsidRDefault="00702CF8" w:rsidP="00EE77B7">
            <w:pPr>
              <w:spacing w:after="0" w:line="240" w:lineRule="auto"/>
              <w:jc w:val="center"/>
              <w:rPr>
                <w:rFonts w:ascii="Times New Roman" w:eastAsia="Times New Roman" w:hAnsi="Times New Roman" w:cs="Times New Roman"/>
                <w:b/>
                <w:spacing w:val="-10"/>
                <w:sz w:val="28"/>
                <w:szCs w:val="28"/>
              </w:rPr>
            </w:pPr>
            <w:r w:rsidRPr="00EE77B7">
              <w:rPr>
                <w:rFonts w:ascii="Times New Roman" w:eastAsia="Times New Roman" w:hAnsi="Times New Roman" w:cs="Times New Roman"/>
                <w:b/>
                <w:spacing w:val="-10"/>
                <w:sz w:val="28"/>
                <w:szCs w:val="28"/>
              </w:rPr>
              <w:t>TT</w:t>
            </w:r>
          </w:p>
        </w:tc>
        <w:tc>
          <w:tcPr>
            <w:tcW w:w="3584" w:type="dxa"/>
            <w:vAlign w:val="center"/>
          </w:tcPr>
          <w:p w:rsidR="00702CF8" w:rsidRPr="00702CF8" w:rsidRDefault="00702CF8" w:rsidP="00EE77B7">
            <w:pPr>
              <w:spacing w:after="0" w:line="240" w:lineRule="auto"/>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Nội dung</w:t>
            </w:r>
          </w:p>
        </w:tc>
        <w:tc>
          <w:tcPr>
            <w:tcW w:w="1302" w:type="dxa"/>
            <w:vAlign w:val="center"/>
          </w:tcPr>
          <w:p w:rsidR="00702CF8" w:rsidRPr="00702CF8" w:rsidRDefault="00702CF8" w:rsidP="00EE77B7">
            <w:pPr>
              <w:spacing w:after="0" w:line="240" w:lineRule="auto"/>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Thời gian</w:t>
            </w:r>
          </w:p>
          <w:p w:rsidR="00702CF8" w:rsidRPr="00702CF8" w:rsidRDefault="00702CF8" w:rsidP="00EE77B7">
            <w:pPr>
              <w:spacing w:after="0" w:line="240" w:lineRule="auto"/>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thực hiện</w:t>
            </w:r>
          </w:p>
        </w:tc>
        <w:tc>
          <w:tcPr>
            <w:tcW w:w="2057" w:type="dxa"/>
            <w:vAlign w:val="center"/>
          </w:tcPr>
          <w:p w:rsidR="00702CF8" w:rsidRPr="00702CF8" w:rsidRDefault="00702CF8" w:rsidP="00EE77B7">
            <w:pPr>
              <w:spacing w:after="0" w:line="240" w:lineRule="auto"/>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Đơn vị</w:t>
            </w:r>
          </w:p>
          <w:p w:rsidR="00702CF8" w:rsidRPr="00702CF8" w:rsidRDefault="00702CF8" w:rsidP="00EE77B7">
            <w:pPr>
              <w:spacing w:after="0" w:line="240" w:lineRule="auto"/>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chủ trì</w:t>
            </w:r>
          </w:p>
        </w:tc>
        <w:tc>
          <w:tcPr>
            <w:tcW w:w="1834" w:type="dxa"/>
            <w:vAlign w:val="center"/>
          </w:tcPr>
          <w:p w:rsidR="00702CF8" w:rsidRPr="00702CF8" w:rsidRDefault="00702CF8" w:rsidP="00EE77B7">
            <w:pPr>
              <w:spacing w:after="0" w:line="240" w:lineRule="auto"/>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Đơn vị</w:t>
            </w:r>
          </w:p>
          <w:p w:rsidR="00702CF8" w:rsidRPr="00702CF8" w:rsidRDefault="00702CF8" w:rsidP="00EE77B7">
            <w:pPr>
              <w:spacing w:after="0" w:line="240" w:lineRule="auto"/>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phối hợp</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1</w:t>
            </w:r>
          </w:p>
        </w:tc>
        <w:tc>
          <w:tcPr>
            <w:tcW w:w="3584" w:type="dxa"/>
          </w:tcPr>
          <w:p w:rsidR="00702CF8" w:rsidRPr="00702CF8" w:rsidRDefault="00702CF8" w:rsidP="004201B4">
            <w:pPr>
              <w:spacing w:before="80" w:after="80" w:line="340" w:lineRule="exact"/>
              <w:jc w:val="both"/>
              <w:rPr>
                <w:rFonts w:ascii="Times New Roman" w:eastAsia="Times New Roman" w:hAnsi="Times New Roman" w:cs="Times New Roman"/>
                <w:sz w:val="28"/>
                <w:szCs w:val="28"/>
                <w:lang w:val="es-ES"/>
              </w:rPr>
            </w:pPr>
            <w:r w:rsidRPr="00702CF8">
              <w:rPr>
                <w:rFonts w:ascii="Times New Roman" w:eastAsia="Times New Roman" w:hAnsi="Times New Roman" w:cs="Times New Roman"/>
                <w:b/>
                <w:sz w:val="28"/>
                <w:szCs w:val="28"/>
              </w:rPr>
              <w:t xml:space="preserve">Tuyên truyền, phổ biến, quán triệt nội dung Nghị quyết số 18-NQ/TU ngày 12/8/2021 của BCH Đảng bộ tỉnh (khóa XII) </w:t>
            </w:r>
            <w:r w:rsidRPr="00702CF8">
              <w:rPr>
                <w:rFonts w:ascii="Times New Roman" w:eastAsia="Times New Roman" w:hAnsi="Times New Roman" w:cs="Times New Roman"/>
                <w:b/>
                <w:sz w:val="28"/>
                <w:szCs w:val="28"/>
                <w:lang w:val="es-ES_tradnl"/>
              </w:rPr>
              <w:t>về phát triển du lịch tỉnh Bắc Kạn giai đoạn 2021</w:t>
            </w:r>
            <w:r w:rsidR="000369D7">
              <w:rPr>
                <w:rFonts w:ascii="Times New Roman" w:eastAsia="Times New Roman" w:hAnsi="Times New Roman" w:cs="Times New Roman"/>
                <w:b/>
                <w:sz w:val="28"/>
                <w:szCs w:val="28"/>
                <w:lang w:val="es-ES_tradnl"/>
              </w:rPr>
              <w:t xml:space="preserve"> </w:t>
            </w:r>
            <w:r w:rsidRPr="00702CF8">
              <w:rPr>
                <w:rFonts w:ascii="Times New Roman" w:eastAsia="Times New Roman" w:hAnsi="Times New Roman" w:cs="Times New Roman"/>
                <w:b/>
                <w:sz w:val="28"/>
                <w:szCs w:val="28"/>
                <w:lang w:val="es-ES_tradnl"/>
              </w:rPr>
              <w:t>-</w:t>
            </w:r>
            <w:r w:rsidR="000369D7">
              <w:rPr>
                <w:rFonts w:ascii="Times New Roman" w:eastAsia="Times New Roman" w:hAnsi="Times New Roman" w:cs="Times New Roman"/>
                <w:b/>
                <w:sz w:val="28"/>
                <w:szCs w:val="28"/>
                <w:lang w:val="es-ES_tradnl"/>
              </w:rPr>
              <w:t xml:space="preserve"> </w:t>
            </w:r>
            <w:r w:rsidRPr="00702CF8">
              <w:rPr>
                <w:rFonts w:ascii="Times New Roman" w:eastAsia="Times New Roman" w:hAnsi="Times New Roman" w:cs="Times New Roman"/>
                <w:b/>
                <w:sz w:val="28"/>
                <w:szCs w:val="28"/>
                <w:lang w:val="es-ES_tradnl"/>
              </w:rPr>
              <w:t xml:space="preserve">2025, định hướng đến năm 2030 </w:t>
            </w:r>
            <w:r w:rsidRPr="00702CF8">
              <w:rPr>
                <w:rFonts w:ascii="Times New Roman" w:eastAsia="Times New Roman" w:hAnsi="Times New Roman" w:cs="Times New Roman"/>
                <w:i/>
                <w:sz w:val="28"/>
                <w:szCs w:val="28"/>
                <w:lang w:val="nl-NL"/>
              </w:rPr>
              <w:t>(</w:t>
            </w:r>
            <w:r w:rsidRPr="00702CF8">
              <w:rPr>
                <w:rFonts w:ascii="Times New Roman" w:eastAsia="Times New Roman" w:hAnsi="Times New Roman" w:cs="Times New Roman"/>
                <w:i/>
                <w:sz w:val="28"/>
                <w:szCs w:val="28"/>
                <w:lang w:val="es-ES"/>
              </w:rPr>
              <w:t xml:space="preserve">Hình thức tuyên truyền: Tuyên truyền </w:t>
            </w:r>
            <w:r w:rsidRPr="00702CF8">
              <w:rPr>
                <w:rFonts w:ascii="Times New Roman" w:eastAsia="Times New Roman" w:hAnsi="Times New Roman" w:cs="Times New Roman"/>
                <w:i/>
                <w:sz w:val="28"/>
                <w:szCs w:val="28"/>
              </w:rPr>
              <w:t>thông qua các phương tiện thông tin đại chúng, cổ động trực quan, tuyên truyền lưu động, các trang/cổng thông tin điện tử, hệ thống truyền thanh cơ sở, hội nghị, hội thảo, sinh hoạt chuyên đề…)</w:t>
            </w:r>
          </w:p>
        </w:tc>
        <w:tc>
          <w:tcPr>
            <w:tcW w:w="1302" w:type="dxa"/>
            <w:vAlign w:val="center"/>
          </w:tcPr>
          <w:p w:rsidR="00702CF8" w:rsidRPr="00702CF8" w:rsidRDefault="00702CF8" w:rsidP="00B97783">
            <w:pPr>
              <w:spacing w:before="80" w:after="80" w:line="360" w:lineRule="exact"/>
              <w:jc w:val="center"/>
              <w:rPr>
                <w:rFonts w:ascii="Times New Roman" w:eastAsia="Times New Roman" w:hAnsi="Times New Roman" w:cs="Times New Roman"/>
                <w:b/>
                <w:sz w:val="28"/>
                <w:szCs w:val="28"/>
              </w:rPr>
            </w:pPr>
            <w:r w:rsidRPr="00702CF8">
              <w:rPr>
                <w:rFonts w:ascii="Times New Roman" w:eastAsia="Calibri" w:hAnsi="Times New Roman" w:cs="Times New Roman"/>
                <w:sz w:val="28"/>
                <w:szCs w:val="28"/>
              </w:rPr>
              <w:t>Hằng năm</w:t>
            </w:r>
          </w:p>
        </w:tc>
        <w:tc>
          <w:tcPr>
            <w:tcW w:w="2057" w:type="dxa"/>
          </w:tcPr>
          <w:p w:rsidR="00702CF8" w:rsidRPr="00702CF8" w:rsidRDefault="00702CF8" w:rsidP="00B97783">
            <w:pPr>
              <w:spacing w:before="80" w:after="80" w:line="360" w:lineRule="exact"/>
              <w:jc w:val="center"/>
              <w:rPr>
                <w:rFonts w:ascii="Times New Roman" w:eastAsia="Times New Roman" w:hAnsi="Times New Roman" w:cs="Times New Roman"/>
                <w:sz w:val="28"/>
                <w:szCs w:val="28"/>
              </w:rPr>
            </w:pPr>
          </w:p>
          <w:p w:rsidR="00702CF8" w:rsidRPr="00702CF8" w:rsidRDefault="00702CF8" w:rsidP="00B97783">
            <w:pPr>
              <w:spacing w:before="80" w:after="80" w:line="360" w:lineRule="exact"/>
              <w:jc w:val="center"/>
              <w:rPr>
                <w:rFonts w:ascii="Times New Roman" w:eastAsia="Times New Roman" w:hAnsi="Times New Roman" w:cs="Times New Roman"/>
                <w:sz w:val="28"/>
                <w:szCs w:val="28"/>
              </w:rPr>
            </w:pPr>
          </w:p>
          <w:p w:rsidR="00702CF8" w:rsidRPr="00702CF8" w:rsidRDefault="00702CF8" w:rsidP="00B97783">
            <w:pPr>
              <w:spacing w:before="80" w:after="80" w:line="360" w:lineRule="exact"/>
              <w:jc w:val="center"/>
              <w:rPr>
                <w:rFonts w:ascii="Times New Roman" w:eastAsia="Times New Roman" w:hAnsi="Times New Roman" w:cs="Times New Roman"/>
                <w:sz w:val="28"/>
                <w:szCs w:val="28"/>
              </w:rPr>
            </w:pPr>
          </w:p>
          <w:p w:rsidR="00702CF8" w:rsidRPr="00702CF8" w:rsidRDefault="00702CF8" w:rsidP="00B97783">
            <w:pPr>
              <w:spacing w:before="80" w:after="80" w:line="360" w:lineRule="exact"/>
              <w:jc w:val="center"/>
              <w:rPr>
                <w:rFonts w:ascii="Times New Roman" w:eastAsia="Times New Roman" w:hAnsi="Times New Roman" w:cs="Times New Roman"/>
                <w:sz w:val="28"/>
                <w:szCs w:val="28"/>
              </w:rPr>
            </w:pPr>
          </w:p>
          <w:p w:rsidR="00702CF8" w:rsidRPr="00702CF8" w:rsidRDefault="00702CF8" w:rsidP="00B97783">
            <w:pPr>
              <w:spacing w:before="80" w:after="80" w:line="360" w:lineRule="exact"/>
              <w:jc w:val="center"/>
              <w:rPr>
                <w:rFonts w:ascii="Times New Roman" w:eastAsia="Times New Roman" w:hAnsi="Times New Roman" w:cs="Times New Roman"/>
                <w:sz w:val="28"/>
                <w:szCs w:val="28"/>
              </w:rPr>
            </w:pPr>
          </w:p>
          <w:p w:rsidR="00702CF8" w:rsidRPr="00495C71" w:rsidRDefault="00702CF8" w:rsidP="00B97783">
            <w:pPr>
              <w:spacing w:before="80" w:after="80" w:line="360" w:lineRule="exact"/>
              <w:jc w:val="center"/>
              <w:rPr>
                <w:rFonts w:ascii="Times New Roman" w:eastAsia="Times New Roman" w:hAnsi="Times New Roman" w:cs="Times New Roman"/>
                <w:spacing w:val="-12"/>
                <w:sz w:val="28"/>
                <w:szCs w:val="28"/>
              </w:rPr>
            </w:pPr>
            <w:r w:rsidRPr="00495C71">
              <w:rPr>
                <w:rFonts w:ascii="Times New Roman" w:eastAsia="Times New Roman" w:hAnsi="Times New Roman" w:cs="Times New Roman"/>
                <w:spacing w:val="-12"/>
                <w:sz w:val="28"/>
                <w:szCs w:val="28"/>
              </w:rPr>
              <w:t xml:space="preserve">Sở </w:t>
            </w:r>
            <w:r w:rsidR="00495C71" w:rsidRPr="00495C71">
              <w:rPr>
                <w:rFonts w:ascii="Times New Roman" w:eastAsia="Times New Roman" w:hAnsi="Times New Roman" w:cs="Times New Roman"/>
                <w:spacing w:val="-12"/>
                <w:sz w:val="28"/>
                <w:szCs w:val="28"/>
              </w:rPr>
              <w:t>Thông tin và Truyền thông</w:t>
            </w:r>
            <w:r w:rsidRPr="00495C71">
              <w:rPr>
                <w:rFonts w:ascii="Times New Roman" w:eastAsia="Times New Roman" w:hAnsi="Times New Roman" w:cs="Times New Roman"/>
                <w:spacing w:val="-12"/>
                <w:sz w:val="28"/>
                <w:szCs w:val="28"/>
              </w:rPr>
              <w:t>; Sở</w:t>
            </w:r>
            <w:r w:rsidR="00495C71" w:rsidRPr="00495C71">
              <w:rPr>
                <w:rFonts w:ascii="Times New Roman" w:eastAsia="Times New Roman" w:hAnsi="Times New Roman" w:cs="Times New Roman"/>
                <w:spacing w:val="-12"/>
                <w:sz w:val="28"/>
                <w:szCs w:val="28"/>
              </w:rPr>
              <w:t xml:space="preserve"> Văn hóa, Thể thao và Du lịch</w:t>
            </w:r>
          </w:p>
        </w:tc>
        <w:tc>
          <w:tcPr>
            <w:tcW w:w="1834" w:type="dxa"/>
          </w:tcPr>
          <w:p w:rsidR="00702CF8" w:rsidRPr="00702CF8" w:rsidRDefault="00702CF8" w:rsidP="00B97783">
            <w:pPr>
              <w:spacing w:before="80" w:after="80" w:line="360" w:lineRule="exact"/>
              <w:jc w:val="center"/>
              <w:rPr>
                <w:rFonts w:ascii="Times New Roman" w:eastAsia="Times New Roman" w:hAnsi="Times New Roman" w:cs="Times New Roman"/>
                <w:spacing w:val="-12"/>
                <w:sz w:val="28"/>
                <w:szCs w:val="28"/>
              </w:rPr>
            </w:pPr>
          </w:p>
          <w:p w:rsidR="00702CF8" w:rsidRPr="00702CF8" w:rsidRDefault="00702CF8" w:rsidP="00B97783">
            <w:pPr>
              <w:spacing w:before="80" w:after="80" w:line="360" w:lineRule="exact"/>
              <w:jc w:val="center"/>
              <w:rPr>
                <w:rFonts w:ascii="Times New Roman" w:eastAsia="Times New Roman" w:hAnsi="Times New Roman" w:cs="Times New Roman"/>
                <w:spacing w:val="-12"/>
                <w:sz w:val="28"/>
                <w:szCs w:val="28"/>
              </w:rPr>
            </w:pPr>
          </w:p>
          <w:p w:rsidR="00702CF8" w:rsidRPr="00702CF8" w:rsidRDefault="00702CF8" w:rsidP="00B97783">
            <w:pPr>
              <w:spacing w:before="80" w:after="80" w:line="360" w:lineRule="exact"/>
              <w:jc w:val="center"/>
              <w:rPr>
                <w:rFonts w:ascii="Times New Roman" w:eastAsia="Times New Roman" w:hAnsi="Times New Roman" w:cs="Times New Roman"/>
                <w:spacing w:val="-12"/>
                <w:sz w:val="28"/>
                <w:szCs w:val="28"/>
              </w:rPr>
            </w:pPr>
          </w:p>
          <w:p w:rsidR="00702CF8" w:rsidRPr="00702CF8" w:rsidRDefault="00702CF8" w:rsidP="00B97783">
            <w:pPr>
              <w:spacing w:before="80" w:after="80" w:line="360" w:lineRule="exact"/>
              <w:jc w:val="center"/>
              <w:rPr>
                <w:rFonts w:ascii="Times New Roman" w:eastAsia="Times New Roman" w:hAnsi="Times New Roman" w:cs="Times New Roman"/>
                <w:spacing w:val="-12"/>
                <w:sz w:val="28"/>
                <w:szCs w:val="28"/>
              </w:rPr>
            </w:pPr>
          </w:p>
          <w:p w:rsidR="00702CF8" w:rsidRPr="00702CF8" w:rsidRDefault="00702CF8" w:rsidP="00B97783">
            <w:pPr>
              <w:spacing w:before="80" w:after="80" w:line="360" w:lineRule="exact"/>
              <w:jc w:val="center"/>
              <w:rPr>
                <w:rFonts w:ascii="Times New Roman" w:eastAsia="Times New Roman" w:hAnsi="Times New Roman" w:cs="Times New Roman"/>
                <w:spacing w:val="-12"/>
                <w:sz w:val="28"/>
                <w:szCs w:val="28"/>
              </w:rPr>
            </w:pPr>
          </w:p>
          <w:p w:rsidR="00702CF8" w:rsidRPr="00702CF8" w:rsidRDefault="00702CF8" w:rsidP="00B97783">
            <w:pPr>
              <w:spacing w:before="80" w:after="80" w:line="360" w:lineRule="exact"/>
              <w:jc w:val="center"/>
              <w:rPr>
                <w:rFonts w:ascii="Times New Roman" w:eastAsia="Times New Roman" w:hAnsi="Times New Roman" w:cs="Times New Roman"/>
                <w:b/>
                <w:spacing w:val="-12"/>
                <w:sz w:val="28"/>
                <w:szCs w:val="28"/>
              </w:rPr>
            </w:pPr>
            <w:r w:rsidRPr="00702CF8">
              <w:rPr>
                <w:rFonts w:ascii="Times New Roman" w:eastAsia="Times New Roman" w:hAnsi="Times New Roman" w:cs="Times New Roman"/>
                <w:spacing w:val="-12"/>
                <w:sz w:val="28"/>
                <w:szCs w:val="28"/>
              </w:rPr>
              <w:t xml:space="preserve">Các sở, ban, ngành, đoàn thể tỉnh; </w:t>
            </w:r>
            <w:r w:rsidR="00495C71">
              <w:rPr>
                <w:rFonts w:ascii="Times New Roman" w:eastAsia="Times New Roman" w:hAnsi="Times New Roman" w:cs="Times New Roman"/>
                <w:spacing w:val="-12"/>
                <w:sz w:val="28"/>
                <w:szCs w:val="28"/>
              </w:rPr>
              <w:t>Ủy ban nhân dân</w:t>
            </w:r>
            <w:r w:rsidRPr="00702CF8">
              <w:rPr>
                <w:rFonts w:ascii="Times New Roman" w:eastAsia="Times New Roman" w:hAnsi="Times New Roman" w:cs="Times New Roman"/>
                <w:spacing w:val="-12"/>
                <w:sz w:val="28"/>
                <w:szCs w:val="28"/>
              </w:rPr>
              <w:t xml:space="preserve"> các huyện, thành phố</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2</w:t>
            </w:r>
          </w:p>
        </w:tc>
        <w:tc>
          <w:tcPr>
            <w:tcW w:w="3584" w:type="dxa"/>
          </w:tcPr>
          <w:p w:rsidR="00702CF8" w:rsidRPr="00702CF8" w:rsidRDefault="00702CF8" w:rsidP="004201B4">
            <w:pPr>
              <w:spacing w:before="80" w:after="80" w:line="420" w:lineRule="exact"/>
              <w:jc w:val="both"/>
              <w:rPr>
                <w:rFonts w:ascii="Times New Roman" w:eastAsia="Calibri" w:hAnsi="Times New Roman" w:cs="Times New Roman"/>
                <w:b/>
                <w:spacing w:val="-4"/>
                <w:sz w:val="28"/>
                <w:szCs w:val="28"/>
              </w:rPr>
            </w:pPr>
            <w:r w:rsidRPr="00702CF8">
              <w:rPr>
                <w:rFonts w:ascii="Times New Roman" w:eastAsia="Calibri" w:hAnsi="Times New Roman" w:cs="Times New Roman"/>
                <w:b/>
                <w:spacing w:val="-4"/>
                <w:sz w:val="28"/>
                <w:szCs w:val="28"/>
              </w:rPr>
              <w:t>Lập Quy hoạch, Đề án phát triển du lịch trên địa bàn tỉnh Bắc Kạn</w:t>
            </w:r>
          </w:p>
        </w:tc>
        <w:tc>
          <w:tcPr>
            <w:tcW w:w="1302" w:type="dxa"/>
            <w:vAlign w:val="center"/>
          </w:tcPr>
          <w:p w:rsidR="00702CF8" w:rsidRPr="00702CF8" w:rsidRDefault="00702CF8" w:rsidP="004201B4">
            <w:pPr>
              <w:spacing w:before="80" w:after="80" w:line="420" w:lineRule="exact"/>
              <w:jc w:val="center"/>
              <w:rPr>
                <w:rFonts w:ascii="Times New Roman" w:eastAsia="Times New Roman" w:hAnsi="Times New Roman" w:cs="Times New Roman"/>
                <w:sz w:val="28"/>
                <w:szCs w:val="28"/>
              </w:rPr>
            </w:pPr>
          </w:p>
        </w:tc>
        <w:tc>
          <w:tcPr>
            <w:tcW w:w="2057" w:type="dxa"/>
          </w:tcPr>
          <w:p w:rsidR="00702CF8" w:rsidRPr="00702CF8" w:rsidRDefault="00702CF8" w:rsidP="004201B4">
            <w:pPr>
              <w:spacing w:before="80" w:after="80" w:line="420" w:lineRule="exact"/>
              <w:jc w:val="center"/>
              <w:rPr>
                <w:rFonts w:ascii="Times New Roman" w:eastAsia="Times New Roman" w:hAnsi="Times New Roman" w:cs="Times New Roman"/>
                <w:sz w:val="28"/>
                <w:szCs w:val="28"/>
              </w:rPr>
            </w:pPr>
          </w:p>
        </w:tc>
        <w:tc>
          <w:tcPr>
            <w:tcW w:w="1834" w:type="dxa"/>
          </w:tcPr>
          <w:p w:rsidR="00702CF8" w:rsidRPr="00702CF8" w:rsidRDefault="00702CF8" w:rsidP="004201B4">
            <w:pPr>
              <w:spacing w:before="80" w:after="80" w:line="420" w:lineRule="exact"/>
              <w:jc w:val="center"/>
              <w:rPr>
                <w:rFonts w:ascii="Times New Roman" w:eastAsia="Times New Roman" w:hAnsi="Times New Roman" w:cs="Times New Roman"/>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2.1</w:t>
            </w:r>
          </w:p>
        </w:tc>
        <w:tc>
          <w:tcPr>
            <w:tcW w:w="3584" w:type="dxa"/>
            <w:vAlign w:val="center"/>
          </w:tcPr>
          <w:p w:rsidR="00702CF8" w:rsidRPr="00702CF8" w:rsidRDefault="00702CF8" w:rsidP="004201B4">
            <w:pPr>
              <w:spacing w:before="80" w:after="80" w:line="420" w:lineRule="exact"/>
              <w:jc w:val="both"/>
              <w:rPr>
                <w:rFonts w:ascii="Times New Roman" w:eastAsia="Times New Roman" w:hAnsi="Times New Roman" w:cs="Times New Roman"/>
                <w:spacing w:val="-6"/>
                <w:sz w:val="28"/>
                <w:szCs w:val="28"/>
                <w:shd w:val="clear" w:color="auto" w:fill="FFFFFF"/>
              </w:rPr>
            </w:pPr>
            <w:r w:rsidRPr="00702CF8">
              <w:rPr>
                <w:rFonts w:ascii="Times New Roman" w:eastAsia="Times New Roman" w:hAnsi="Times New Roman" w:cs="Times New Roman"/>
                <w:spacing w:val="-6"/>
                <w:sz w:val="28"/>
                <w:szCs w:val="28"/>
                <w:shd w:val="clear" w:color="auto" w:fill="FFFFFF"/>
              </w:rPr>
              <w:t xml:space="preserve">Lập </w:t>
            </w:r>
            <w:r w:rsidRPr="00702CF8">
              <w:rPr>
                <w:rFonts w:ascii="Times New Roman" w:eastAsia="Calibri" w:hAnsi="Times New Roman" w:cs="Times New Roman"/>
                <w:spacing w:val="-6"/>
                <w:sz w:val="28"/>
                <w:szCs w:val="28"/>
              </w:rPr>
              <w:t>Quy hoạch bảo quản, tu bổ, phục hồi di tích Quốc gia đặc biệt ATK Chợ Đồn</w:t>
            </w:r>
          </w:p>
        </w:tc>
        <w:tc>
          <w:tcPr>
            <w:tcW w:w="1302" w:type="dxa"/>
            <w:vAlign w:val="center"/>
          </w:tcPr>
          <w:p w:rsidR="00702CF8" w:rsidRPr="00EE77B7" w:rsidRDefault="00702CF8" w:rsidP="004201B4">
            <w:pPr>
              <w:spacing w:before="80" w:after="80" w:line="420" w:lineRule="exact"/>
              <w:jc w:val="center"/>
              <w:rPr>
                <w:rFonts w:ascii="Times New Roman" w:eastAsia="Times New Roman" w:hAnsi="Times New Roman" w:cs="Times New Roman"/>
                <w:spacing w:val="-16"/>
                <w:sz w:val="28"/>
                <w:szCs w:val="28"/>
              </w:rPr>
            </w:pPr>
            <w:r w:rsidRPr="00EE77B7">
              <w:rPr>
                <w:rFonts w:ascii="Times New Roman" w:eastAsia="Calibri" w:hAnsi="Times New Roman" w:cs="Times New Roman"/>
                <w:spacing w:val="-16"/>
                <w:sz w:val="28"/>
                <w:szCs w:val="28"/>
              </w:rPr>
              <w:t>2021 - 2023</w:t>
            </w:r>
          </w:p>
        </w:tc>
        <w:tc>
          <w:tcPr>
            <w:tcW w:w="2057" w:type="dxa"/>
            <w:vAlign w:val="center"/>
          </w:tcPr>
          <w:p w:rsidR="00702CF8" w:rsidRPr="00702CF8" w:rsidRDefault="00702CF8" w:rsidP="004201B4">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Sở </w:t>
            </w:r>
            <w:r w:rsidR="00495C71" w:rsidRPr="00495C71">
              <w:rPr>
                <w:rFonts w:ascii="Times New Roman" w:eastAsia="Times New Roman" w:hAnsi="Times New Roman" w:cs="Times New Roman"/>
                <w:spacing w:val="-12"/>
                <w:sz w:val="28"/>
                <w:szCs w:val="28"/>
              </w:rPr>
              <w:t>Văn hóa, Thể thao và Du lịch</w:t>
            </w:r>
          </w:p>
        </w:tc>
        <w:tc>
          <w:tcPr>
            <w:tcW w:w="1834" w:type="dxa"/>
          </w:tcPr>
          <w:p w:rsidR="00702CF8" w:rsidRPr="00702CF8" w:rsidRDefault="00702CF8" w:rsidP="004201B4">
            <w:pPr>
              <w:spacing w:before="80" w:after="80" w:line="420" w:lineRule="exact"/>
              <w:jc w:val="center"/>
              <w:rPr>
                <w:rFonts w:ascii="Times New Roman" w:eastAsia="Times New Roman" w:hAnsi="Times New Roman" w:cs="Times New Roman"/>
                <w:sz w:val="28"/>
                <w:szCs w:val="28"/>
              </w:rPr>
            </w:pPr>
            <w:r w:rsidRPr="004201B4">
              <w:rPr>
                <w:rFonts w:ascii="Times New Roman" w:eastAsia="Times New Roman" w:hAnsi="Times New Roman" w:cs="Times New Roman"/>
                <w:spacing w:val="-12"/>
                <w:sz w:val="28"/>
                <w:szCs w:val="28"/>
              </w:rPr>
              <w:t xml:space="preserve">Các sở, ban, ngành, đoàn thể tỉnh; </w:t>
            </w:r>
            <w:r w:rsidR="00495C71" w:rsidRPr="004201B4">
              <w:rPr>
                <w:rFonts w:ascii="Times New Roman" w:eastAsia="Times New Roman" w:hAnsi="Times New Roman" w:cs="Times New Roman"/>
                <w:spacing w:val="-12"/>
                <w:sz w:val="28"/>
                <w:szCs w:val="28"/>
              </w:rPr>
              <w:t>Ủy ban nhân dân</w:t>
            </w:r>
            <w:r w:rsidRPr="004201B4">
              <w:rPr>
                <w:rFonts w:ascii="Times New Roman" w:eastAsia="Times New Roman" w:hAnsi="Times New Roman" w:cs="Times New Roman"/>
                <w:spacing w:val="-12"/>
                <w:sz w:val="28"/>
                <w:szCs w:val="28"/>
              </w:rPr>
              <w:t xml:space="preserve"> huyện Chợ Đồn</w:t>
            </w:r>
          </w:p>
        </w:tc>
      </w:tr>
      <w:tr w:rsidR="00702CF8" w:rsidRPr="00702CF8" w:rsidTr="004201B4">
        <w:trPr>
          <w:trHeight w:val="20"/>
        </w:trPr>
        <w:tc>
          <w:tcPr>
            <w:tcW w:w="504" w:type="dxa"/>
            <w:vAlign w:val="center"/>
          </w:tcPr>
          <w:p w:rsidR="00702CF8" w:rsidRPr="00702CF8" w:rsidRDefault="00702CF8" w:rsidP="00EE77B7">
            <w:pPr>
              <w:spacing w:before="80" w:after="80" w:line="5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2.2</w:t>
            </w:r>
          </w:p>
        </w:tc>
        <w:tc>
          <w:tcPr>
            <w:tcW w:w="3584" w:type="dxa"/>
          </w:tcPr>
          <w:p w:rsidR="00702CF8" w:rsidRPr="00702CF8" w:rsidRDefault="00702CF8" w:rsidP="00523F78">
            <w:pPr>
              <w:spacing w:before="80" w:after="80" w:line="520" w:lineRule="exact"/>
              <w:jc w:val="both"/>
              <w:rPr>
                <w:rFonts w:ascii="Times New Roman" w:eastAsia="Times New Roman" w:hAnsi="Times New Roman" w:cs="Times New Roman"/>
                <w:sz w:val="28"/>
                <w:szCs w:val="28"/>
                <w:shd w:val="clear" w:color="auto" w:fill="FFFFFF"/>
              </w:rPr>
            </w:pPr>
            <w:r w:rsidRPr="00702CF8">
              <w:rPr>
                <w:rFonts w:ascii="Times New Roman" w:eastAsia="Calibri" w:hAnsi="Times New Roman" w:cs="Times New Roman"/>
                <w:sz w:val="28"/>
                <w:szCs w:val="28"/>
              </w:rPr>
              <w:t>Lập Quy hoạch di tích danh lam thắng cảnh Quốc gia đặc biệt Hồ Ba Bể và vùng phụ cận</w:t>
            </w:r>
          </w:p>
        </w:tc>
        <w:tc>
          <w:tcPr>
            <w:tcW w:w="1302" w:type="dxa"/>
            <w:vAlign w:val="center"/>
          </w:tcPr>
          <w:p w:rsidR="00702CF8" w:rsidRPr="00702CF8" w:rsidRDefault="00702CF8" w:rsidP="00523F78">
            <w:pPr>
              <w:spacing w:before="80" w:after="80" w:line="520" w:lineRule="exact"/>
              <w:jc w:val="center"/>
              <w:rPr>
                <w:rFonts w:ascii="Times New Roman" w:eastAsia="Calibri" w:hAnsi="Times New Roman" w:cs="Times New Roman"/>
                <w:sz w:val="28"/>
                <w:szCs w:val="28"/>
              </w:rPr>
            </w:pPr>
            <w:r w:rsidRPr="00EE77B7">
              <w:rPr>
                <w:rFonts w:ascii="Times New Roman" w:eastAsia="Calibri" w:hAnsi="Times New Roman" w:cs="Times New Roman"/>
                <w:spacing w:val="-16"/>
                <w:sz w:val="28"/>
                <w:szCs w:val="28"/>
              </w:rPr>
              <w:t>2021 - 2023</w:t>
            </w:r>
          </w:p>
        </w:tc>
        <w:tc>
          <w:tcPr>
            <w:tcW w:w="2057" w:type="dxa"/>
            <w:vMerge w:val="restart"/>
            <w:vAlign w:val="center"/>
          </w:tcPr>
          <w:p w:rsidR="00702CF8" w:rsidRPr="00495C71" w:rsidRDefault="00495C71" w:rsidP="00523F78">
            <w:pPr>
              <w:spacing w:before="80" w:after="80" w:line="520" w:lineRule="exact"/>
              <w:jc w:val="center"/>
              <w:rPr>
                <w:rFonts w:ascii="Times New Roman" w:eastAsia="Times New Roman" w:hAnsi="Times New Roman" w:cs="Times New Roman"/>
                <w:spacing w:val="-26"/>
                <w:sz w:val="28"/>
                <w:szCs w:val="28"/>
              </w:rPr>
            </w:pPr>
            <w:r w:rsidRPr="00495C71">
              <w:rPr>
                <w:rFonts w:ascii="Times New Roman" w:eastAsia="Times New Roman" w:hAnsi="Times New Roman" w:cs="Times New Roman"/>
                <w:spacing w:val="-26"/>
                <w:sz w:val="28"/>
                <w:szCs w:val="28"/>
              </w:rPr>
              <w:t>Ủy ban nhân dân</w:t>
            </w:r>
            <w:r w:rsidR="00702CF8" w:rsidRPr="00495C71">
              <w:rPr>
                <w:rFonts w:ascii="Times New Roman" w:eastAsia="Times New Roman" w:hAnsi="Times New Roman" w:cs="Times New Roman"/>
                <w:spacing w:val="-26"/>
                <w:sz w:val="28"/>
                <w:szCs w:val="28"/>
              </w:rPr>
              <w:t xml:space="preserve"> huyện Ba Bể</w:t>
            </w:r>
          </w:p>
          <w:p w:rsidR="00702CF8" w:rsidRPr="00702CF8" w:rsidRDefault="00702CF8" w:rsidP="00523F78">
            <w:pPr>
              <w:spacing w:before="80" w:after="80" w:line="520" w:lineRule="exact"/>
              <w:jc w:val="center"/>
              <w:rPr>
                <w:rFonts w:ascii="Times New Roman" w:eastAsia="Times New Roman" w:hAnsi="Times New Roman" w:cs="Times New Roman"/>
                <w:sz w:val="28"/>
                <w:szCs w:val="28"/>
              </w:rPr>
            </w:pPr>
          </w:p>
        </w:tc>
        <w:tc>
          <w:tcPr>
            <w:tcW w:w="1834" w:type="dxa"/>
            <w:vMerge w:val="restart"/>
            <w:vAlign w:val="center"/>
          </w:tcPr>
          <w:p w:rsidR="00702CF8" w:rsidRPr="00EE77B7" w:rsidRDefault="00702CF8" w:rsidP="00523F78">
            <w:pPr>
              <w:spacing w:before="80" w:after="80" w:line="520" w:lineRule="exact"/>
              <w:jc w:val="center"/>
              <w:rPr>
                <w:rFonts w:ascii="Times New Roman" w:eastAsia="Times New Roman" w:hAnsi="Times New Roman" w:cs="Times New Roman"/>
                <w:spacing w:val="-12"/>
                <w:sz w:val="28"/>
                <w:szCs w:val="28"/>
              </w:rPr>
            </w:pPr>
            <w:r w:rsidRPr="00EE77B7">
              <w:rPr>
                <w:rFonts w:ascii="Times New Roman" w:eastAsia="Times New Roman" w:hAnsi="Times New Roman" w:cs="Times New Roman"/>
                <w:spacing w:val="-12"/>
                <w:sz w:val="28"/>
                <w:szCs w:val="28"/>
              </w:rPr>
              <w:t>Các sở, ban, ngành, đoàn thể tỉnh và các đơn vị liên quan</w:t>
            </w:r>
          </w:p>
          <w:p w:rsidR="00702CF8" w:rsidRPr="00702CF8" w:rsidRDefault="00702CF8" w:rsidP="00523F78">
            <w:pPr>
              <w:spacing w:before="80" w:after="80" w:line="520" w:lineRule="exact"/>
              <w:jc w:val="center"/>
              <w:rPr>
                <w:rFonts w:ascii="Times New Roman" w:eastAsia="Times New Roman" w:hAnsi="Times New Roman" w:cs="Times New Roman"/>
                <w:spacing w:val="-6"/>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5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2.3</w:t>
            </w:r>
          </w:p>
        </w:tc>
        <w:tc>
          <w:tcPr>
            <w:tcW w:w="3584" w:type="dxa"/>
          </w:tcPr>
          <w:p w:rsidR="00702CF8" w:rsidRPr="00702CF8" w:rsidRDefault="00702CF8" w:rsidP="00523F78">
            <w:pPr>
              <w:spacing w:before="80" w:after="80" w:line="520" w:lineRule="exact"/>
              <w:jc w:val="both"/>
              <w:rPr>
                <w:rFonts w:ascii="Times New Roman" w:eastAsia="Calibri" w:hAnsi="Times New Roman" w:cs="Times New Roman"/>
                <w:color w:val="000000"/>
                <w:sz w:val="28"/>
                <w:szCs w:val="28"/>
              </w:rPr>
            </w:pPr>
            <w:r w:rsidRPr="00702CF8">
              <w:rPr>
                <w:rFonts w:ascii="Times New Roman" w:eastAsia="Times New Roman" w:hAnsi="Times New Roman" w:cs="Times New Roman"/>
                <w:sz w:val="28"/>
                <w:szCs w:val="28"/>
              </w:rPr>
              <w:t xml:space="preserve">Lập Đề án </w:t>
            </w:r>
            <w:r w:rsidRPr="00702CF8">
              <w:rPr>
                <w:rFonts w:ascii="Times New Roman" w:eastAsia="Calibri" w:hAnsi="Times New Roman" w:cs="Times New Roman"/>
                <w:iCs/>
                <w:sz w:val="28"/>
                <w:szCs w:val="28"/>
              </w:rPr>
              <w:t>phát triển Khu Du lịch Hồ Ba Bể trở thành Khu du lịch quốc gia</w:t>
            </w:r>
          </w:p>
        </w:tc>
        <w:tc>
          <w:tcPr>
            <w:tcW w:w="1302" w:type="dxa"/>
            <w:vAlign w:val="center"/>
          </w:tcPr>
          <w:p w:rsidR="00702CF8" w:rsidRPr="00702CF8" w:rsidRDefault="00702CF8" w:rsidP="00523F78">
            <w:pPr>
              <w:spacing w:before="80" w:after="80" w:line="520" w:lineRule="exact"/>
              <w:jc w:val="center"/>
              <w:rPr>
                <w:rFonts w:ascii="Times New Roman" w:eastAsia="Calibri" w:hAnsi="Times New Roman" w:cs="Times New Roman"/>
                <w:sz w:val="28"/>
                <w:szCs w:val="28"/>
              </w:rPr>
            </w:pPr>
            <w:r w:rsidRPr="00702CF8">
              <w:rPr>
                <w:rFonts w:ascii="Times New Roman" w:eastAsia="Times New Roman" w:hAnsi="Times New Roman" w:cs="Times New Roman"/>
                <w:sz w:val="28"/>
                <w:szCs w:val="28"/>
              </w:rPr>
              <w:t>2022</w:t>
            </w:r>
          </w:p>
        </w:tc>
        <w:tc>
          <w:tcPr>
            <w:tcW w:w="2057" w:type="dxa"/>
            <w:vMerge/>
          </w:tcPr>
          <w:p w:rsidR="00702CF8" w:rsidRPr="00702CF8" w:rsidRDefault="00702CF8" w:rsidP="00523F78">
            <w:pPr>
              <w:spacing w:before="80" w:after="80" w:line="520" w:lineRule="exact"/>
              <w:jc w:val="center"/>
              <w:rPr>
                <w:rFonts w:ascii="Times New Roman" w:eastAsia="Times New Roman" w:hAnsi="Times New Roman" w:cs="Times New Roman"/>
                <w:spacing w:val="-6"/>
                <w:sz w:val="28"/>
                <w:szCs w:val="28"/>
              </w:rPr>
            </w:pPr>
          </w:p>
        </w:tc>
        <w:tc>
          <w:tcPr>
            <w:tcW w:w="1834" w:type="dxa"/>
            <w:vMerge/>
          </w:tcPr>
          <w:p w:rsidR="00702CF8" w:rsidRPr="00702CF8" w:rsidRDefault="00702CF8" w:rsidP="00523F78">
            <w:pPr>
              <w:spacing w:before="80" w:after="80" w:line="520" w:lineRule="exact"/>
              <w:jc w:val="center"/>
              <w:rPr>
                <w:rFonts w:ascii="Times New Roman" w:eastAsia="Times New Roman" w:hAnsi="Times New Roman" w:cs="Times New Roman"/>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5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2.4</w:t>
            </w:r>
          </w:p>
        </w:tc>
        <w:tc>
          <w:tcPr>
            <w:tcW w:w="3584" w:type="dxa"/>
          </w:tcPr>
          <w:p w:rsidR="00702CF8" w:rsidRPr="00702CF8" w:rsidRDefault="00702CF8" w:rsidP="00523F78">
            <w:pPr>
              <w:spacing w:before="80" w:after="80" w:line="520" w:lineRule="exact"/>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Lập Đề án đầu tư, xây dựng các khu, điểm du lịch đạt tiêu chuẩn theo quy định trên địa bàn tỉnh</w:t>
            </w:r>
          </w:p>
        </w:tc>
        <w:tc>
          <w:tcPr>
            <w:tcW w:w="1302" w:type="dxa"/>
            <w:vAlign w:val="center"/>
          </w:tcPr>
          <w:p w:rsidR="00702CF8" w:rsidRPr="00702CF8" w:rsidRDefault="00702CF8" w:rsidP="00523F78">
            <w:pPr>
              <w:spacing w:before="80" w:after="80" w:line="5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2022</w:t>
            </w:r>
          </w:p>
        </w:tc>
        <w:tc>
          <w:tcPr>
            <w:tcW w:w="2057" w:type="dxa"/>
          </w:tcPr>
          <w:p w:rsidR="00702CF8" w:rsidRPr="00495C71" w:rsidRDefault="00495C71" w:rsidP="00523F78">
            <w:pPr>
              <w:spacing w:before="80" w:after="80" w:line="520" w:lineRule="exact"/>
              <w:jc w:val="center"/>
              <w:rPr>
                <w:rFonts w:ascii="Times New Roman" w:eastAsia="Times New Roman" w:hAnsi="Times New Roman" w:cs="Times New Roman"/>
                <w:spacing w:val="-14"/>
                <w:sz w:val="28"/>
                <w:szCs w:val="28"/>
              </w:rPr>
            </w:pPr>
            <w:r w:rsidRPr="00495C71">
              <w:rPr>
                <w:rFonts w:ascii="Times New Roman" w:eastAsia="Times New Roman" w:hAnsi="Times New Roman" w:cs="Times New Roman"/>
                <w:spacing w:val="-14"/>
                <w:sz w:val="28"/>
                <w:szCs w:val="28"/>
              </w:rPr>
              <w:t xml:space="preserve">Ủy </w:t>
            </w:r>
            <w:r w:rsidRPr="00EE77B7">
              <w:rPr>
                <w:rFonts w:ascii="Times New Roman" w:eastAsia="Times New Roman" w:hAnsi="Times New Roman" w:cs="Times New Roman"/>
                <w:spacing w:val="-26"/>
                <w:sz w:val="28"/>
                <w:szCs w:val="28"/>
              </w:rPr>
              <w:t xml:space="preserve">ban nhân dân </w:t>
            </w:r>
            <w:r w:rsidR="00702CF8" w:rsidRPr="00EE77B7">
              <w:rPr>
                <w:rFonts w:ascii="Times New Roman" w:eastAsia="Times New Roman" w:hAnsi="Times New Roman" w:cs="Times New Roman"/>
                <w:spacing w:val="-26"/>
                <w:sz w:val="28"/>
                <w:szCs w:val="28"/>
              </w:rPr>
              <w:t>các huyện, thành phố</w:t>
            </w:r>
          </w:p>
        </w:tc>
        <w:tc>
          <w:tcPr>
            <w:tcW w:w="1834" w:type="dxa"/>
          </w:tcPr>
          <w:p w:rsidR="00702CF8" w:rsidRPr="00702CF8" w:rsidRDefault="00702CF8" w:rsidP="00523F78">
            <w:pPr>
              <w:spacing w:before="80" w:after="80" w:line="5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Các sở, ngành tỉnh và các đơn vị liên quan</w:t>
            </w:r>
          </w:p>
        </w:tc>
      </w:tr>
      <w:tr w:rsidR="00702CF8" w:rsidRPr="00702CF8" w:rsidTr="004201B4">
        <w:trPr>
          <w:trHeight w:val="20"/>
        </w:trPr>
        <w:tc>
          <w:tcPr>
            <w:tcW w:w="504" w:type="dxa"/>
            <w:vAlign w:val="center"/>
          </w:tcPr>
          <w:p w:rsidR="00702CF8" w:rsidRPr="00702CF8" w:rsidRDefault="00702CF8" w:rsidP="00EE77B7">
            <w:pPr>
              <w:spacing w:before="80" w:after="80" w:line="5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2.5</w:t>
            </w:r>
          </w:p>
        </w:tc>
        <w:tc>
          <w:tcPr>
            <w:tcW w:w="3584" w:type="dxa"/>
            <w:vAlign w:val="center"/>
          </w:tcPr>
          <w:p w:rsidR="00702CF8" w:rsidRPr="00702CF8" w:rsidRDefault="00702CF8" w:rsidP="00523F78">
            <w:pPr>
              <w:spacing w:before="80" w:after="80" w:line="520" w:lineRule="exact"/>
              <w:jc w:val="both"/>
              <w:rPr>
                <w:rFonts w:ascii="Times New Roman" w:eastAsia="Calibri" w:hAnsi="Times New Roman" w:cs="Times New Roman"/>
                <w:color w:val="000000"/>
                <w:spacing w:val="-4"/>
                <w:sz w:val="28"/>
                <w:szCs w:val="28"/>
              </w:rPr>
            </w:pPr>
            <w:r w:rsidRPr="00702CF8">
              <w:rPr>
                <w:rFonts w:ascii="Times New Roman" w:eastAsia="Times New Roman" w:hAnsi="Times New Roman" w:cs="Times New Roman"/>
                <w:spacing w:val="-4"/>
                <w:sz w:val="28"/>
                <w:szCs w:val="28"/>
              </w:rPr>
              <w:t>Lập Đề án xây dựng mô hình du lịch cộng đồng gắn với phát triển kinh tế - xã hội vùng đồng bào dân tộc thiểu số trên địa bàn tỉnh</w:t>
            </w:r>
          </w:p>
        </w:tc>
        <w:tc>
          <w:tcPr>
            <w:tcW w:w="1302" w:type="dxa"/>
            <w:vAlign w:val="center"/>
          </w:tcPr>
          <w:p w:rsidR="00702CF8" w:rsidRPr="00702CF8" w:rsidRDefault="00702CF8" w:rsidP="00523F78">
            <w:pPr>
              <w:spacing w:before="80" w:after="80" w:line="520" w:lineRule="exact"/>
              <w:jc w:val="center"/>
              <w:rPr>
                <w:rFonts w:ascii="Times New Roman" w:eastAsia="Calibri" w:hAnsi="Times New Roman" w:cs="Times New Roman"/>
                <w:sz w:val="28"/>
                <w:szCs w:val="28"/>
              </w:rPr>
            </w:pPr>
            <w:r w:rsidRPr="00702CF8">
              <w:rPr>
                <w:rFonts w:ascii="Times New Roman" w:eastAsia="Times New Roman" w:hAnsi="Times New Roman" w:cs="Times New Roman"/>
                <w:sz w:val="28"/>
                <w:szCs w:val="28"/>
              </w:rPr>
              <w:t>2022</w:t>
            </w:r>
          </w:p>
        </w:tc>
        <w:tc>
          <w:tcPr>
            <w:tcW w:w="2057" w:type="dxa"/>
            <w:vAlign w:val="center"/>
          </w:tcPr>
          <w:p w:rsidR="00702CF8" w:rsidRPr="00702CF8" w:rsidRDefault="00BC0AA4" w:rsidP="00523F78">
            <w:pPr>
              <w:spacing w:before="80" w:after="80" w:line="520" w:lineRule="exact"/>
              <w:jc w:val="center"/>
              <w:rPr>
                <w:rFonts w:ascii="Times New Roman" w:eastAsia="Times New Roman" w:hAnsi="Times New Roman" w:cs="Times New Roman"/>
                <w:spacing w:val="-6"/>
                <w:sz w:val="28"/>
                <w:szCs w:val="28"/>
              </w:rPr>
            </w:pPr>
            <w:r w:rsidRPr="00702CF8">
              <w:rPr>
                <w:rFonts w:ascii="Times New Roman" w:eastAsia="Times New Roman" w:hAnsi="Times New Roman" w:cs="Times New Roman"/>
                <w:sz w:val="28"/>
                <w:szCs w:val="28"/>
              </w:rPr>
              <w:t xml:space="preserve">Sở </w:t>
            </w:r>
            <w:r w:rsidRPr="00495C71">
              <w:rPr>
                <w:rFonts w:ascii="Times New Roman" w:eastAsia="Times New Roman" w:hAnsi="Times New Roman" w:cs="Times New Roman"/>
                <w:spacing w:val="-12"/>
                <w:sz w:val="28"/>
                <w:szCs w:val="28"/>
              </w:rPr>
              <w:t>Văn hóa, Thể thao và Du lịch</w:t>
            </w:r>
          </w:p>
        </w:tc>
        <w:tc>
          <w:tcPr>
            <w:tcW w:w="1834" w:type="dxa"/>
          </w:tcPr>
          <w:p w:rsidR="00702CF8" w:rsidRPr="00702CF8" w:rsidRDefault="00702CF8" w:rsidP="00523F78">
            <w:pPr>
              <w:spacing w:before="80" w:after="80" w:line="520" w:lineRule="exact"/>
              <w:jc w:val="center"/>
              <w:rPr>
                <w:rFonts w:ascii="Times New Roman" w:eastAsia="Times New Roman" w:hAnsi="Times New Roman" w:cs="Times New Roman"/>
                <w:spacing w:val="-8"/>
                <w:sz w:val="28"/>
                <w:szCs w:val="28"/>
              </w:rPr>
            </w:pPr>
            <w:r w:rsidRPr="00702CF8">
              <w:rPr>
                <w:rFonts w:ascii="Times New Roman" w:eastAsia="Times New Roman" w:hAnsi="Times New Roman" w:cs="Times New Roman"/>
                <w:sz w:val="28"/>
                <w:szCs w:val="28"/>
              </w:rPr>
              <w:t xml:space="preserve">Các sở, ban, ngành, đoàn thể tỉnh; </w:t>
            </w:r>
            <w:r w:rsidR="00495C71">
              <w:rPr>
                <w:rFonts w:ascii="Times New Roman" w:eastAsia="Times New Roman" w:hAnsi="Times New Roman" w:cs="Times New Roman"/>
                <w:sz w:val="28"/>
                <w:szCs w:val="28"/>
              </w:rPr>
              <w:t>Ủy ban nhân dân</w:t>
            </w:r>
            <w:r w:rsidRPr="00702CF8">
              <w:rPr>
                <w:rFonts w:ascii="Times New Roman" w:eastAsia="Times New Roman" w:hAnsi="Times New Roman" w:cs="Times New Roman"/>
                <w:spacing w:val="-8"/>
                <w:sz w:val="28"/>
                <w:szCs w:val="28"/>
              </w:rPr>
              <w:t xml:space="preserve"> các huyện, thành phố </w:t>
            </w:r>
            <w:r w:rsidRPr="00702CF8">
              <w:rPr>
                <w:rFonts w:ascii="Times New Roman" w:eastAsia="Times New Roman" w:hAnsi="Times New Roman" w:cs="Times New Roman"/>
                <w:sz w:val="28"/>
                <w:szCs w:val="28"/>
              </w:rPr>
              <w:t>và các đơn vị liên quan</w:t>
            </w:r>
          </w:p>
        </w:tc>
      </w:tr>
      <w:tr w:rsidR="00702CF8" w:rsidRPr="00702CF8" w:rsidTr="00B97783">
        <w:trPr>
          <w:trHeight w:val="20"/>
        </w:trPr>
        <w:tc>
          <w:tcPr>
            <w:tcW w:w="504" w:type="dxa"/>
            <w:vAlign w:val="center"/>
          </w:tcPr>
          <w:p w:rsidR="00702CF8" w:rsidRPr="00702CF8" w:rsidRDefault="00702CF8" w:rsidP="00EE77B7">
            <w:pPr>
              <w:spacing w:before="80" w:after="80" w:line="5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2.6</w:t>
            </w:r>
          </w:p>
        </w:tc>
        <w:tc>
          <w:tcPr>
            <w:tcW w:w="3584" w:type="dxa"/>
          </w:tcPr>
          <w:p w:rsidR="00702CF8" w:rsidRPr="00702CF8" w:rsidRDefault="00702CF8" w:rsidP="00523F78">
            <w:pPr>
              <w:spacing w:before="80" w:after="80" w:line="520" w:lineRule="exact"/>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Lập Đề án đầu tư xây dựng hạ tầng phục vụ phát triển du lịch tại Khu Bảo tồn thiên nhiên Kim Hỷ</w:t>
            </w:r>
          </w:p>
        </w:tc>
        <w:tc>
          <w:tcPr>
            <w:tcW w:w="1302" w:type="dxa"/>
            <w:vAlign w:val="center"/>
          </w:tcPr>
          <w:p w:rsidR="00702CF8" w:rsidRPr="00702CF8" w:rsidRDefault="00702CF8" w:rsidP="00523F78">
            <w:pPr>
              <w:spacing w:before="80" w:after="80" w:line="5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2024</w:t>
            </w:r>
          </w:p>
        </w:tc>
        <w:tc>
          <w:tcPr>
            <w:tcW w:w="2057" w:type="dxa"/>
            <w:vAlign w:val="center"/>
          </w:tcPr>
          <w:p w:rsidR="00702CF8" w:rsidRPr="00702CF8" w:rsidRDefault="00495C71" w:rsidP="00523F78">
            <w:pPr>
              <w:spacing w:before="80" w:after="80" w:line="52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Ủy ban nhân dân</w:t>
            </w:r>
            <w:r w:rsidR="00702CF8" w:rsidRPr="00702CF8">
              <w:rPr>
                <w:rFonts w:ascii="Times New Roman" w:eastAsia="Times New Roman" w:hAnsi="Times New Roman" w:cs="Times New Roman"/>
                <w:sz w:val="28"/>
                <w:szCs w:val="28"/>
              </w:rPr>
              <w:t xml:space="preserve"> huyện Na Rì</w:t>
            </w:r>
          </w:p>
        </w:tc>
        <w:tc>
          <w:tcPr>
            <w:tcW w:w="1834" w:type="dxa"/>
            <w:vMerge w:val="restart"/>
            <w:vAlign w:val="center"/>
          </w:tcPr>
          <w:p w:rsidR="00702CF8" w:rsidRPr="00B97783" w:rsidRDefault="00702CF8" w:rsidP="00523F78">
            <w:pPr>
              <w:spacing w:before="80" w:after="80" w:line="520" w:lineRule="exact"/>
              <w:jc w:val="center"/>
              <w:rPr>
                <w:rFonts w:ascii="Times New Roman" w:eastAsia="Times New Roman" w:hAnsi="Times New Roman" w:cs="Times New Roman"/>
                <w:spacing w:val="-6"/>
                <w:sz w:val="28"/>
                <w:szCs w:val="28"/>
              </w:rPr>
            </w:pPr>
            <w:r w:rsidRPr="00B97783">
              <w:rPr>
                <w:rFonts w:ascii="Times New Roman" w:eastAsia="Times New Roman" w:hAnsi="Times New Roman" w:cs="Times New Roman"/>
                <w:spacing w:val="-6"/>
                <w:sz w:val="28"/>
                <w:szCs w:val="28"/>
              </w:rPr>
              <w:t>Các sở, ban, ngành, đoàn thể tỉnh và các đơn vị liên quan</w:t>
            </w:r>
          </w:p>
          <w:p w:rsidR="00702CF8" w:rsidRPr="00702CF8" w:rsidRDefault="00702CF8" w:rsidP="00523F78">
            <w:pPr>
              <w:spacing w:before="80" w:after="80" w:line="520" w:lineRule="exact"/>
              <w:jc w:val="center"/>
              <w:rPr>
                <w:rFonts w:ascii="Times New Roman" w:eastAsia="Times New Roman" w:hAnsi="Times New Roman" w:cs="Times New Roman"/>
                <w:sz w:val="28"/>
                <w:szCs w:val="28"/>
              </w:rPr>
            </w:pPr>
          </w:p>
        </w:tc>
      </w:tr>
      <w:tr w:rsidR="00702CF8" w:rsidRPr="00702CF8" w:rsidTr="00B97783">
        <w:trPr>
          <w:trHeight w:val="20"/>
        </w:trPr>
        <w:tc>
          <w:tcPr>
            <w:tcW w:w="504" w:type="dxa"/>
            <w:vAlign w:val="center"/>
          </w:tcPr>
          <w:p w:rsidR="00702CF8" w:rsidRPr="00702CF8" w:rsidRDefault="00702CF8" w:rsidP="00EE77B7">
            <w:pPr>
              <w:spacing w:before="80" w:after="80" w:line="5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2.7</w:t>
            </w:r>
          </w:p>
        </w:tc>
        <w:tc>
          <w:tcPr>
            <w:tcW w:w="3584" w:type="dxa"/>
          </w:tcPr>
          <w:p w:rsidR="00702CF8" w:rsidRPr="00702CF8" w:rsidRDefault="00702CF8" w:rsidP="00523F78">
            <w:pPr>
              <w:spacing w:before="80" w:after="80" w:line="520" w:lineRule="exact"/>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Lập Đề án đầu tư xây dựng hạ tầng phục vụ phát triển</w:t>
            </w:r>
            <w:bookmarkStart w:id="0" w:name="_GoBack"/>
            <w:bookmarkEnd w:id="0"/>
            <w:r w:rsidRPr="00702CF8">
              <w:rPr>
                <w:rFonts w:ascii="Times New Roman" w:eastAsia="Times New Roman" w:hAnsi="Times New Roman" w:cs="Times New Roman"/>
                <w:sz w:val="28"/>
                <w:szCs w:val="28"/>
              </w:rPr>
              <w:t xml:space="preserve"> du lịch tại Khu Bảo tồn loài và sinh cảnh Nam Xuân Lạc</w:t>
            </w:r>
          </w:p>
        </w:tc>
        <w:tc>
          <w:tcPr>
            <w:tcW w:w="1302" w:type="dxa"/>
            <w:vAlign w:val="center"/>
          </w:tcPr>
          <w:p w:rsidR="00702CF8" w:rsidRPr="00702CF8" w:rsidRDefault="00702CF8" w:rsidP="00523F78">
            <w:pPr>
              <w:spacing w:before="80" w:after="80" w:line="5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2024</w:t>
            </w:r>
          </w:p>
        </w:tc>
        <w:tc>
          <w:tcPr>
            <w:tcW w:w="2057" w:type="dxa"/>
            <w:vAlign w:val="center"/>
          </w:tcPr>
          <w:p w:rsidR="00702CF8" w:rsidRPr="00702CF8" w:rsidRDefault="00495C71" w:rsidP="00523F78">
            <w:pPr>
              <w:spacing w:before="80" w:after="80" w:line="52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Ủy ban nhân dân</w:t>
            </w:r>
            <w:r w:rsidR="00702CF8" w:rsidRPr="00702CF8">
              <w:rPr>
                <w:rFonts w:ascii="Times New Roman" w:eastAsia="Times New Roman" w:hAnsi="Times New Roman" w:cs="Times New Roman"/>
                <w:sz w:val="28"/>
                <w:szCs w:val="28"/>
              </w:rPr>
              <w:t xml:space="preserve"> huyện Chợ Đồn</w:t>
            </w:r>
          </w:p>
        </w:tc>
        <w:tc>
          <w:tcPr>
            <w:tcW w:w="1834" w:type="dxa"/>
            <w:vMerge/>
          </w:tcPr>
          <w:p w:rsidR="00702CF8" w:rsidRPr="00702CF8" w:rsidRDefault="00702CF8" w:rsidP="00523F78">
            <w:pPr>
              <w:spacing w:before="80" w:after="80" w:line="520" w:lineRule="exact"/>
              <w:jc w:val="center"/>
              <w:rPr>
                <w:rFonts w:ascii="Times New Roman" w:eastAsia="Times New Roman" w:hAnsi="Times New Roman" w:cs="Times New Roman"/>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3</w:t>
            </w:r>
          </w:p>
        </w:tc>
        <w:tc>
          <w:tcPr>
            <w:tcW w:w="3584" w:type="dxa"/>
          </w:tcPr>
          <w:p w:rsidR="00702CF8" w:rsidRPr="00702CF8" w:rsidRDefault="00702CF8" w:rsidP="004D2F59">
            <w:pPr>
              <w:spacing w:before="80" w:after="80" w:line="460" w:lineRule="exact"/>
              <w:jc w:val="both"/>
              <w:rPr>
                <w:rFonts w:ascii="Times New Roman" w:eastAsia="Calibri" w:hAnsi="Times New Roman" w:cs="Times New Roman"/>
                <w:b/>
                <w:color w:val="000000"/>
                <w:sz w:val="28"/>
                <w:szCs w:val="28"/>
              </w:rPr>
            </w:pPr>
            <w:r w:rsidRPr="00702CF8">
              <w:rPr>
                <w:rFonts w:ascii="Times New Roman" w:eastAsia="Calibri" w:hAnsi="Times New Roman" w:cs="Times New Roman"/>
                <w:b/>
                <w:color w:val="000000"/>
                <w:sz w:val="28"/>
                <w:szCs w:val="28"/>
              </w:rPr>
              <w:t>Đầu tư cơ sở hạ tầng phục vụ phát triển du lịch</w:t>
            </w:r>
          </w:p>
        </w:tc>
        <w:tc>
          <w:tcPr>
            <w:tcW w:w="1302" w:type="dxa"/>
            <w:vAlign w:val="center"/>
          </w:tcPr>
          <w:p w:rsidR="00702CF8" w:rsidRPr="00702CF8" w:rsidRDefault="00702CF8" w:rsidP="00EE77B7">
            <w:pPr>
              <w:spacing w:before="80" w:after="80" w:line="460" w:lineRule="exact"/>
              <w:jc w:val="center"/>
              <w:rPr>
                <w:rFonts w:ascii="Times New Roman" w:eastAsia="Calibri" w:hAnsi="Times New Roman" w:cs="Times New Roman"/>
                <w:sz w:val="28"/>
                <w:szCs w:val="28"/>
              </w:rPr>
            </w:pPr>
          </w:p>
        </w:tc>
        <w:tc>
          <w:tcPr>
            <w:tcW w:w="2057" w:type="dxa"/>
          </w:tcPr>
          <w:p w:rsidR="00702CF8" w:rsidRPr="00702CF8" w:rsidRDefault="00702CF8" w:rsidP="004D2F59">
            <w:pPr>
              <w:spacing w:before="80" w:after="80" w:line="460" w:lineRule="exact"/>
              <w:jc w:val="center"/>
              <w:rPr>
                <w:rFonts w:ascii="Times New Roman" w:eastAsia="Times New Roman" w:hAnsi="Times New Roman" w:cs="Times New Roman"/>
                <w:spacing w:val="-6"/>
                <w:sz w:val="28"/>
                <w:szCs w:val="28"/>
              </w:rPr>
            </w:pPr>
          </w:p>
        </w:tc>
        <w:tc>
          <w:tcPr>
            <w:tcW w:w="1834" w:type="dxa"/>
          </w:tcPr>
          <w:p w:rsidR="00702CF8" w:rsidRPr="00702CF8" w:rsidRDefault="00702CF8" w:rsidP="004D2F59">
            <w:pPr>
              <w:spacing w:before="80" w:after="80" w:line="460" w:lineRule="exact"/>
              <w:jc w:val="center"/>
              <w:rPr>
                <w:rFonts w:ascii="Times New Roman" w:eastAsia="Times New Roman" w:hAnsi="Times New Roman" w:cs="Times New Roman"/>
                <w:sz w:val="28"/>
                <w:szCs w:val="28"/>
              </w:rPr>
            </w:pPr>
          </w:p>
        </w:tc>
      </w:tr>
      <w:tr w:rsidR="00702CF8" w:rsidRPr="00702CF8" w:rsidTr="004201B4">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3.1</w:t>
            </w:r>
          </w:p>
        </w:tc>
        <w:tc>
          <w:tcPr>
            <w:tcW w:w="3584" w:type="dxa"/>
            <w:vAlign w:val="center"/>
          </w:tcPr>
          <w:p w:rsidR="00702CF8" w:rsidRPr="00702CF8" w:rsidRDefault="00702CF8" w:rsidP="004201B4">
            <w:pPr>
              <w:spacing w:before="80" w:after="80" w:line="460" w:lineRule="exact"/>
              <w:rPr>
                <w:rFonts w:ascii="Times New Roman" w:eastAsia="Calibri" w:hAnsi="Times New Roman" w:cs="Times New Roman"/>
                <w:color w:val="000000"/>
                <w:sz w:val="28"/>
                <w:szCs w:val="28"/>
              </w:rPr>
            </w:pPr>
            <w:r w:rsidRPr="00702CF8">
              <w:rPr>
                <w:rFonts w:ascii="Times New Roman" w:eastAsia="Calibri" w:hAnsi="Times New Roman" w:cs="Times New Roman"/>
                <w:color w:val="000000"/>
                <w:sz w:val="28"/>
                <w:szCs w:val="28"/>
              </w:rPr>
              <w:t>Triển khai thực hiện Dự án xây dựng tuyến đường thành phố Bắc Kạn - Hồ Ba Bể kết nối sang Na Hang, Tuyên Quang</w:t>
            </w:r>
          </w:p>
        </w:tc>
        <w:tc>
          <w:tcPr>
            <w:tcW w:w="1302" w:type="dxa"/>
            <w:vAlign w:val="center"/>
          </w:tcPr>
          <w:p w:rsidR="00702CF8" w:rsidRPr="00B97783" w:rsidRDefault="00702CF8" w:rsidP="00EE77B7">
            <w:pPr>
              <w:spacing w:before="80" w:after="80" w:line="460" w:lineRule="exact"/>
              <w:jc w:val="center"/>
              <w:rPr>
                <w:rFonts w:ascii="Times New Roman" w:eastAsia="Times New Roman" w:hAnsi="Times New Roman" w:cs="Times New Roman"/>
                <w:b/>
                <w:spacing w:val="-10"/>
                <w:sz w:val="28"/>
                <w:szCs w:val="28"/>
              </w:rPr>
            </w:pPr>
            <w:r w:rsidRPr="00B97783">
              <w:rPr>
                <w:rFonts w:ascii="Times New Roman" w:eastAsia="Calibri" w:hAnsi="Times New Roman" w:cs="Times New Roman"/>
                <w:spacing w:val="-10"/>
                <w:sz w:val="28"/>
                <w:szCs w:val="28"/>
              </w:rPr>
              <w:t>2021 - 2025</w:t>
            </w:r>
          </w:p>
        </w:tc>
        <w:tc>
          <w:tcPr>
            <w:tcW w:w="2057" w:type="dxa"/>
            <w:vMerge w:val="restart"/>
            <w:vAlign w:val="center"/>
          </w:tcPr>
          <w:p w:rsidR="00702CF8" w:rsidRPr="00702CF8" w:rsidRDefault="00702CF8" w:rsidP="00B97783">
            <w:pPr>
              <w:spacing w:before="80" w:after="80" w:line="460" w:lineRule="exact"/>
              <w:jc w:val="center"/>
              <w:rPr>
                <w:rFonts w:ascii="Times New Roman" w:eastAsia="Times New Roman" w:hAnsi="Times New Roman" w:cs="Times New Roman"/>
                <w:b/>
                <w:spacing w:val="-6"/>
                <w:sz w:val="28"/>
                <w:szCs w:val="28"/>
              </w:rPr>
            </w:pPr>
            <w:r w:rsidRPr="00702CF8">
              <w:rPr>
                <w:rFonts w:ascii="Times New Roman" w:eastAsia="Times New Roman" w:hAnsi="Times New Roman" w:cs="Times New Roman"/>
                <w:spacing w:val="-6"/>
                <w:sz w:val="28"/>
                <w:szCs w:val="28"/>
              </w:rPr>
              <w:t>Sở Giao thông Vận tải</w:t>
            </w:r>
          </w:p>
          <w:p w:rsidR="00702CF8" w:rsidRPr="00702CF8" w:rsidRDefault="00702CF8" w:rsidP="00B97783">
            <w:pPr>
              <w:spacing w:before="80" w:after="80" w:line="460" w:lineRule="exact"/>
              <w:jc w:val="center"/>
              <w:rPr>
                <w:rFonts w:ascii="Times New Roman" w:eastAsia="Times New Roman" w:hAnsi="Times New Roman" w:cs="Times New Roman"/>
                <w:b/>
                <w:spacing w:val="-6"/>
                <w:sz w:val="28"/>
                <w:szCs w:val="28"/>
              </w:rPr>
            </w:pPr>
          </w:p>
        </w:tc>
        <w:tc>
          <w:tcPr>
            <w:tcW w:w="1834" w:type="dxa"/>
          </w:tcPr>
          <w:p w:rsidR="00702CF8" w:rsidRPr="00702CF8" w:rsidRDefault="00702CF8" w:rsidP="004D2F59">
            <w:pPr>
              <w:spacing w:before="80" w:after="80" w:line="460" w:lineRule="exact"/>
              <w:jc w:val="center"/>
              <w:rPr>
                <w:rFonts w:ascii="Times New Roman" w:eastAsia="Times New Roman" w:hAnsi="Times New Roman" w:cs="Times New Roman"/>
                <w:b/>
                <w:spacing w:val="-6"/>
                <w:sz w:val="28"/>
                <w:szCs w:val="28"/>
              </w:rPr>
            </w:pPr>
            <w:r w:rsidRPr="00702CF8">
              <w:rPr>
                <w:rFonts w:ascii="Times New Roman" w:eastAsia="Times New Roman" w:hAnsi="Times New Roman" w:cs="Times New Roman"/>
                <w:spacing w:val="-6"/>
                <w:sz w:val="28"/>
                <w:szCs w:val="28"/>
              </w:rPr>
              <w:t xml:space="preserve">Các sở, ban, ngành, đoàn thể tỉnh; </w:t>
            </w:r>
            <w:r w:rsidR="00BC0AA4" w:rsidRPr="00BC0AA4">
              <w:rPr>
                <w:rFonts w:ascii="Times New Roman" w:eastAsia="Times New Roman" w:hAnsi="Times New Roman" w:cs="Times New Roman"/>
                <w:spacing w:val="-6"/>
                <w:sz w:val="28"/>
                <w:szCs w:val="28"/>
              </w:rPr>
              <w:t>Ủy ban nhân dân</w:t>
            </w:r>
            <w:r w:rsidRPr="00702CF8">
              <w:rPr>
                <w:rFonts w:ascii="Times New Roman" w:eastAsia="Times New Roman" w:hAnsi="Times New Roman" w:cs="Times New Roman"/>
                <w:spacing w:val="-6"/>
                <w:sz w:val="28"/>
                <w:szCs w:val="28"/>
              </w:rPr>
              <w:t xml:space="preserve"> thành phố Bắc Kạn, </w:t>
            </w:r>
            <w:r w:rsidR="00BC0AA4">
              <w:rPr>
                <w:rFonts w:ascii="Times New Roman" w:eastAsia="Times New Roman" w:hAnsi="Times New Roman" w:cs="Times New Roman"/>
                <w:spacing w:val="-6"/>
                <w:sz w:val="28"/>
                <w:szCs w:val="28"/>
              </w:rPr>
              <w:t>Ủy ban nhân dân</w:t>
            </w:r>
            <w:r w:rsidRPr="00702CF8">
              <w:rPr>
                <w:rFonts w:ascii="Times New Roman" w:eastAsia="Times New Roman" w:hAnsi="Times New Roman" w:cs="Times New Roman"/>
                <w:spacing w:val="-6"/>
                <w:sz w:val="28"/>
                <w:szCs w:val="28"/>
              </w:rPr>
              <w:t xml:space="preserve"> các huyện Bạch Thông, Chợ Đồn, Ba Bể và các đơn vị liên quan</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3.2</w:t>
            </w:r>
          </w:p>
        </w:tc>
        <w:tc>
          <w:tcPr>
            <w:tcW w:w="3584" w:type="dxa"/>
          </w:tcPr>
          <w:p w:rsidR="00702CF8" w:rsidRPr="00702CF8" w:rsidRDefault="00702CF8" w:rsidP="004D2F59">
            <w:pPr>
              <w:spacing w:before="80" w:after="80" w:line="460" w:lineRule="exact"/>
              <w:jc w:val="both"/>
              <w:rPr>
                <w:rFonts w:ascii="Times New Roman" w:eastAsia="Calibri" w:hAnsi="Times New Roman" w:cs="Times New Roman"/>
                <w:color w:val="000000"/>
                <w:sz w:val="28"/>
                <w:szCs w:val="28"/>
              </w:rPr>
            </w:pPr>
            <w:r w:rsidRPr="00702CF8">
              <w:rPr>
                <w:rFonts w:ascii="Times New Roman" w:eastAsia="Calibri" w:hAnsi="Times New Roman" w:cs="Times New Roman"/>
                <w:color w:val="000000"/>
                <w:sz w:val="28"/>
                <w:szCs w:val="28"/>
              </w:rPr>
              <w:t>Triển khai thực hiện dự án xây dựng tuyến đường Quảng Khê - Khang Ninh, huyện Ba Bể</w:t>
            </w:r>
          </w:p>
        </w:tc>
        <w:tc>
          <w:tcPr>
            <w:tcW w:w="1302" w:type="dxa"/>
            <w:vAlign w:val="center"/>
          </w:tcPr>
          <w:p w:rsidR="00702CF8" w:rsidRPr="00B97783" w:rsidRDefault="00702CF8" w:rsidP="00EE77B7">
            <w:pPr>
              <w:spacing w:before="80" w:after="80" w:line="460" w:lineRule="exact"/>
              <w:jc w:val="center"/>
              <w:rPr>
                <w:rFonts w:ascii="Times New Roman" w:eastAsia="Calibri" w:hAnsi="Times New Roman" w:cs="Times New Roman"/>
                <w:spacing w:val="-14"/>
                <w:sz w:val="28"/>
                <w:szCs w:val="28"/>
              </w:rPr>
            </w:pPr>
            <w:r w:rsidRPr="00B97783">
              <w:rPr>
                <w:rFonts w:ascii="Times New Roman" w:eastAsia="Calibri" w:hAnsi="Times New Roman" w:cs="Times New Roman"/>
                <w:spacing w:val="-14"/>
                <w:sz w:val="28"/>
                <w:szCs w:val="28"/>
              </w:rPr>
              <w:t>2021 - 2024</w:t>
            </w:r>
          </w:p>
        </w:tc>
        <w:tc>
          <w:tcPr>
            <w:tcW w:w="2057" w:type="dxa"/>
            <w:vMerge/>
          </w:tcPr>
          <w:p w:rsidR="00702CF8" w:rsidRPr="00702CF8" w:rsidRDefault="00702CF8" w:rsidP="004D2F59">
            <w:pPr>
              <w:spacing w:before="80" w:after="80" w:line="460" w:lineRule="exact"/>
              <w:jc w:val="center"/>
              <w:rPr>
                <w:rFonts w:ascii="Times New Roman" w:eastAsia="Times New Roman" w:hAnsi="Times New Roman" w:cs="Times New Roman"/>
                <w:spacing w:val="-6"/>
                <w:sz w:val="28"/>
                <w:szCs w:val="28"/>
              </w:rPr>
            </w:pPr>
          </w:p>
        </w:tc>
        <w:tc>
          <w:tcPr>
            <w:tcW w:w="1834" w:type="dxa"/>
            <w:vMerge w:val="restart"/>
          </w:tcPr>
          <w:p w:rsidR="00702CF8" w:rsidRPr="00C44CD1" w:rsidRDefault="00702CF8" w:rsidP="004D2F59">
            <w:pPr>
              <w:spacing w:before="80" w:after="80" w:line="460" w:lineRule="exact"/>
              <w:jc w:val="center"/>
              <w:rPr>
                <w:rFonts w:ascii="Times New Roman" w:eastAsia="Times New Roman" w:hAnsi="Times New Roman" w:cs="Times New Roman"/>
                <w:sz w:val="28"/>
                <w:szCs w:val="28"/>
              </w:rPr>
            </w:pPr>
            <w:r w:rsidRPr="00C44CD1">
              <w:rPr>
                <w:rFonts w:ascii="Times New Roman" w:eastAsia="Times New Roman" w:hAnsi="Times New Roman" w:cs="Times New Roman"/>
                <w:sz w:val="28"/>
                <w:szCs w:val="28"/>
              </w:rPr>
              <w:t xml:space="preserve">Các sở, ban, ngành, đoàn thể tỉnh; </w:t>
            </w:r>
            <w:r w:rsidR="00BC0AA4" w:rsidRPr="00C44CD1">
              <w:rPr>
                <w:rFonts w:ascii="Times New Roman" w:eastAsia="Times New Roman" w:hAnsi="Times New Roman" w:cs="Times New Roman"/>
                <w:sz w:val="28"/>
                <w:szCs w:val="28"/>
              </w:rPr>
              <w:t>Ủy ban nhân dân</w:t>
            </w:r>
            <w:r w:rsidRPr="00C44CD1">
              <w:rPr>
                <w:rFonts w:ascii="Times New Roman" w:eastAsia="Times New Roman" w:hAnsi="Times New Roman" w:cs="Times New Roman"/>
                <w:sz w:val="28"/>
                <w:szCs w:val="28"/>
              </w:rPr>
              <w:t xml:space="preserve"> huyện Ba Bể và các đơn vị liên quan</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3.3</w:t>
            </w:r>
          </w:p>
        </w:tc>
        <w:tc>
          <w:tcPr>
            <w:tcW w:w="3584" w:type="dxa"/>
          </w:tcPr>
          <w:p w:rsidR="00702CF8" w:rsidRPr="00702CF8" w:rsidRDefault="00702CF8" w:rsidP="004D2F59">
            <w:pPr>
              <w:spacing w:before="80" w:after="80" w:line="460" w:lineRule="exact"/>
              <w:jc w:val="both"/>
              <w:rPr>
                <w:rFonts w:ascii="Times New Roman" w:eastAsia="Calibri" w:hAnsi="Times New Roman" w:cs="Times New Roman"/>
                <w:color w:val="000000"/>
                <w:sz w:val="28"/>
                <w:szCs w:val="28"/>
              </w:rPr>
            </w:pPr>
            <w:r w:rsidRPr="00702CF8">
              <w:rPr>
                <w:rFonts w:ascii="Times New Roman" w:eastAsia="Calibri" w:hAnsi="Times New Roman" w:cs="Times New Roman"/>
                <w:color w:val="000000"/>
                <w:sz w:val="28"/>
                <w:szCs w:val="28"/>
              </w:rPr>
              <w:t>Triển khai thực hiện Dự án xây dựng hạ tầng giao thông khu vực xung quanh Hồ Ba Bể</w:t>
            </w:r>
          </w:p>
        </w:tc>
        <w:tc>
          <w:tcPr>
            <w:tcW w:w="1302" w:type="dxa"/>
            <w:vAlign w:val="center"/>
          </w:tcPr>
          <w:p w:rsidR="00702CF8" w:rsidRPr="00B97783" w:rsidRDefault="00702CF8" w:rsidP="00EE77B7">
            <w:pPr>
              <w:spacing w:before="80" w:after="80" w:line="460" w:lineRule="exact"/>
              <w:jc w:val="center"/>
              <w:rPr>
                <w:rFonts w:ascii="Times New Roman" w:eastAsia="Calibri" w:hAnsi="Times New Roman" w:cs="Times New Roman"/>
                <w:spacing w:val="-14"/>
                <w:sz w:val="28"/>
                <w:szCs w:val="28"/>
              </w:rPr>
            </w:pPr>
            <w:r w:rsidRPr="00B97783">
              <w:rPr>
                <w:rFonts w:ascii="Times New Roman" w:eastAsia="Calibri" w:hAnsi="Times New Roman" w:cs="Times New Roman"/>
                <w:spacing w:val="-14"/>
                <w:sz w:val="28"/>
                <w:szCs w:val="28"/>
              </w:rPr>
              <w:t>2021 - 2023</w:t>
            </w:r>
          </w:p>
        </w:tc>
        <w:tc>
          <w:tcPr>
            <w:tcW w:w="2057" w:type="dxa"/>
            <w:vMerge/>
          </w:tcPr>
          <w:p w:rsidR="00702CF8" w:rsidRPr="00702CF8" w:rsidRDefault="00702CF8" w:rsidP="004D2F59">
            <w:pPr>
              <w:spacing w:before="80" w:after="80" w:line="460" w:lineRule="exact"/>
              <w:jc w:val="center"/>
              <w:rPr>
                <w:rFonts w:ascii="Times New Roman" w:eastAsia="Times New Roman" w:hAnsi="Times New Roman" w:cs="Times New Roman"/>
                <w:spacing w:val="-6"/>
                <w:sz w:val="28"/>
                <w:szCs w:val="28"/>
              </w:rPr>
            </w:pPr>
          </w:p>
        </w:tc>
        <w:tc>
          <w:tcPr>
            <w:tcW w:w="1834" w:type="dxa"/>
            <w:vMerge/>
          </w:tcPr>
          <w:p w:rsidR="00702CF8" w:rsidRPr="00702CF8" w:rsidRDefault="00702CF8" w:rsidP="004D2F59">
            <w:pPr>
              <w:spacing w:before="80" w:after="80" w:line="460" w:lineRule="exact"/>
              <w:jc w:val="center"/>
              <w:rPr>
                <w:rFonts w:ascii="Times New Roman" w:eastAsia="Times New Roman" w:hAnsi="Times New Roman" w:cs="Times New Roman"/>
                <w:spacing w:val="-6"/>
                <w:sz w:val="28"/>
                <w:szCs w:val="28"/>
              </w:rPr>
            </w:pPr>
          </w:p>
        </w:tc>
      </w:tr>
      <w:tr w:rsidR="00702CF8" w:rsidRPr="00702CF8" w:rsidTr="00B97783">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3.4</w:t>
            </w:r>
          </w:p>
        </w:tc>
        <w:tc>
          <w:tcPr>
            <w:tcW w:w="3584" w:type="dxa"/>
          </w:tcPr>
          <w:p w:rsidR="00702CF8" w:rsidRPr="00702CF8" w:rsidRDefault="00702CF8" w:rsidP="00B97783">
            <w:pPr>
              <w:spacing w:before="80" w:after="80" w:line="440" w:lineRule="exact"/>
              <w:jc w:val="both"/>
              <w:rPr>
                <w:rFonts w:ascii="Times New Roman" w:eastAsia="Calibri" w:hAnsi="Times New Roman" w:cs="Times New Roman"/>
                <w:color w:val="000000"/>
                <w:sz w:val="28"/>
                <w:szCs w:val="28"/>
              </w:rPr>
            </w:pPr>
            <w:r w:rsidRPr="00702CF8">
              <w:rPr>
                <w:rFonts w:ascii="Times New Roman" w:eastAsia="Calibri" w:hAnsi="Times New Roman" w:cs="Times New Roman"/>
                <w:color w:val="000000"/>
                <w:sz w:val="28"/>
                <w:szCs w:val="28"/>
              </w:rPr>
              <w:t>Triển khai thực hiện dự án đường vào hồ Nặm Cắt, thành phố Bắc Kạn, tỉnh Bắc Kạn</w:t>
            </w:r>
          </w:p>
        </w:tc>
        <w:tc>
          <w:tcPr>
            <w:tcW w:w="1302" w:type="dxa"/>
            <w:vAlign w:val="center"/>
          </w:tcPr>
          <w:p w:rsidR="00702CF8" w:rsidRPr="00B97783" w:rsidRDefault="00702CF8" w:rsidP="00B97783">
            <w:pPr>
              <w:spacing w:before="80" w:after="80" w:line="440" w:lineRule="exact"/>
              <w:jc w:val="center"/>
              <w:rPr>
                <w:rFonts w:ascii="Times New Roman" w:eastAsia="Calibri" w:hAnsi="Times New Roman" w:cs="Times New Roman"/>
                <w:spacing w:val="-14"/>
                <w:sz w:val="28"/>
                <w:szCs w:val="28"/>
              </w:rPr>
            </w:pPr>
            <w:r w:rsidRPr="00B97783">
              <w:rPr>
                <w:rFonts w:ascii="Times New Roman" w:eastAsia="Calibri" w:hAnsi="Times New Roman" w:cs="Times New Roman"/>
                <w:spacing w:val="-14"/>
                <w:sz w:val="28"/>
                <w:szCs w:val="28"/>
              </w:rPr>
              <w:t>2022 - 2025</w:t>
            </w:r>
          </w:p>
        </w:tc>
        <w:tc>
          <w:tcPr>
            <w:tcW w:w="2057" w:type="dxa"/>
            <w:vAlign w:val="center"/>
          </w:tcPr>
          <w:p w:rsidR="00702CF8" w:rsidRPr="00B97783" w:rsidRDefault="00BC0AA4" w:rsidP="00B97783">
            <w:pPr>
              <w:spacing w:before="80" w:after="80" w:line="440" w:lineRule="exact"/>
              <w:jc w:val="center"/>
              <w:rPr>
                <w:rFonts w:ascii="Times New Roman" w:eastAsia="Times New Roman" w:hAnsi="Times New Roman" w:cs="Times New Roman"/>
                <w:spacing w:val="-14"/>
                <w:sz w:val="28"/>
                <w:szCs w:val="28"/>
              </w:rPr>
            </w:pPr>
            <w:r w:rsidRPr="00B97783">
              <w:rPr>
                <w:rFonts w:ascii="Times New Roman" w:eastAsia="Times New Roman" w:hAnsi="Times New Roman" w:cs="Times New Roman"/>
                <w:spacing w:val="-14"/>
                <w:sz w:val="28"/>
                <w:szCs w:val="28"/>
              </w:rPr>
              <w:t>Ủy ban nhân dân</w:t>
            </w:r>
            <w:r w:rsidR="00702CF8" w:rsidRPr="00B97783">
              <w:rPr>
                <w:rFonts w:ascii="Times New Roman" w:eastAsia="Times New Roman" w:hAnsi="Times New Roman" w:cs="Times New Roman"/>
                <w:spacing w:val="-14"/>
                <w:sz w:val="28"/>
                <w:szCs w:val="28"/>
              </w:rPr>
              <w:t xml:space="preserve"> thành phố Bắc Kạn</w:t>
            </w:r>
          </w:p>
        </w:tc>
        <w:tc>
          <w:tcPr>
            <w:tcW w:w="1834" w:type="dxa"/>
          </w:tcPr>
          <w:p w:rsidR="00702CF8" w:rsidRPr="00702CF8" w:rsidRDefault="00702CF8" w:rsidP="00B97783">
            <w:pPr>
              <w:spacing w:before="80" w:after="80" w:line="440" w:lineRule="exact"/>
              <w:jc w:val="center"/>
              <w:rPr>
                <w:rFonts w:ascii="Times New Roman" w:eastAsia="Times New Roman" w:hAnsi="Times New Roman" w:cs="Times New Roman"/>
                <w:spacing w:val="-6"/>
                <w:sz w:val="28"/>
                <w:szCs w:val="28"/>
              </w:rPr>
            </w:pPr>
            <w:r w:rsidRPr="00702CF8">
              <w:rPr>
                <w:rFonts w:ascii="Times New Roman" w:eastAsia="Times New Roman" w:hAnsi="Times New Roman" w:cs="Times New Roman"/>
                <w:spacing w:val="-6"/>
                <w:sz w:val="28"/>
                <w:szCs w:val="28"/>
              </w:rPr>
              <w:t>Các sở, ban, ngành, đoàn thể tỉnh và các đơn vị liên quan</w:t>
            </w:r>
          </w:p>
        </w:tc>
      </w:tr>
      <w:tr w:rsidR="00702CF8" w:rsidRPr="00702CF8" w:rsidTr="00B97783">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3.5</w:t>
            </w:r>
          </w:p>
        </w:tc>
        <w:tc>
          <w:tcPr>
            <w:tcW w:w="3584" w:type="dxa"/>
          </w:tcPr>
          <w:p w:rsidR="00702CF8" w:rsidRPr="004D2F59" w:rsidRDefault="00702CF8" w:rsidP="00B97783">
            <w:pPr>
              <w:spacing w:before="80" w:after="80" w:line="440" w:lineRule="exact"/>
              <w:jc w:val="both"/>
              <w:rPr>
                <w:rFonts w:ascii="Times New Roman" w:eastAsia="Calibri" w:hAnsi="Times New Roman" w:cs="Times New Roman"/>
                <w:color w:val="000000"/>
                <w:sz w:val="28"/>
                <w:szCs w:val="28"/>
              </w:rPr>
            </w:pPr>
            <w:r w:rsidRPr="004D2F59">
              <w:rPr>
                <w:rFonts w:ascii="Times New Roman" w:eastAsia="Calibri" w:hAnsi="Times New Roman" w:cs="Times New Roman"/>
                <w:color w:val="000000"/>
                <w:sz w:val="28"/>
                <w:szCs w:val="28"/>
              </w:rPr>
              <w:t>Phối hợp với Ban Quản lý dự án 2 - Bộ Giao thông Vận tải triển khai đầu tư xây dựng tuyến Quốc lộ 3 Chợ Mớ</w:t>
            </w:r>
            <w:r w:rsidR="004D2F59" w:rsidRPr="004D2F59">
              <w:rPr>
                <w:rFonts w:ascii="Times New Roman" w:eastAsia="Calibri" w:hAnsi="Times New Roman" w:cs="Times New Roman"/>
                <w:color w:val="000000"/>
                <w:sz w:val="28"/>
                <w:szCs w:val="28"/>
              </w:rPr>
              <w:t xml:space="preserve">i - thành phố </w:t>
            </w:r>
            <w:r w:rsidRPr="004D2F59">
              <w:rPr>
                <w:rFonts w:ascii="Times New Roman" w:eastAsia="Calibri" w:hAnsi="Times New Roman" w:cs="Times New Roman"/>
                <w:color w:val="000000"/>
                <w:sz w:val="28"/>
                <w:szCs w:val="28"/>
              </w:rPr>
              <w:t>Bắc Kạn</w:t>
            </w:r>
          </w:p>
        </w:tc>
        <w:tc>
          <w:tcPr>
            <w:tcW w:w="1302" w:type="dxa"/>
            <w:vAlign w:val="center"/>
          </w:tcPr>
          <w:p w:rsidR="00702CF8" w:rsidRPr="00702CF8" w:rsidRDefault="00702CF8" w:rsidP="00B97783">
            <w:pPr>
              <w:spacing w:before="80" w:after="80" w:line="440" w:lineRule="exact"/>
              <w:jc w:val="center"/>
              <w:rPr>
                <w:rFonts w:ascii="Times New Roman" w:eastAsia="Calibri" w:hAnsi="Times New Roman" w:cs="Times New Roman"/>
                <w:sz w:val="28"/>
                <w:szCs w:val="28"/>
              </w:rPr>
            </w:pPr>
            <w:r w:rsidRPr="00B97783">
              <w:rPr>
                <w:rFonts w:ascii="Times New Roman" w:eastAsia="Calibri" w:hAnsi="Times New Roman" w:cs="Times New Roman"/>
                <w:spacing w:val="-14"/>
                <w:sz w:val="28"/>
                <w:szCs w:val="28"/>
              </w:rPr>
              <w:t>2021 - 2025</w:t>
            </w:r>
          </w:p>
        </w:tc>
        <w:tc>
          <w:tcPr>
            <w:tcW w:w="2057" w:type="dxa"/>
            <w:vAlign w:val="center"/>
          </w:tcPr>
          <w:p w:rsidR="00702CF8" w:rsidRPr="00B97783" w:rsidRDefault="00702CF8" w:rsidP="00B97783">
            <w:pPr>
              <w:spacing w:before="80" w:after="80" w:line="440" w:lineRule="exact"/>
              <w:jc w:val="center"/>
              <w:rPr>
                <w:rFonts w:ascii="Times New Roman" w:eastAsia="Times New Roman" w:hAnsi="Times New Roman" w:cs="Times New Roman"/>
                <w:spacing w:val="-26"/>
                <w:sz w:val="28"/>
                <w:szCs w:val="28"/>
              </w:rPr>
            </w:pPr>
            <w:r w:rsidRPr="00B97783">
              <w:rPr>
                <w:rFonts w:ascii="Times New Roman" w:eastAsia="Times New Roman" w:hAnsi="Times New Roman" w:cs="Times New Roman"/>
                <w:spacing w:val="-26"/>
                <w:sz w:val="28"/>
                <w:szCs w:val="28"/>
              </w:rPr>
              <w:t>Sở Giao thông vận tải</w:t>
            </w:r>
          </w:p>
        </w:tc>
        <w:tc>
          <w:tcPr>
            <w:tcW w:w="1834" w:type="dxa"/>
            <w:vAlign w:val="center"/>
          </w:tcPr>
          <w:p w:rsidR="00702CF8" w:rsidRPr="00B97783" w:rsidRDefault="00702CF8" w:rsidP="00B97783">
            <w:pPr>
              <w:spacing w:before="80" w:after="80" w:line="440" w:lineRule="exact"/>
              <w:jc w:val="center"/>
              <w:rPr>
                <w:rFonts w:ascii="Times New Roman" w:eastAsia="Times New Roman" w:hAnsi="Times New Roman" w:cs="Times New Roman"/>
                <w:spacing w:val="-10"/>
                <w:sz w:val="28"/>
                <w:szCs w:val="28"/>
              </w:rPr>
            </w:pPr>
            <w:r w:rsidRPr="00B97783">
              <w:rPr>
                <w:rFonts w:ascii="Times New Roman" w:eastAsia="Times New Roman" w:hAnsi="Times New Roman" w:cs="Times New Roman"/>
                <w:spacing w:val="-10"/>
                <w:sz w:val="28"/>
                <w:szCs w:val="28"/>
              </w:rPr>
              <w:t>Các cơ quan, đơn vị liên quan</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4</w:t>
            </w:r>
          </w:p>
        </w:tc>
        <w:tc>
          <w:tcPr>
            <w:tcW w:w="3584" w:type="dxa"/>
          </w:tcPr>
          <w:p w:rsidR="00702CF8" w:rsidRPr="00702CF8" w:rsidRDefault="00702CF8" w:rsidP="00702CF8">
            <w:pPr>
              <w:spacing w:before="80" w:after="80" w:line="360" w:lineRule="exact"/>
              <w:jc w:val="both"/>
              <w:rPr>
                <w:rFonts w:ascii="Times New Roman" w:eastAsia="Calibri" w:hAnsi="Times New Roman" w:cs="Times New Roman"/>
                <w:b/>
                <w:color w:val="000000"/>
                <w:sz w:val="28"/>
                <w:szCs w:val="28"/>
              </w:rPr>
            </w:pPr>
            <w:r w:rsidRPr="00702CF8">
              <w:rPr>
                <w:rFonts w:ascii="Times New Roman" w:eastAsia="Calibri" w:hAnsi="Times New Roman" w:cs="Times New Roman"/>
                <w:b/>
                <w:color w:val="000000"/>
                <w:sz w:val="28"/>
                <w:szCs w:val="28"/>
              </w:rPr>
              <w:t>Bảo tồn di sản văn hóa gắn với phát triển du lịch</w:t>
            </w:r>
          </w:p>
        </w:tc>
        <w:tc>
          <w:tcPr>
            <w:tcW w:w="1302" w:type="dxa"/>
            <w:vAlign w:val="center"/>
          </w:tcPr>
          <w:p w:rsidR="00702CF8" w:rsidRPr="00702CF8" w:rsidRDefault="00702CF8" w:rsidP="00EE77B7">
            <w:pPr>
              <w:spacing w:before="80" w:after="80" w:line="360" w:lineRule="exact"/>
              <w:jc w:val="center"/>
              <w:rPr>
                <w:rFonts w:ascii="Times New Roman" w:eastAsia="Calibri" w:hAnsi="Times New Roman" w:cs="Times New Roman"/>
                <w:b/>
                <w:sz w:val="28"/>
                <w:szCs w:val="28"/>
              </w:rPr>
            </w:pPr>
          </w:p>
        </w:tc>
        <w:tc>
          <w:tcPr>
            <w:tcW w:w="2057" w:type="dxa"/>
          </w:tcPr>
          <w:p w:rsidR="00702CF8" w:rsidRPr="00702CF8" w:rsidRDefault="00702CF8" w:rsidP="00495C71">
            <w:pPr>
              <w:spacing w:before="80" w:after="80" w:line="360" w:lineRule="exact"/>
              <w:jc w:val="center"/>
              <w:rPr>
                <w:rFonts w:ascii="Times New Roman" w:eastAsia="Times New Roman" w:hAnsi="Times New Roman" w:cs="Times New Roman"/>
                <w:b/>
                <w:sz w:val="28"/>
                <w:szCs w:val="28"/>
              </w:rPr>
            </w:pPr>
          </w:p>
        </w:tc>
        <w:tc>
          <w:tcPr>
            <w:tcW w:w="1834" w:type="dxa"/>
          </w:tcPr>
          <w:p w:rsidR="00702CF8" w:rsidRPr="00702CF8" w:rsidRDefault="00702CF8" w:rsidP="00495C71">
            <w:pPr>
              <w:spacing w:before="80" w:after="80" w:line="360" w:lineRule="exact"/>
              <w:jc w:val="center"/>
              <w:rPr>
                <w:rFonts w:ascii="Times New Roman" w:eastAsia="Times New Roman" w:hAnsi="Times New Roman" w:cs="Times New Roman"/>
                <w:b/>
                <w:sz w:val="28"/>
                <w:szCs w:val="28"/>
              </w:rPr>
            </w:pPr>
          </w:p>
        </w:tc>
      </w:tr>
      <w:tr w:rsidR="00702CF8" w:rsidRPr="00702CF8" w:rsidTr="004201B4">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4.1</w:t>
            </w:r>
          </w:p>
        </w:tc>
        <w:tc>
          <w:tcPr>
            <w:tcW w:w="3584" w:type="dxa"/>
            <w:vAlign w:val="center"/>
          </w:tcPr>
          <w:p w:rsidR="00702CF8" w:rsidRPr="00702CF8" w:rsidRDefault="00702CF8" w:rsidP="004201B4">
            <w:pPr>
              <w:spacing w:before="80" w:after="80" w:line="420" w:lineRule="exact"/>
              <w:rPr>
                <w:rFonts w:ascii="Times New Roman" w:eastAsia="Calibri" w:hAnsi="Times New Roman" w:cs="Times New Roman"/>
                <w:color w:val="000000"/>
                <w:sz w:val="28"/>
                <w:szCs w:val="28"/>
              </w:rPr>
            </w:pPr>
            <w:r w:rsidRPr="00702CF8">
              <w:rPr>
                <w:rFonts w:ascii="Times New Roman" w:eastAsia="Calibri" w:hAnsi="Times New Roman" w:cs="Times New Roman"/>
                <w:color w:val="000000"/>
                <w:sz w:val="28"/>
                <w:szCs w:val="28"/>
              </w:rPr>
              <w:t xml:space="preserve">Phối hợp với </w:t>
            </w:r>
            <w:r w:rsidR="004D2F59">
              <w:rPr>
                <w:rFonts w:ascii="Times New Roman" w:eastAsia="Calibri" w:hAnsi="Times New Roman" w:cs="Times New Roman"/>
                <w:color w:val="000000"/>
                <w:sz w:val="28"/>
                <w:szCs w:val="28"/>
              </w:rPr>
              <w:t>Ủy ban nhân dân</w:t>
            </w:r>
            <w:r w:rsidRPr="00702CF8">
              <w:rPr>
                <w:rFonts w:ascii="Times New Roman" w:eastAsia="Calibri" w:hAnsi="Times New Roman" w:cs="Times New Roman"/>
                <w:color w:val="000000"/>
                <w:sz w:val="28"/>
                <w:szCs w:val="28"/>
              </w:rPr>
              <w:t xml:space="preserve"> tỉnh Tuyên Quang, Cục di sản văn hóa (Bộ </w:t>
            </w:r>
            <w:r w:rsidR="004D2F59" w:rsidRPr="00495C71">
              <w:rPr>
                <w:rFonts w:ascii="Times New Roman" w:eastAsia="Times New Roman" w:hAnsi="Times New Roman" w:cs="Times New Roman"/>
                <w:spacing w:val="-12"/>
                <w:sz w:val="28"/>
                <w:szCs w:val="28"/>
              </w:rPr>
              <w:t>Văn hóa, Thể thao và Du lịch</w:t>
            </w:r>
            <w:r w:rsidRPr="00702CF8">
              <w:rPr>
                <w:rFonts w:ascii="Times New Roman" w:eastAsia="Calibri" w:hAnsi="Times New Roman" w:cs="Times New Roman"/>
                <w:color w:val="000000"/>
                <w:sz w:val="28"/>
                <w:szCs w:val="28"/>
              </w:rPr>
              <w:t>) hoàn thiện hồ sơ Khu di sản thiên nhiên Ba Bể - Na Hang để trình UNESCO xem xét công nhận là di sản thiên nhiên thế giới</w:t>
            </w:r>
          </w:p>
          <w:p w:rsidR="00702CF8" w:rsidRPr="00702CF8" w:rsidRDefault="00702CF8" w:rsidP="004201B4">
            <w:pPr>
              <w:spacing w:before="80" w:after="80" w:line="420" w:lineRule="exact"/>
              <w:rPr>
                <w:rFonts w:ascii="Times New Roman" w:eastAsia="Times New Roman" w:hAnsi="Times New Roman" w:cs="Times New Roman"/>
                <w:b/>
                <w:sz w:val="28"/>
                <w:szCs w:val="28"/>
              </w:rPr>
            </w:pPr>
          </w:p>
        </w:tc>
        <w:tc>
          <w:tcPr>
            <w:tcW w:w="1302" w:type="dxa"/>
            <w:vAlign w:val="center"/>
          </w:tcPr>
          <w:p w:rsidR="00702CF8" w:rsidRPr="00702CF8" w:rsidRDefault="00702CF8" w:rsidP="00EE77B7">
            <w:pPr>
              <w:spacing w:before="80" w:after="80" w:line="420" w:lineRule="exact"/>
              <w:jc w:val="center"/>
              <w:rPr>
                <w:rFonts w:ascii="Times New Roman" w:eastAsia="Times New Roman" w:hAnsi="Times New Roman" w:cs="Times New Roman"/>
                <w:b/>
                <w:sz w:val="28"/>
                <w:szCs w:val="28"/>
              </w:rPr>
            </w:pPr>
            <w:r w:rsidRPr="00CA60CB">
              <w:rPr>
                <w:rFonts w:ascii="Times New Roman" w:eastAsia="Calibri" w:hAnsi="Times New Roman" w:cs="Times New Roman"/>
                <w:spacing w:val="-14"/>
                <w:sz w:val="28"/>
                <w:szCs w:val="28"/>
              </w:rPr>
              <w:t>2021 - 2030</w:t>
            </w:r>
          </w:p>
        </w:tc>
        <w:tc>
          <w:tcPr>
            <w:tcW w:w="2057" w:type="dxa"/>
            <w:vMerge w:val="restart"/>
            <w:vAlign w:val="center"/>
          </w:tcPr>
          <w:p w:rsidR="00702CF8" w:rsidRPr="00702CF8" w:rsidRDefault="00BC0AA4" w:rsidP="00CA60CB">
            <w:pPr>
              <w:spacing w:before="80" w:after="80" w:line="42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sz w:val="28"/>
                <w:szCs w:val="28"/>
              </w:rPr>
              <w:t xml:space="preserve">Sở </w:t>
            </w:r>
            <w:r w:rsidRPr="00495C71">
              <w:rPr>
                <w:rFonts w:ascii="Times New Roman" w:eastAsia="Times New Roman" w:hAnsi="Times New Roman" w:cs="Times New Roman"/>
                <w:spacing w:val="-12"/>
                <w:sz w:val="28"/>
                <w:szCs w:val="28"/>
              </w:rPr>
              <w:t>Văn hóa, Thể thao và Du lịch</w:t>
            </w:r>
          </w:p>
        </w:tc>
        <w:tc>
          <w:tcPr>
            <w:tcW w:w="1834" w:type="dxa"/>
          </w:tcPr>
          <w:p w:rsidR="00702CF8" w:rsidRPr="00702CF8" w:rsidRDefault="00702CF8" w:rsidP="004D2F59">
            <w:pPr>
              <w:spacing w:before="80" w:after="80" w:line="42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sz w:val="28"/>
                <w:szCs w:val="28"/>
              </w:rPr>
              <w:t xml:space="preserve">Các sở, ban, ngành, đoàn thể tỉnh; </w:t>
            </w:r>
            <w:r w:rsidR="00BC0AA4" w:rsidRPr="00BC0AA4">
              <w:rPr>
                <w:rFonts w:ascii="Times New Roman" w:eastAsia="Times New Roman" w:hAnsi="Times New Roman" w:cs="Times New Roman"/>
                <w:spacing w:val="-6"/>
                <w:sz w:val="28"/>
                <w:szCs w:val="28"/>
              </w:rPr>
              <w:t>Ủy ban nhân dân</w:t>
            </w:r>
            <w:r w:rsidRPr="00702CF8">
              <w:rPr>
                <w:rFonts w:ascii="Times New Roman" w:eastAsia="Times New Roman" w:hAnsi="Times New Roman" w:cs="Times New Roman"/>
                <w:sz w:val="28"/>
                <w:szCs w:val="28"/>
              </w:rPr>
              <w:t xml:space="preserve"> các huyện Ba Bể, Chợ Đồn và các đơn vị liên quan</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4.2</w:t>
            </w:r>
          </w:p>
        </w:tc>
        <w:tc>
          <w:tcPr>
            <w:tcW w:w="3584" w:type="dxa"/>
          </w:tcPr>
          <w:p w:rsidR="00702CF8" w:rsidRPr="00702CF8" w:rsidRDefault="00702CF8" w:rsidP="00CA60CB">
            <w:pPr>
              <w:spacing w:before="80" w:after="80" w:line="400" w:lineRule="exact"/>
              <w:jc w:val="both"/>
              <w:rPr>
                <w:rFonts w:ascii="Times New Roman" w:eastAsia="Times New Roman" w:hAnsi="Times New Roman" w:cs="Times New Roman"/>
                <w:sz w:val="28"/>
                <w:szCs w:val="28"/>
                <w:shd w:val="clear" w:color="auto" w:fill="FFFFFF"/>
              </w:rPr>
            </w:pPr>
            <w:r w:rsidRPr="00702CF8">
              <w:rPr>
                <w:rFonts w:ascii="Times New Roman" w:eastAsia="Times New Roman" w:hAnsi="Times New Roman" w:cs="Times New Roman"/>
                <w:sz w:val="28"/>
                <w:szCs w:val="28"/>
                <w:shd w:val="clear" w:color="auto" w:fill="FFFFFF"/>
              </w:rPr>
              <w:t xml:space="preserve">Lập hồ sơ đề nghị công nhận </w:t>
            </w:r>
            <w:r w:rsidRPr="00702CF8">
              <w:rPr>
                <w:rFonts w:ascii="Times New Roman" w:eastAsia="Calibri" w:hAnsi="Times New Roman" w:cs="Times New Roman"/>
                <w:sz w:val="28"/>
                <w:szCs w:val="28"/>
              </w:rPr>
              <w:t xml:space="preserve">Di tích lịch sử Nà Tu </w:t>
            </w:r>
            <w:r w:rsidRPr="00702CF8">
              <w:rPr>
                <w:rFonts w:ascii="Times New Roman" w:eastAsia="Calibri" w:hAnsi="Times New Roman" w:cs="Times New Roman"/>
                <w:i/>
                <w:sz w:val="28"/>
                <w:szCs w:val="28"/>
              </w:rPr>
              <w:t>(xã Cẩm Giàng, huyện Bạch Thông)</w:t>
            </w:r>
            <w:r w:rsidRPr="00702CF8">
              <w:rPr>
                <w:rFonts w:ascii="Times New Roman" w:eastAsia="Times New Roman" w:hAnsi="Times New Roman" w:cs="Times New Roman"/>
                <w:sz w:val="28"/>
                <w:szCs w:val="28"/>
                <w:shd w:val="clear" w:color="auto" w:fill="FFFFFF"/>
              </w:rPr>
              <w:t xml:space="preserve"> là di tích quốc gia đặc biệt</w:t>
            </w:r>
          </w:p>
        </w:tc>
        <w:tc>
          <w:tcPr>
            <w:tcW w:w="1302" w:type="dxa"/>
            <w:vAlign w:val="center"/>
          </w:tcPr>
          <w:p w:rsidR="00702CF8" w:rsidRPr="00702CF8" w:rsidRDefault="00702CF8" w:rsidP="00CA60CB">
            <w:pPr>
              <w:spacing w:before="80" w:after="80" w:line="400" w:lineRule="exact"/>
              <w:jc w:val="center"/>
              <w:rPr>
                <w:rFonts w:ascii="Times New Roman" w:eastAsia="Times New Roman" w:hAnsi="Times New Roman" w:cs="Times New Roman"/>
                <w:b/>
                <w:sz w:val="28"/>
                <w:szCs w:val="28"/>
              </w:rPr>
            </w:pPr>
            <w:r w:rsidRPr="00CA60CB">
              <w:rPr>
                <w:rFonts w:ascii="Times New Roman" w:eastAsia="Calibri" w:hAnsi="Times New Roman" w:cs="Times New Roman"/>
                <w:spacing w:val="-14"/>
                <w:sz w:val="28"/>
                <w:szCs w:val="28"/>
              </w:rPr>
              <w:t>2023</w:t>
            </w:r>
            <w:r w:rsidR="00BC0AA4" w:rsidRPr="00CA60CB">
              <w:rPr>
                <w:rFonts w:ascii="Times New Roman" w:eastAsia="Calibri" w:hAnsi="Times New Roman" w:cs="Times New Roman"/>
                <w:spacing w:val="-14"/>
                <w:sz w:val="28"/>
                <w:szCs w:val="28"/>
              </w:rPr>
              <w:t xml:space="preserve"> </w:t>
            </w:r>
            <w:r w:rsidRPr="00CA60CB">
              <w:rPr>
                <w:rFonts w:ascii="Times New Roman" w:eastAsia="Calibri" w:hAnsi="Times New Roman" w:cs="Times New Roman"/>
                <w:spacing w:val="-14"/>
                <w:sz w:val="28"/>
                <w:szCs w:val="28"/>
              </w:rPr>
              <w:t>-</w:t>
            </w:r>
            <w:r w:rsidR="00BC0AA4" w:rsidRPr="00CA60CB">
              <w:rPr>
                <w:rFonts w:ascii="Times New Roman" w:eastAsia="Calibri" w:hAnsi="Times New Roman" w:cs="Times New Roman"/>
                <w:spacing w:val="-14"/>
                <w:sz w:val="28"/>
                <w:szCs w:val="28"/>
              </w:rPr>
              <w:t xml:space="preserve"> </w:t>
            </w:r>
            <w:r w:rsidRPr="00CA60CB">
              <w:rPr>
                <w:rFonts w:ascii="Times New Roman" w:eastAsia="Calibri" w:hAnsi="Times New Roman" w:cs="Times New Roman"/>
                <w:spacing w:val="-14"/>
                <w:sz w:val="28"/>
                <w:szCs w:val="28"/>
              </w:rPr>
              <w:t>2024</w:t>
            </w:r>
          </w:p>
        </w:tc>
        <w:tc>
          <w:tcPr>
            <w:tcW w:w="2057" w:type="dxa"/>
            <w:vMerge/>
          </w:tcPr>
          <w:p w:rsidR="00702CF8" w:rsidRPr="00702CF8" w:rsidRDefault="00702CF8" w:rsidP="00CA60CB">
            <w:pPr>
              <w:spacing w:before="80" w:after="80" w:line="400" w:lineRule="exact"/>
              <w:jc w:val="center"/>
              <w:rPr>
                <w:rFonts w:ascii="Times New Roman" w:eastAsia="Times New Roman" w:hAnsi="Times New Roman" w:cs="Times New Roman"/>
                <w:b/>
                <w:sz w:val="28"/>
                <w:szCs w:val="28"/>
              </w:rPr>
            </w:pPr>
          </w:p>
        </w:tc>
        <w:tc>
          <w:tcPr>
            <w:tcW w:w="1834" w:type="dxa"/>
          </w:tcPr>
          <w:p w:rsidR="00702CF8" w:rsidRPr="00702CF8" w:rsidRDefault="00702CF8" w:rsidP="00CA60CB">
            <w:pPr>
              <w:spacing w:before="80" w:after="80" w:line="4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Các sở, ban, ngành, đoàn thể tỉnh; </w:t>
            </w:r>
            <w:r w:rsidR="00BC0AA4" w:rsidRPr="00BC0AA4">
              <w:rPr>
                <w:rFonts w:ascii="Times New Roman" w:eastAsia="Times New Roman" w:hAnsi="Times New Roman" w:cs="Times New Roman"/>
                <w:spacing w:val="-6"/>
                <w:sz w:val="28"/>
                <w:szCs w:val="28"/>
              </w:rPr>
              <w:t>Ủy ban nhân dân</w:t>
            </w:r>
            <w:r w:rsidRPr="00702CF8">
              <w:rPr>
                <w:rFonts w:ascii="Times New Roman" w:eastAsia="Times New Roman" w:hAnsi="Times New Roman" w:cs="Times New Roman"/>
                <w:sz w:val="28"/>
                <w:szCs w:val="28"/>
              </w:rPr>
              <w:t xml:space="preserve"> huyện Bạch Thông và các đơn vị liên quan</w:t>
            </w:r>
          </w:p>
        </w:tc>
      </w:tr>
      <w:tr w:rsidR="00702CF8" w:rsidRPr="00702CF8" w:rsidTr="004201B4">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4.3</w:t>
            </w:r>
          </w:p>
        </w:tc>
        <w:tc>
          <w:tcPr>
            <w:tcW w:w="3584" w:type="dxa"/>
            <w:vAlign w:val="center"/>
          </w:tcPr>
          <w:p w:rsidR="00702CF8" w:rsidRPr="00702CF8" w:rsidRDefault="00702CF8" w:rsidP="004201B4">
            <w:pPr>
              <w:spacing w:before="80" w:after="80" w:line="400" w:lineRule="exact"/>
              <w:rPr>
                <w:rFonts w:ascii="Times New Roman" w:eastAsia="Times New Roman" w:hAnsi="Times New Roman" w:cs="Times New Roman"/>
                <w:sz w:val="28"/>
                <w:szCs w:val="28"/>
                <w:shd w:val="clear" w:color="auto" w:fill="FFFFFF"/>
              </w:rPr>
            </w:pPr>
            <w:r w:rsidRPr="00702CF8">
              <w:rPr>
                <w:rFonts w:ascii="Times New Roman" w:eastAsia="Times New Roman" w:hAnsi="Times New Roman" w:cs="Times New Roman"/>
                <w:sz w:val="28"/>
                <w:szCs w:val="28"/>
                <w:shd w:val="clear" w:color="auto" w:fill="FFFFFF"/>
              </w:rPr>
              <w:t>Rà soát, lập hồ sơ đề nghị công nhận</w:t>
            </w:r>
            <w:r w:rsidRPr="00702CF8">
              <w:rPr>
                <w:rFonts w:ascii="Times New Roman" w:eastAsia="Calibri" w:hAnsi="Times New Roman" w:cs="Times New Roman"/>
                <w:sz w:val="28"/>
                <w:szCs w:val="28"/>
              </w:rPr>
              <w:t xml:space="preserve"> 04 di tích cấp quốc gia </w:t>
            </w:r>
          </w:p>
        </w:tc>
        <w:tc>
          <w:tcPr>
            <w:tcW w:w="1302" w:type="dxa"/>
            <w:vAlign w:val="center"/>
          </w:tcPr>
          <w:p w:rsidR="00702CF8" w:rsidRPr="00702CF8" w:rsidRDefault="00702CF8" w:rsidP="00CA60CB">
            <w:pPr>
              <w:spacing w:before="80" w:after="80" w:line="400" w:lineRule="exact"/>
              <w:jc w:val="center"/>
              <w:rPr>
                <w:rFonts w:ascii="Times New Roman" w:eastAsia="Calibri" w:hAnsi="Times New Roman" w:cs="Times New Roman"/>
                <w:sz w:val="28"/>
                <w:szCs w:val="28"/>
              </w:rPr>
            </w:pPr>
            <w:r w:rsidRPr="00CA60CB">
              <w:rPr>
                <w:rFonts w:ascii="Times New Roman" w:eastAsia="Calibri" w:hAnsi="Times New Roman" w:cs="Times New Roman"/>
                <w:spacing w:val="-14"/>
                <w:sz w:val="28"/>
                <w:szCs w:val="28"/>
              </w:rPr>
              <w:t>2022 - 2025</w:t>
            </w:r>
          </w:p>
        </w:tc>
        <w:tc>
          <w:tcPr>
            <w:tcW w:w="2057" w:type="dxa"/>
            <w:vMerge w:val="restart"/>
            <w:vAlign w:val="center"/>
          </w:tcPr>
          <w:p w:rsidR="00702CF8" w:rsidRPr="00702CF8" w:rsidRDefault="00BC0AA4" w:rsidP="00CA60CB">
            <w:pPr>
              <w:spacing w:before="80" w:after="80" w:line="4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Sở </w:t>
            </w:r>
            <w:r w:rsidRPr="00495C71">
              <w:rPr>
                <w:rFonts w:ascii="Times New Roman" w:eastAsia="Times New Roman" w:hAnsi="Times New Roman" w:cs="Times New Roman"/>
                <w:spacing w:val="-12"/>
                <w:sz w:val="28"/>
                <w:szCs w:val="28"/>
              </w:rPr>
              <w:t>Văn hóa, Thể thao và Du lịch</w:t>
            </w:r>
          </w:p>
        </w:tc>
        <w:tc>
          <w:tcPr>
            <w:tcW w:w="1834" w:type="dxa"/>
          </w:tcPr>
          <w:p w:rsidR="00702CF8" w:rsidRPr="00702CF8" w:rsidRDefault="00702CF8" w:rsidP="00CA60CB">
            <w:pPr>
              <w:spacing w:before="80" w:after="80" w:line="4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Các sở, ban, ngành, đoàn thể tỉnh; </w:t>
            </w:r>
            <w:r w:rsidR="00BC0AA4" w:rsidRPr="00BC0AA4">
              <w:rPr>
                <w:rFonts w:ascii="Times New Roman" w:eastAsia="Times New Roman" w:hAnsi="Times New Roman" w:cs="Times New Roman"/>
                <w:spacing w:val="-6"/>
                <w:sz w:val="28"/>
                <w:szCs w:val="28"/>
              </w:rPr>
              <w:t>Ủy ban nhân dân</w:t>
            </w:r>
            <w:r w:rsidRPr="00702CF8">
              <w:rPr>
                <w:rFonts w:ascii="Times New Roman" w:eastAsia="Times New Roman" w:hAnsi="Times New Roman" w:cs="Times New Roman"/>
                <w:sz w:val="28"/>
                <w:szCs w:val="28"/>
              </w:rPr>
              <w:t xml:space="preserve"> các huyện, thành phố và các đơn vị liên quan</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4.4</w:t>
            </w:r>
          </w:p>
        </w:tc>
        <w:tc>
          <w:tcPr>
            <w:tcW w:w="3584" w:type="dxa"/>
          </w:tcPr>
          <w:p w:rsidR="00702CF8" w:rsidRPr="00702CF8" w:rsidRDefault="00702CF8" w:rsidP="00CA60CB">
            <w:pPr>
              <w:spacing w:before="80" w:after="80" w:line="400" w:lineRule="exact"/>
              <w:jc w:val="both"/>
              <w:rPr>
                <w:rFonts w:ascii="Times New Roman" w:eastAsia="Times New Roman" w:hAnsi="Times New Roman" w:cs="Times New Roman"/>
                <w:sz w:val="28"/>
                <w:szCs w:val="28"/>
                <w:shd w:val="clear" w:color="auto" w:fill="FFFFFF"/>
              </w:rPr>
            </w:pPr>
            <w:r w:rsidRPr="00702CF8">
              <w:rPr>
                <w:rFonts w:ascii="Times New Roman" w:eastAsia="Calibri" w:hAnsi="Times New Roman" w:cs="Times New Roman"/>
                <w:color w:val="000000"/>
                <w:sz w:val="28"/>
                <w:szCs w:val="28"/>
              </w:rPr>
              <w:t>Lập hồ sơ khoa học đề nghị đưa vào danh mục Di sản văn hóa phi vật thể quốc gia (01 hồ sơ/</w:t>
            </w:r>
            <w:r w:rsidRPr="00702CF8">
              <w:rPr>
                <w:rFonts w:ascii="Times New Roman" w:eastAsia="Calibri" w:hAnsi="Times New Roman" w:cs="Times New Roman"/>
                <w:color w:val="000000"/>
                <w:spacing w:val="-6"/>
                <w:sz w:val="28"/>
                <w:szCs w:val="28"/>
              </w:rPr>
              <w:t>năm</w:t>
            </w:r>
            <w:r w:rsidRPr="00702CF8">
              <w:rPr>
                <w:rFonts w:ascii="Times New Roman" w:eastAsia="Calibri" w:hAnsi="Times New Roman" w:cs="Times New Roman"/>
                <w:color w:val="000000"/>
                <w:sz w:val="28"/>
                <w:szCs w:val="28"/>
              </w:rPr>
              <w:t>)</w:t>
            </w:r>
          </w:p>
        </w:tc>
        <w:tc>
          <w:tcPr>
            <w:tcW w:w="1302" w:type="dxa"/>
            <w:vAlign w:val="center"/>
          </w:tcPr>
          <w:p w:rsidR="00702CF8" w:rsidRPr="00CA60CB" w:rsidRDefault="00702CF8" w:rsidP="00CA60CB">
            <w:pPr>
              <w:spacing w:before="80" w:after="80" w:line="400" w:lineRule="exact"/>
              <w:jc w:val="center"/>
              <w:rPr>
                <w:rFonts w:ascii="Times New Roman" w:eastAsia="Calibri" w:hAnsi="Times New Roman" w:cs="Times New Roman"/>
                <w:spacing w:val="-14"/>
                <w:sz w:val="28"/>
                <w:szCs w:val="28"/>
              </w:rPr>
            </w:pPr>
            <w:r w:rsidRPr="00CA60CB">
              <w:rPr>
                <w:rFonts w:ascii="Times New Roman" w:eastAsia="Calibri" w:hAnsi="Times New Roman" w:cs="Times New Roman"/>
                <w:spacing w:val="-14"/>
                <w:sz w:val="28"/>
                <w:szCs w:val="28"/>
              </w:rPr>
              <w:t>2021 - 2030</w:t>
            </w:r>
          </w:p>
          <w:p w:rsidR="00702CF8" w:rsidRPr="00702CF8" w:rsidRDefault="00702CF8" w:rsidP="00CA60CB">
            <w:pPr>
              <w:spacing w:before="80" w:after="80" w:line="400" w:lineRule="exact"/>
              <w:jc w:val="center"/>
              <w:rPr>
                <w:rFonts w:ascii="Times New Roman" w:eastAsia="Calibri" w:hAnsi="Times New Roman" w:cs="Times New Roman"/>
                <w:color w:val="000000"/>
                <w:spacing w:val="-6"/>
                <w:sz w:val="28"/>
                <w:szCs w:val="28"/>
              </w:rPr>
            </w:pPr>
          </w:p>
        </w:tc>
        <w:tc>
          <w:tcPr>
            <w:tcW w:w="2057" w:type="dxa"/>
            <w:vMerge/>
          </w:tcPr>
          <w:p w:rsidR="00702CF8" w:rsidRPr="00702CF8" w:rsidRDefault="00702CF8" w:rsidP="00CA60CB">
            <w:pPr>
              <w:spacing w:before="80" w:after="80" w:line="400" w:lineRule="exact"/>
              <w:jc w:val="center"/>
              <w:rPr>
                <w:rFonts w:ascii="Times New Roman" w:eastAsia="Times New Roman" w:hAnsi="Times New Roman" w:cs="Times New Roman"/>
                <w:sz w:val="28"/>
                <w:szCs w:val="28"/>
              </w:rPr>
            </w:pPr>
          </w:p>
        </w:tc>
        <w:tc>
          <w:tcPr>
            <w:tcW w:w="1834" w:type="dxa"/>
          </w:tcPr>
          <w:p w:rsidR="00702CF8" w:rsidRPr="00702CF8" w:rsidRDefault="00702CF8" w:rsidP="00CA60CB">
            <w:pPr>
              <w:spacing w:before="80" w:after="80" w:line="40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Các sở, ban, ngành, đoàn thể tỉnh; </w:t>
            </w:r>
            <w:r w:rsidR="00BC0AA4" w:rsidRPr="00BC0AA4">
              <w:rPr>
                <w:rFonts w:ascii="Times New Roman" w:eastAsia="Times New Roman" w:hAnsi="Times New Roman" w:cs="Times New Roman"/>
                <w:spacing w:val="-6"/>
                <w:sz w:val="28"/>
                <w:szCs w:val="28"/>
              </w:rPr>
              <w:t>Ủy ban nhân dân</w:t>
            </w:r>
            <w:r w:rsidRPr="00702CF8">
              <w:rPr>
                <w:rFonts w:ascii="Times New Roman" w:eastAsia="Times New Roman" w:hAnsi="Times New Roman" w:cs="Times New Roman"/>
                <w:sz w:val="28"/>
                <w:szCs w:val="28"/>
              </w:rPr>
              <w:t xml:space="preserve"> các huyện, thành phố và các đơn vị liên quan</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5</w:t>
            </w:r>
          </w:p>
        </w:tc>
        <w:tc>
          <w:tcPr>
            <w:tcW w:w="3584" w:type="dxa"/>
          </w:tcPr>
          <w:p w:rsidR="00702CF8" w:rsidRPr="00702CF8" w:rsidRDefault="00702CF8" w:rsidP="00AC0A6A">
            <w:pPr>
              <w:spacing w:before="80" w:after="80" w:line="420" w:lineRule="exact"/>
              <w:jc w:val="both"/>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Phát triển sản phẩm du lịch Bắc Kạn</w:t>
            </w:r>
          </w:p>
        </w:tc>
        <w:tc>
          <w:tcPr>
            <w:tcW w:w="1302" w:type="dxa"/>
            <w:vAlign w:val="center"/>
          </w:tcPr>
          <w:p w:rsidR="00702CF8" w:rsidRPr="00702CF8" w:rsidRDefault="00702CF8" w:rsidP="00AC0A6A">
            <w:pPr>
              <w:spacing w:before="80" w:after="80" w:line="420" w:lineRule="exact"/>
              <w:jc w:val="center"/>
              <w:rPr>
                <w:rFonts w:ascii="Times New Roman" w:eastAsia="Calibri" w:hAnsi="Times New Roman" w:cs="Times New Roman"/>
                <w:b/>
                <w:sz w:val="28"/>
                <w:szCs w:val="28"/>
              </w:rPr>
            </w:pPr>
          </w:p>
        </w:tc>
        <w:tc>
          <w:tcPr>
            <w:tcW w:w="2057" w:type="dxa"/>
          </w:tcPr>
          <w:p w:rsidR="00702CF8" w:rsidRPr="00702CF8" w:rsidRDefault="00702CF8" w:rsidP="00AC0A6A">
            <w:pPr>
              <w:spacing w:before="80" w:after="80" w:line="420" w:lineRule="exact"/>
              <w:jc w:val="center"/>
              <w:rPr>
                <w:rFonts w:ascii="Times New Roman" w:eastAsia="Times New Roman" w:hAnsi="Times New Roman" w:cs="Times New Roman"/>
                <w:b/>
                <w:sz w:val="28"/>
                <w:szCs w:val="28"/>
              </w:rPr>
            </w:pPr>
          </w:p>
        </w:tc>
        <w:tc>
          <w:tcPr>
            <w:tcW w:w="1834" w:type="dxa"/>
          </w:tcPr>
          <w:p w:rsidR="00702CF8" w:rsidRPr="00702CF8" w:rsidRDefault="00702CF8" w:rsidP="004D2F59">
            <w:pPr>
              <w:spacing w:before="80" w:after="80" w:line="320" w:lineRule="exact"/>
              <w:jc w:val="center"/>
              <w:rPr>
                <w:rFonts w:ascii="Times New Roman" w:eastAsia="Times New Roman" w:hAnsi="Times New Roman" w:cs="Times New Roman"/>
                <w:b/>
                <w:sz w:val="28"/>
                <w:szCs w:val="28"/>
              </w:rPr>
            </w:pPr>
          </w:p>
        </w:tc>
      </w:tr>
      <w:tr w:rsidR="00702CF8" w:rsidRPr="00702CF8" w:rsidTr="00CA60CB">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pacing w:val="-8"/>
                <w:sz w:val="28"/>
                <w:szCs w:val="28"/>
              </w:rPr>
            </w:pPr>
            <w:r w:rsidRPr="00702CF8">
              <w:rPr>
                <w:rFonts w:ascii="Times New Roman" w:eastAsia="Times New Roman" w:hAnsi="Times New Roman" w:cs="Times New Roman"/>
                <w:spacing w:val="-8"/>
                <w:sz w:val="28"/>
                <w:szCs w:val="28"/>
              </w:rPr>
              <w:t>5.1</w:t>
            </w:r>
          </w:p>
        </w:tc>
        <w:tc>
          <w:tcPr>
            <w:tcW w:w="3584" w:type="dxa"/>
            <w:vAlign w:val="center"/>
          </w:tcPr>
          <w:p w:rsidR="00702CF8" w:rsidRPr="00702CF8" w:rsidRDefault="00702CF8" w:rsidP="00AC0A6A">
            <w:pPr>
              <w:spacing w:before="80" w:after="80" w:line="420" w:lineRule="exact"/>
              <w:jc w:val="both"/>
              <w:rPr>
                <w:rFonts w:ascii="Times New Roman" w:eastAsia="Calibri" w:hAnsi="Times New Roman" w:cs="Times New Roman"/>
                <w:color w:val="FF0000"/>
                <w:sz w:val="28"/>
                <w:szCs w:val="28"/>
              </w:rPr>
            </w:pPr>
            <w:r w:rsidRPr="00702CF8">
              <w:rPr>
                <w:rFonts w:ascii="Times New Roman" w:eastAsia="Times New Roman" w:hAnsi="Times New Roman" w:cs="Times New Roman"/>
                <w:sz w:val="28"/>
                <w:szCs w:val="28"/>
              </w:rPr>
              <w:t>Lập Đề án phát triển sản phẩm du lịch tỉnh Bắc Kạn</w:t>
            </w:r>
          </w:p>
        </w:tc>
        <w:tc>
          <w:tcPr>
            <w:tcW w:w="1302"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2023</w:t>
            </w:r>
          </w:p>
        </w:tc>
        <w:tc>
          <w:tcPr>
            <w:tcW w:w="2057" w:type="dxa"/>
            <w:vMerge w:val="restart"/>
            <w:vAlign w:val="center"/>
          </w:tcPr>
          <w:p w:rsidR="00702CF8" w:rsidRPr="00702CF8" w:rsidRDefault="00BC0AA4" w:rsidP="00AC0A6A">
            <w:pPr>
              <w:spacing w:before="80" w:after="80" w:line="42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sz w:val="28"/>
                <w:szCs w:val="28"/>
              </w:rPr>
              <w:t xml:space="preserve">Sở </w:t>
            </w:r>
            <w:r w:rsidRPr="00495C71">
              <w:rPr>
                <w:rFonts w:ascii="Times New Roman" w:eastAsia="Times New Roman" w:hAnsi="Times New Roman" w:cs="Times New Roman"/>
                <w:spacing w:val="-12"/>
                <w:sz w:val="28"/>
                <w:szCs w:val="28"/>
              </w:rPr>
              <w:t>Văn hóa, Thể thao và Du lịch</w:t>
            </w:r>
          </w:p>
        </w:tc>
        <w:tc>
          <w:tcPr>
            <w:tcW w:w="1834" w:type="dxa"/>
          </w:tcPr>
          <w:p w:rsidR="00702CF8" w:rsidRPr="00CA60CB" w:rsidRDefault="00702CF8" w:rsidP="004D2F59">
            <w:pPr>
              <w:spacing w:before="80" w:after="80" w:line="320" w:lineRule="exact"/>
              <w:jc w:val="center"/>
              <w:rPr>
                <w:rFonts w:ascii="Times New Roman" w:eastAsia="Times New Roman" w:hAnsi="Times New Roman" w:cs="Times New Roman"/>
                <w:b/>
                <w:spacing w:val="-12"/>
                <w:sz w:val="28"/>
                <w:szCs w:val="28"/>
              </w:rPr>
            </w:pPr>
            <w:r w:rsidRPr="00CA60CB">
              <w:rPr>
                <w:rFonts w:ascii="Times New Roman" w:eastAsia="Times New Roman" w:hAnsi="Times New Roman" w:cs="Times New Roman"/>
                <w:spacing w:val="-12"/>
                <w:sz w:val="28"/>
                <w:szCs w:val="28"/>
              </w:rPr>
              <w:t>Các sở, ban, ngành, đoàn thể tỉnh; các đơn vị liên quan</w:t>
            </w:r>
          </w:p>
        </w:tc>
      </w:tr>
      <w:tr w:rsidR="00702CF8" w:rsidRPr="00702CF8" w:rsidTr="00CA60CB">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5.2</w:t>
            </w:r>
          </w:p>
        </w:tc>
        <w:tc>
          <w:tcPr>
            <w:tcW w:w="3584" w:type="dxa"/>
            <w:vAlign w:val="center"/>
          </w:tcPr>
          <w:p w:rsidR="00702CF8" w:rsidRPr="00702CF8" w:rsidRDefault="00702CF8" w:rsidP="00AC0A6A">
            <w:pPr>
              <w:spacing w:before="80" w:after="80" w:line="420" w:lineRule="exact"/>
              <w:jc w:val="both"/>
              <w:rPr>
                <w:rFonts w:ascii="Times New Roman" w:eastAsia="Times New Roman" w:hAnsi="Times New Roman" w:cs="Times New Roman"/>
                <w:spacing w:val="-6"/>
                <w:sz w:val="28"/>
                <w:szCs w:val="28"/>
              </w:rPr>
            </w:pPr>
            <w:r w:rsidRPr="00702CF8">
              <w:rPr>
                <w:rFonts w:ascii="Times New Roman" w:eastAsia="Times New Roman" w:hAnsi="Times New Roman" w:cs="Times New Roman"/>
                <w:spacing w:val="-6"/>
                <w:sz w:val="28"/>
                <w:szCs w:val="28"/>
              </w:rPr>
              <w:t>Tổ chức Hội thi thiết kế và phát triển các sản phẩm lưu niệm, quà tặng phục vụ khách du lịch</w:t>
            </w:r>
          </w:p>
        </w:tc>
        <w:tc>
          <w:tcPr>
            <w:tcW w:w="1302"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2022</w:t>
            </w:r>
          </w:p>
        </w:tc>
        <w:tc>
          <w:tcPr>
            <w:tcW w:w="2057" w:type="dxa"/>
            <w:vMerge/>
          </w:tcPr>
          <w:p w:rsidR="00702CF8" w:rsidRPr="00702CF8" w:rsidRDefault="00702CF8" w:rsidP="00AC0A6A">
            <w:pPr>
              <w:spacing w:before="80" w:after="80" w:line="420" w:lineRule="exact"/>
              <w:jc w:val="center"/>
              <w:rPr>
                <w:rFonts w:ascii="Times New Roman" w:eastAsia="Times New Roman" w:hAnsi="Times New Roman" w:cs="Times New Roman"/>
                <w:b/>
                <w:sz w:val="28"/>
                <w:szCs w:val="28"/>
              </w:rPr>
            </w:pPr>
          </w:p>
        </w:tc>
        <w:tc>
          <w:tcPr>
            <w:tcW w:w="1834" w:type="dxa"/>
          </w:tcPr>
          <w:p w:rsidR="00702CF8" w:rsidRPr="00702CF8" w:rsidRDefault="00702CF8" w:rsidP="004D2F59">
            <w:pPr>
              <w:spacing w:before="80" w:after="80" w:line="32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sz w:val="28"/>
                <w:szCs w:val="28"/>
              </w:rPr>
              <w:t xml:space="preserve">Các sở, ban, ngành, đoàn thể tỉnh; </w:t>
            </w:r>
            <w:r w:rsidR="00BC0AA4" w:rsidRPr="00BC0AA4">
              <w:rPr>
                <w:rFonts w:ascii="Times New Roman" w:eastAsia="Times New Roman" w:hAnsi="Times New Roman" w:cs="Times New Roman"/>
                <w:spacing w:val="-6"/>
                <w:sz w:val="28"/>
                <w:szCs w:val="28"/>
              </w:rPr>
              <w:t>Ủy ban nhân dân</w:t>
            </w:r>
            <w:r w:rsidRPr="00702CF8">
              <w:rPr>
                <w:rFonts w:ascii="Times New Roman" w:eastAsia="Times New Roman" w:hAnsi="Times New Roman" w:cs="Times New Roman"/>
                <w:sz w:val="28"/>
                <w:szCs w:val="28"/>
              </w:rPr>
              <w:t xml:space="preserve"> các huyện, thành phố và các đơn vị liên quan</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6</w:t>
            </w:r>
          </w:p>
        </w:tc>
        <w:tc>
          <w:tcPr>
            <w:tcW w:w="3584" w:type="dxa"/>
          </w:tcPr>
          <w:p w:rsidR="00702CF8" w:rsidRPr="004D2F59" w:rsidRDefault="00702CF8" w:rsidP="00AC0A6A">
            <w:pPr>
              <w:spacing w:before="80" w:after="80" w:line="420" w:lineRule="exact"/>
              <w:jc w:val="both"/>
              <w:rPr>
                <w:rFonts w:ascii="Times New Roman" w:eastAsia="Times New Roman" w:hAnsi="Times New Roman" w:cs="Times New Roman"/>
                <w:b/>
                <w:spacing w:val="-10"/>
                <w:sz w:val="28"/>
                <w:szCs w:val="28"/>
              </w:rPr>
            </w:pPr>
            <w:r w:rsidRPr="004D2F59">
              <w:rPr>
                <w:rFonts w:ascii="Times New Roman" w:eastAsia="Times New Roman" w:hAnsi="Times New Roman" w:cs="Times New Roman"/>
                <w:b/>
                <w:spacing w:val="-10"/>
                <w:sz w:val="28"/>
                <w:szCs w:val="28"/>
              </w:rPr>
              <w:t>Hoạt động xúc tiến quảng bá, xúc tiến đầu tư phát triển du lịch</w:t>
            </w:r>
          </w:p>
        </w:tc>
        <w:tc>
          <w:tcPr>
            <w:tcW w:w="1302"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p>
        </w:tc>
        <w:tc>
          <w:tcPr>
            <w:tcW w:w="2057" w:type="dxa"/>
          </w:tcPr>
          <w:p w:rsidR="00702CF8" w:rsidRPr="00702CF8" w:rsidRDefault="00702CF8" w:rsidP="00AC0A6A">
            <w:pPr>
              <w:spacing w:before="80" w:after="80" w:line="420" w:lineRule="exact"/>
              <w:jc w:val="center"/>
              <w:rPr>
                <w:rFonts w:ascii="Times New Roman" w:eastAsia="Times New Roman" w:hAnsi="Times New Roman" w:cs="Times New Roman"/>
                <w:sz w:val="28"/>
                <w:szCs w:val="28"/>
                <w:shd w:val="clear" w:color="auto" w:fill="FFFFFF"/>
              </w:rPr>
            </w:pPr>
          </w:p>
        </w:tc>
        <w:tc>
          <w:tcPr>
            <w:tcW w:w="1834" w:type="dxa"/>
          </w:tcPr>
          <w:p w:rsidR="00702CF8" w:rsidRPr="00702CF8" w:rsidRDefault="00702CF8" w:rsidP="004D2F59">
            <w:pPr>
              <w:spacing w:before="80" w:after="80" w:line="320" w:lineRule="exact"/>
              <w:jc w:val="center"/>
              <w:rPr>
                <w:rFonts w:ascii="Times New Roman" w:eastAsia="Times New Roman" w:hAnsi="Times New Roman" w:cs="Times New Roman"/>
                <w:sz w:val="28"/>
                <w:szCs w:val="28"/>
                <w:shd w:val="clear" w:color="auto" w:fill="FFFFFF"/>
              </w:rPr>
            </w:pP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6.1</w:t>
            </w:r>
          </w:p>
        </w:tc>
        <w:tc>
          <w:tcPr>
            <w:tcW w:w="3584" w:type="dxa"/>
          </w:tcPr>
          <w:p w:rsidR="00702CF8" w:rsidRPr="00702CF8" w:rsidRDefault="00702CF8" w:rsidP="00AC0A6A">
            <w:pPr>
              <w:spacing w:before="80" w:after="80" w:line="420" w:lineRule="exact"/>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Tổ chức xúc tiến đầu tư, thu hút các nguồn lực ngoài ngân sách đầu tư xây dựng hệ thống cơ sở vật chất, dịch vụ du lịch chất lượng cao tại:</w:t>
            </w:r>
          </w:p>
        </w:tc>
        <w:tc>
          <w:tcPr>
            <w:tcW w:w="1302"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p>
        </w:tc>
        <w:tc>
          <w:tcPr>
            <w:tcW w:w="2057" w:type="dxa"/>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p>
        </w:tc>
        <w:tc>
          <w:tcPr>
            <w:tcW w:w="1834" w:type="dxa"/>
          </w:tcPr>
          <w:p w:rsidR="00702CF8" w:rsidRPr="00702CF8" w:rsidRDefault="00702CF8" w:rsidP="004D2F59">
            <w:pPr>
              <w:spacing w:before="80" w:after="80" w:line="320" w:lineRule="exact"/>
              <w:jc w:val="center"/>
              <w:rPr>
                <w:rFonts w:ascii="Times New Roman" w:eastAsia="Times New Roman" w:hAnsi="Times New Roman" w:cs="Times New Roman"/>
                <w:sz w:val="28"/>
                <w:szCs w:val="28"/>
              </w:rPr>
            </w:pPr>
          </w:p>
        </w:tc>
      </w:tr>
      <w:tr w:rsidR="00702CF8" w:rsidRPr="00702CF8" w:rsidTr="00CA60CB">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w:t>
            </w:r>
          </w:p>
        </w:tc>
        <w:tc>
          <w:tcPr>
            <w:tcW w:w="3584" w:type="dxa"/>
            <w:vAlign w:val="center"/>
          </w:tcPr>
          <w:p w:rsidR="00702CF8" w:rsidRPr="00702CF8" w:rsidRDefault="00702CF8" w:rsidP="00AC0A6A">
            <w:pPr>
              <w:spacing w:before="80" w:after="80" w:line="420" w:lineRule="exact"/>
              <w:jc w:val="both"/>
              <w:rPr>
                <w:rFonts w:ascii="Times New Roman" w:eastAsia="Times New Roman" w:hAnsi="Times New Roman" w:cs="Times New Roman"/>
                <w:sz w:val="28"/>
                <w:szCs w:val="28"/>
                <w:lang w:val="fr-FR"/>
              </w:rPr>
            </w:pPr>
            <w:r w:rsidRPr="00702CF8">
              <w:rPr>
                <w:rFonts w:ascii="Times New Roman" w:eastAsia="Times New Roman" w:hAnsi="Times New Roman" w:cs="Times New Roman"/>
                <w:sz w:val="28"/>
                <w:szCs w:val="28"/>
                <w:lang w:val="fr-FR"/>
              </w:rPr>
              <w:t>Khu du lịch hồ Ba Bể</w:t>
            </w:r>
          </w:p>
        </w:tc>
        <w:tc>
          <w:tcPr>
            <w:tcW w:w="1302"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Hằng năm</w:t>
            </w:r>
          </w:p>
        </w:tc>
        <w:tc>
          <w:tcPr>
            <w:tcW w:w="2057"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Sở Kế hoạch và Đầu tư</w:t>
            </w:r>
          </w:p>
        </w:tc>
        <w:tc>
          <w:tcPr>
            <w:tcW w:w="1834" w:type="dxa"/>
          </w:tcPr>
          <w:p w:rsidR="00702CF8" w:rsidRPr="00CA60CB" w:rsidRDefault="00702CF8" w:rsidP="004D2F59">
            <w:pPr>
              <w:spacing w:before="80" w:after="80" w:line="320" w:lineRule="exact"/>
              <w:jc w:val="center"/>
              <w:rPr>
                <w:rFonts w:ascii="Times New Roman" w:eastAsia="Times New Roman" w:hAnsi="Times New Roman" w:cs="Times New Roman"/>
                <w:spacing w:val="-14"/>
                <w:sz w:val="28"/>
                <w:szCs w:val="28"/>
              </w:rPr>
            </w:pPr>
            <w:r w:rsidRPr="00CA60CB">
              <w:rPr>
                <w:rFonts w:ascii="Times New Roman" w:eastAsia="Times New Roman" w:hAnsi="Times New Roman" w:cs="Times New Roman"/>
                <w:spacing w:val="-14"/>
                <w:sz w:val="28"/>
                <w:szCs w:val="28"/>
              </w:rPr>
              <w:t xml:space="preserve">Các sở, ban, ngành, đoàn thể tỉnh; </w:t>
            </w:r>
            <w:r w:rsidR="00BC0AA4" w:rsidRPr="00CA60CB">
              <w:rPr>
                <w:rFonts w:ascii="Times New Roman" w:eastAsia="Times New Roman" w:hAnsi="Times New Roman" w:cs="Times New Roman"/>
                <w:spacing w:val="-14"/>
                <w:sz w:val="28"/>
                <w:szCs w:val="28"/>
              </w:rPr>
              <w:t>Ủy ban nhân dân</w:t>
            </w:r>
            <w:r w:rsidRPr="00CA60CB">
              <w:rPr>
                <w:rFonts w:ascii="Times New Roman" w:eastAsia="Times New Roman" w:hAnsi="Times New Roman" w:cs="Times New Roman"/>
                <w:spacing w:val="-14"/>
                <w:sz w:val="28"/>
                <w:szCs w:val="28"/>
              </w:rPr>
              <w:t xml:space="preserve"> các huyện, thành phố</w:t>
            </w:r>
          </w:p>
        </w:tc>
      </w:tr>
      <w:tr w:rsidR="00702CF8" w:rsidRPr="00702CF8" w:rsidTr="00CA60CB">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w:t>
            </w:r>
          </w:p>
        </w:tc>
        <w:tc>
          <w:tcPr>
            <w:tcW w:w="3584" w:type="dxa"/>
            <w:vAlign w:val="center"/>
          </w:tcPr>
          <w:p w:rsidR="00702CF8" w:rsidRPr="00AC0A6A" w:rsidRDefault="00702CF8" w:rsidP="00AC0A6A">
            <w:pPr>
              <w:spacing w:before="80" w:after="80" w:line="420" w:lineRule="exact"/>
              <w:jc w:val="both"/>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Khu vực Đồn Đèn</w:t>
            </w:r>
          </w:p>
        </w:tc>
        <w:tc>
          <w:tcPr>
            <w:tcW w:w="1302" w:type="dxa"/>
            <w:vAlign w:val="center"/>
          </w:tcPr>
          <w:p w:rsidR="00702CF8" w:rsidRPr="00AC0A6A" w:rsidRDefault="00702CF8" w:rsidP="00AC0A6A">
            <w:pPr>
              <w:spacing w:before="80" w:after="80" w:line="42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H</w:t>
            </w:r>
            <w:r w:rsidR="004D2F59" w:rsidRPr="00AC0A6A">
              <w:rPr>
                <w:rFonts w:ascii="Times New Roman" w:eastAsia="Times New Roman" w:hAnsi="Times New Roman" w:cs="Times New Roman"/>
                <w:sz w:val="28"/>
                <w:szCs w:val="28"/>
              </w:rPr>
              <w:t>ằ</w:t>
            </w:r>
            <w:r w:rsidRPr="00AC0A6A">
              <w:rPr>
                <w:rFonts w:ascii="Times New Roman" w:eastAsia="Times New Roman" w:hAnsi="Times New Roman" w:cs="Times New Roman"/>
                <w:sz w:val="28"/>
                <w:szCs w:val="28"/>
              </w:rPr>
              <w:t>ng năm</w:t>
            </w:r>
          </w:p>
        </w:tc>
        <w:tc>
          <w:tcPr>
            <w:tcW w:w="2057" w:type="dxa"/>
          </w:tcPr>
          <w:p w:rsidR="00702CF8" w:rsidRPr="00AC0A6A" w:rsidRDefault="00BC0AA4" w:rsidP="00AC0A6A">
            <w:pPr>
              <w:spacing w:before="80" w:after="80" w:line="42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pacing w:val="-6"/>
                <w:sz w:val="28"/>
                <w:szCs w:val="28"/>
              </w:rPr>
              <w:t>Ủy ban nhân dân</w:t>
            </w:r>
            <w:r w:rsidR="00702CF8" w:rsidRPr="00AC0A6A">
              <w:rPr>
                <w:rFonts w:ascii="Times New Roman" w:eastAsia="Times New Roman" w:hAnsi="Times New Roman" w:cs="Times New Roman"/>
                <w:sz w:val="28"/>
                <w:szCs w:val="28"/>
              </w:rPr>
              <w:t xml:space="preserve"> huyện Ba Bể</w:t>
            </w:r>
          </w:p>
        </w:tc>
        <w:tc>
          <w:tcPr>
            <w:tcW w:w="1834" w:type="dxa"/>
            <w:vMerge w:val="restart"/>
          </w:tcPr>
          <w:p w:rsidR="00702CF8" w:rsidRPr="00AC0A6A" w:rsidRDefault="00702CF8" w:rsidP="004D2F59">
            <w:pPr>
              <w:spacing w:before="80" w:after="80" w:line="320" w:lineRule="exact"/>
              <w:jc w:val="center"/>
              <w:rPr>
                <w:rFonts w:ascii="Times New Roman" w:eastAsia="Times New Roman" w:hAnsi="Times New Roman" w:cs="Times New Roman"/>
                <w:sz w:val="28"/>
                <w:szCs w:val="28"/>
              </w:rPr>
            </w:pPr>
          </w:p>
          <w:p w:rsidR="00702CF8" w:rsidRPr="00AC0A6A" w:rsidRDefault="00702CF8" w:rsidP="004D2F59">
            <w:pPr>
              <w:spacing w:before="80" w:after="80" w:line="32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pacing w:val="-14"/>
                <w:sz w:val="28"/>
                <w:szCs w:val="28"/>
              </w:rPr>
              <w:t>Các sở, ban, ngành, đoàn thể tỉnh và các đơn vị liên quan</w:t>
            </w:r>
          </w:p>
        </w:tc>
      </w:tr>
      <w:tr w:rsidR="00702CF8" w:rsidRPr="00702CF8" w:rsidTr="00CA60CB">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w:t>
            </w:r>
          </w:p>
        </w:tc>
        <w:tc>
          <w:tcPr>
            <w:tcW w:w="3584" w:type="dxa"/>
            <w:vAlign w:val="center"/>
          </w:tcPr>
          <w:p w:rsidR="00702CF8" w:rsidRPr="00AC0A6A" w:rsidRDefault="00702CF8" w:rsidP="00AC0A6A">
            <w:pPr>
              <w:spacing w:before="80" w:after="80" w:line="420" w:lineRule="exact"/>
              <w:jc w:val="both"/>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Khu vực Hồ Nặm Cắt</w:t>
            </w:r>
          </w:p>
        </w:tc>
        <w:tc>
          <w:tcPr>
            <w:tcW w:w="1302" w:type="dxa"/>
            <w:vAlign w:val="center"/>
          </w:tcPr>
          <w:p w:rsidR="00702CF8" w:rsidRPr="00AC0A6A" w:rsidRDefault="00702CF8" w:rsidP="00AC0A6A">
            <w:pPr>
              <w:spacing w:before="80" w:after="80" w:line="42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H</w:t>
            </w:r>
            <w:r w:rsidR="004D2F59" w:rsidRPr="00AC0A6A">
              <w:rPr>
                <w:rFonts w:ascii="Times New Roman" w:eastAsia="Times New Roman" w:hAnsi="Times New Roman" w:cs="Times New Roman"/>
                <w:sz w:val="28"/>
                <w:szCs w:val="28"/>
              </w:rPr>
              <w:t>ằ</w:t>
            </w:r>
            <w:r w:rsidRPr="00AC0A6A">
              <w:rPr>
                <w:rFonts w:ascii="Times New Roman" w:eastAsia="Times New Roman" w:hAnsi="Times New Roman" w:cs="Times New Roman"/>
                <w:sz w:val="28"/>
                <w:szCs w:val="28"/>
              </w:rPr>
              <w:t>ng năm</w:t>
            </w:r>
          </w:p>
        </w:tc>
        <w:tc>
          <w:tcPr>
            <w:tcW w:w="2057" w:type="dxa"/>
          </w:tcPr>
          <w:p w:rsidR="00702CF8" w:rsidRPr="00AC0A6A" w:rsidRDefault="00BC0AA4" w:rsidP="00AC0A6A">
            <w:pPr>
              <w:spacing w:before="80" w:after="80" w:line="420" w:lineRule="exact"/>
              <w:jc w:val="center"/>
              <w:rPr>
                <w:rFonts w:ascii="Times New Roman" w:eastAsia="Times New Roman" w:hAnsi="Times New Roman" w:cs="Times New Roman"/>
                <w:spacing w:val="-10"/>
                <w:sz w:val="28"/>
                <w:szCs w:val="28"/>
              </w:rPr>
            </w:pPr>
            <w:r w:rsidRPr="00AC0A6A">
              <w:rPr>
                <w:rFonts w:ascii="Times New Roman" w:eastAsia="Times New Roman" w:hAnsi="Times New Roman" w:cs="Times New Roman"/>
                <w:spacing w:val="-10"/>
                <w:sz w:val="28"/>
                <w:szCs w:val="28"/>
              </w:rPr>
              <w:t>Ủy ban nhân dân</w:t>
            </w:r>
            <w:r w:rsidR="00702CF8" w:rsidRPr="00AC0A6A">
              <w:rPr>
                <w:rFonts w:ascii="Times New Roman" w:eastAsia="Times New Roman" w:hAnsi="Times New Roman" w:cs="Times New Roman"/>
                <w:spacing w:val="-10"/>
                <w:sz w:val="28"/>
                <w:szCs w:val="28"/>
              </w:rPr>
              <w:t xml:space="preserve"> thành phố Bắc Kạn</w:t>
            </w:r>
          </w:p>
        </w:tc>
        <w:tc>
          <w:tcPr>
            <w:tcW w:w="1834" w:type="dxa"/>
            <w:vMerge/>
          </w:tcPr>
          <w:p w:rsidR="00702CF8" w:rsidRPr="00AC0A6A" w:rsidRDefault="00702CF8" w:rsidP="004D2F59">
            <w:pPr>
              <w:spacing w:before="80" w:after="80" w:line="320" w:lineRule="exact"/>
              <w:jc w:val="center"/>
              <w:rPr>
                <w:rFonts w:ascii="Times New Roman" w:eastAsia="Times New Roman" w:hAnsi="Times New Roman" w:cs="Times New Roman"/>
                <w:i/>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w:t>
            </w:r>
          </w:p>
        </w:tc>
        <w:tc>
          <w:tcPr>
            <w:tcW w:w="3584" w:type="dxa"/>
          </w:tcPr>
          <w:p w:rsidR="00702CF8" w:rsidRPr="00AC0A6A" w:rsidRDefault="00702CF8" w:rsidP="00AC0A6A">
            <w:pPr>
              <w:spacing w:before="80" w:after="80" w:line="420" w:lineRule="exact"/>
              <w:jc w:val="both"/>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Khu vực Thác Nà Khoang, hồ Bản Chang</w:t>
            </w:r>
          </w:p>
        </w:tc>
        <w:tc>
          <w:tcPr>
            <w:tcW w:w="1302" w:type="dxa"/>
            <w:vAlign w:val="center"/>
          </w:tcPr>
          <w:p w:rsidR="00702CF8" w:rsidRPr="00AC0A6A" w:rsidRDefault="00702CF8" w:rsidP="00AC0A6A">
            <w:pPr>
              <w:spacing w:before="80" w:after="80" w:line="42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H</w:t>
            </w:r>
            <w:r w:rsidR="004D2F59" w:rsidRPr="00AC0A6A">
              <w:rPr>
                <w:rFonts w:ascii="Times New Roman" w:eastAsia="Times New Roman" w:hAnsi="Times New Roman" w:cs="Times New Roman"/>
                <w:sz w:val="28"/>
                <w:szCs w:val="28"/>
              </w:rPr>
              <w:t>ằ</w:t>
            </w:r>
            <w:r w:rsidRPr="00AC0A6A">
              <w:rPr>
                <w:rFonts w:ascii="Times New Roman" w:eastAsia="Times New Roman" w:hAnsi="Times New Roman" w:cs="Times New Roman"/>
                <w:sz w:val="28"/>
                <w:szCs w:val="28"/>
              </w:rPr>
              <w:t>ng năm</w:t>
            </w:r>
          </w:p>
        </w:tc>
        <w:tc>
          <w:tcPr>
            <w:tcW w:w="2057" w:type="dxa"/>
          </w:tcPr>
          <w:p w:rsidR="00702CF8" w:rsidRPr="00AC0A6A" w:rsidRDefault="00BC0AA4" w:rsidP="00AC0A6A">
            <w:pPr>
              <w:spacing w:before="80" w:after="80" w:line="42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pacing w:val="-6"/>
                <w:sz w:val="28"/>
                <w:szCs w:val="28"/>
              </w:rPr>
              <w:t>Ủy ban nhân dân</w:t>
            </w:r>
            <w:r w:rsidR="00702CF8" w:rsidRPr="00AC0A6A">
              <w:rPr>
                <w:rFonts w:ascii="Times New Roman" w:eastAsia="Times New Roman" w:hAnsi="Times New Roman" w:cs="Times New Roman"/>
                <w:sz w:val="28"/>
                <w:szCs w:val="28"/>
              </w:rPr>
              <w:t xml:space="preserve"> huyện Ngân Sơn</w:t>
            </w:r>
          </w:p>
        </w:tc>
        <w:tc>
          <w:tcPr>
            <w:tcW w:w="1834" w:type="dxa"/>
            <w:vMerge/>
          </w:tcPr>
          <w:p w:rsidR="00702CF8" w:rsidRPr="00AC0A6A" w:rsidRDefault="00702CF8" w:rsidP="004D2F59">
            <w:pPr>
              <w:spacing w:before="80" w:after="80" w:line="320" w:lineRule="exact"/>
              <w:jc w:val="center"/>
              <w:rPr>
                <w:rFonts w:ascii="Times New Roman" w:eastAsia="Times New Roman" w:hAnsi="Times New Roman" w:cs="Times New Roman"/>
                <w:i/>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w:t>
            </w:r>
          </w:p>
        </w:tc>
        <w:tc>
          <w:tcPr>
            <w:tcW w:w="3584" w:type="dxa"/>
          </w:tcPr>
          <w:p w:rsidR="00702CF8" w:rsidRPr="00AC0A6A" w:rsidRDefault="00702CF8" w:rsidP="00AC0A6A">
            <w:pPr>
              <w:spacing w:before="80" w:after="80" w:line="420" w:lineRule="exact"/>
              <w:jc w:val="both"/>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Khu vực ATK Chợ Đồn</w:t>
            </w:r>
          </w:p>
        </w:tc>
        <w:tc>
          <w:tcPr>
            <w:tcW w:w="1302" w:type="dxa"/>
            <w:vAlign w:val="center"/>
          </w:tcPr>
          <w:p w:rsidR="00702CF8" w:rsidRPr="00AC0A6A" w:rsidRDefault="00702CF8" w:rsidP="00AC0A6A">
            <w:pPr>
              <w:spacing w:before="80" w:after="80" w:line="42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H</w:t>
            </w:r>
            <w:r w:rsidR="000369D7" w:rsidRPr="00AC0A6A">
              <w:rPr>
                <w:rFonts w:ascii="Times New Roman" w:eastAsia="Times New Roman" w:hAnsi="Times New Roman" w:cs="Times New Roman"/>
                <w:sz w:val="28"/>
                <w:szCs w:val="28"/>
              </w:rPr>
              <w:t>ằ</w:t>
            </w:r>
            <w:r w:rsidRPr="00AC0A6A">
              <w:rPr>
                <w:rFonts w:ascii="Times New Roman" w:eastAsia="Times New Roman" w:hAnsi="Times New Roman" w:cs="Times New Roman"/>
                <w:sz w:val="28"/>
                <w:szCs w:val="28"/>
              </w:rPr>
              <w:t>ng năm</w:t>
            </w:r>
          </w:p>
        </w:tc>
        <w:tc>
          <w:tcPr>
            <w:tcW w:w="2057" w:type="dxa"/>
          </w:tcPr>
          <w:p w:rsidR="00702CF8" w:rsidRPr="00AC0A6A" w:rsidRDefault="00BC0AA4" w:rsidP="00AC0A6A">
            <w:pPr>
              <w:spacing w:before="80" w:after="80" w:line="420" w:lineRule="exact"/>
              <w:jc w:val="center"/>
              <w:rPr>
                <w:rFonts w:ascii="Times New Roman" w:eastAsia="Times New Roman" w:hAnsi="Times New Roman" w:cs="Times New Roman"/>
                <w:spacing w:val="-8"/>
                <w:sz w:val="28"/>
                <w:szCs w:val="28"/>
              </w:rPr>
            </w:pPr>
            <w:r w:rsidRPr="00AC0A6A">
              <w:rPr>
                <w:rFonts w:ascii="Times New Roman" w:eastAsia="Times New Roman" w:hAnsi="Times New Roman" w:cs="Times New Roman"/>
                <w:spacing w:val="-6"/>
                <w:sz w:val="28"/>
                <w:szCs w:val="28"/>
              </w:rPr>
              <w:t>Ủy ban nhân dân</w:t>
            </w:r>
            <w:r w:rsidR="00702CF8" w:rsidRPr="00AC0A6A">
              <w:rPr>
                <w:rFonts w:ascii="Times New Roman" w:eastAsia="Times New Roman" w:hAnsi="Times New Roman" w:cs="Times New Roman"/>
                <w:spacing w:val="-8"/>
                <w:sz w:val="28"/>
                <w:szCs w:val="28"/>
              </w:rPr>
              <w:t xml:space="preserve"> huyện Chợ Đồn</w:t>
            </w:r>
          </w:p>
        </w:tc>
        <w:tc>
          <w:tcPr>
            <w:tcW w:w="1834" w:type="dxa"/>
            <w:vMerge/>
          </w:tcPr>
          <w:p w:rsidR="00702CF8" w:rsidRPr="00AC0A6A" w:rsidRDefault="00702CF8" w:rsidP="004D2F59">
            <w:pPr>
              <w:spacing w:before="80" w:after="80" w:line="320" w:lineRule="exact"/>
              <w:jc w:val="center"/>
              <w:rPr>
                <w:rFonts w:ascii="Times New Roman" w:eastAsia="Times New Roman" w:hAnsi="Times New Roman" w:cs="Times New Roman"/>
                <w:i/>
                <w:sz w:val="28"/>
                <w:szCs w:val="28"/>
              </w:rPr>
            </w:pPr>
          </w:p>
        </w:tc>
      </w:tr>
      <w:tr w:rsidR="00702CF8" w:rsidRPr="00702CF8" w:rsidTr="00AC0A6A">
        <w:trPr>
          <w:trHeight w:val="20"/>
        </w:trPr>
        <w:tc>
          <w:tcPr>
            <w:tcW w:w="504" w:type="dxa"/>
            <w:vAlign w:val="center"/>
          </w:tcPr>
          <w:p w:rsidR="00702CF8" w:rsidRPr="00702CF8" w:rsidRDefault="00702CF8" w:rsidP="00EE77B7">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6.2</w:t>
            </w:r>
          </w:p>
        </w:tc>
        <w:tc>
          <w:tcPr>
            <w:tcW w:w="3584" w:type="dxa"/>
          </w:tcPr>
          <w:p w:rsidR="00702CF8" w:rsidRPr="00AC0A6A" w:rsidRDefault="00702CF8" w:rsidP="00AC0A6A">
            <w:pPr>
              <w:spacing w:before="80" w:after="80" w:line="460" w:lineRule="exact"/>
              <w:jc w:val="both"/>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 xml:space="preserve">Tổ chức khai thác, ứng dụng Cổng thông tin du lịch Bắc Kạn và </w:t>
            </w:r>
            <w:r w:rsidR="000369D7" w:rsidRPr="00AC0A6A">
              <w:rPr>
                <w:rFonts w:ascii="Times New Roman" w:eastAsia="Times New Roman" w:hAnsi="Times New Roman" w:cs="Times New Roman"/>
                <w:sz w:val="28"/>
                <w:szCs w:val="28"/>
              </w:rPr>
              <w:t>ứ</w:t>
            </w:r>
            <w:r w:rsidRPr="00AC0A6A">
              <w:rPr>
                <w:rFonts w:ascii="Times New Roman" w:eastAsia="Times New Roman" w:hAnsi="Times New Roman" w:cs="Times New Roman"/>
                <w:sz w:val="28"/>
                <w:szCs w:val="28"/>
              </w:rPr>
              <w:t>ng dụng du lịch thông minh trên thiết bị di động phục vụ phát triển du lịch</w:t>
            </w:r>
          </w:p>
        </w:tc>
        <w:tc>
          <w:tcPr>
            <w:tcW w:w="1302" w:type="dxa"/>
            <w:vAlign w:val="center"/>
          </w:tcPr>
          <w:p w:rsidR="00702CF8" w:rsidRPr="00AC0A6A" w:rsidRDefault="00702CF8" w:rsidP="00AC0A6A">
            <w:pPr>
              <w:spacing w:before="80" w:after="80" w:line="46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Hằng năm</w:t>
            </w:r>
          </w:p>
        </w:tc>
        <w:tc>
          <w:tcPr>
            <w:tcW w:w="2057" w:type="dxa"/>
            <w:vMerge w:val="restart"/>
            <w:vAlign w:val="center"/>
          </w:tcPr>
          <w:p w:rsidR="00702CF8" w:rsidRPr="00AC0A6A" w:rsidRDefault="00BC0AA4" w:rsidP="00AC0A6A">
            <w:pPr>
              <w:spacing w:before="80" w:after="80" w:line="46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 xml:space="preserve">Sở </w:t>
            </w:r>
            <w:r w:rsidRPr="00AC0A6A">
              <w:rPr>
                <w:rFonts w:ascii="Times New Roman" w:eastAsia="Times New Roman" w:hAnsi="Times New Roman" w:cs="Times New Roman"/>
                <w:spacing w:val="-12"/>
                <w:sz w:val="28"/>
                <w:szCs w:val="28"/>
              </w:rPr>
              <w:t>Văn hóa, Thể thao và Du lịch</w:t>
            </w:r>
          </w:p>
        </w:tc>
        <w:tc>
          <w:tcPr>
            <w:tcW w:w="1834" w:type="dxa"/>
            <w:vMerge w:val="restart"/>
          </w:tcPr>
          <w:p w:rsidR="00702CF8" w:rsidRPr="00AC0A6A" w:rsidRDefault="00702CF8" w:rsidP="00AC0A6A">
            <w:pPr>
              <w:spacing w:before="80" w:after="80" w:line="460" w:lineRule="exact"/>
              <w:jc w:val="center"/>
              <w:rPr>
                <w:rFonts w:ascii="Times New Roman" w:eastAsia="Times New Roman" w:hAnsi="Times New Roman" w:cs="Times New Roman"/>
                <w:sz w:val="28"/>
                <w:szCs w:val="28"/>
              </w:rPr>
            </w:pPr>
            <w:r w:rsidRPr="00AC0A6A">
              <w:rPr>
                <w:rFonts w:ascii="Times New Roman" w:eastAsia="Times New Roman" w:hAnsi="Times New Roman" w:cs="Times New Roman"/>
                <w:sz w:val="28"/>
                <w:szCs w:val="28"/>
              </w:rPr>
              <w:t xml:space="preserve">Các sở, ban, ngành, đoàn thể tỉnh; </w:t>
            </w:r>
            <w:r w:rsidR="00BC0AA4" w:rsidRPr="00AC0A6A">
              <w:rPr>
                <w:rFonts w:ascii="Times New Roman" w:eastAsia="Times New Roman" w:hAnsi="Times New Roman" w:cs="Times New Roman"/>
                <w:spacing w:val="-6"/>
                <w:sz w:val="28"/>
                <w:szCs w:val="28"/>
              </w:rPr>
              <w:t>Ủy ban nhân dân</w:t>
            </w:r>
            <w:r w:rsidRPr="00AC0A6A">
              <w:rPr>
                <w:rFonts w:ascii="Times New Roman" w:eastAsia="Times New Roman" w:hAnsi="Times New Roman" w:cs="Times New Roman"/>
                <w:sz w:val="28"/>
                <w:szCs w:val="28"/>
              </w:rPr>
              <w:t xml:space="preserve"> các huyện, thành phố và các đơn vị liên quan</w:t>
            </w:r>
          </w:p>
        </w:tc>
      </w:tr>
      <w:tr w:rsidR="00702CF8" w:rsidRPr="00702CF8" w:rsidTr="00EE77B7">
        <w:trPr>
          <w:trHeight w:val="20"/>
        </w:trPr>
        <w:tc>
          <w:tcPr>
            <w:tcW w:w="504" w:type="dxa"/>
            <w:vAlign w:val="center"/>
          </w:tcPr>
          <w:p w:rsidR="00702CF8" w:rsidRPr="00702CF8" w:rsidRDefault="00702CF8" w:rsidP="00EE77B7">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6.3</w:t>
            </w:r>
          </w:p>
        </w:tc>
        <w:tc>
          <w:tcPr>
            <w:tcW w:w="3584" w:type="dxa"/>
          </w:tcPr>
          <w:p w:rsidR="00702CF8" w:rsidRPr="00702CF8" w:rsidRDefault="00702CF8" w:rsidP="00AC0A6A">
            <w:pPr>
              <w:spacing w:before="80" w:after="80" w:line="460" w:lineRule="exact"/>
              <w:jc w:val="both"/>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Lập Đề án chuyển đổi số ngành du lịch Bắc Kạn</w:t>
            </w:r>
          </w:p>
        </w:tc>
        <w:tc>
          <w:tcPr>
            <w:tcW w:w="1302" w:type="dxa"/>
            <w:vAlign w:val="center"/>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2023-2025</w:t>
            </w:r>
          </w:p>
        </w:tc>
        <w:tc>
          <w:tcPr>
            <w:tcW w:w="2057" w:type="dxa"/>
            <w:vMerge/>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p>
        </w:tc>
        <w:tc>
          <w:tcPr>
            <w:tcW w:w="1834" w:type="dxa"/>
            <w:vMerge/>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p>
        </w:tc>
      </w:tr>
      <w:tr w:rsidR="00702CF8" w:rsidRPr="00702CF8" w:rsidTr="00AC0A6A">
        <w:trPr>
          <w:trHeight w:val="20"/>
        </w:trPr>
        <w:tc>
          <w:tcPr>
            <w:tcW w:w="504" w:type="dxa"/>
            <w:vAlign w:val="center"/>
          </w:tcPr>
          <w:p w:rsidR="00702CF8" w:rsidRPr="00702CF8" w:rsidRDefault="00702CF8" w:rsidP="00EE77B7">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6.4</w:t>
            </w:r>
          </w:p>
        </w:tc>
        <w:tc>
          <w:tcPr>
            <w:tcW w:w="3584" w:type="dxa"/>
          </w:tcPr>
          <w:p w:rsidR="00702CF8" w:rsidRPr="00702CF8" w:rsidRDefault="00702CF8" w:rsidP="00AC0A6A">
            <w:pPr>
              <w:spacing w:before="80" w:after="80" w:line="460" w:lineRule="exact"/>
              <w:jc w:val="both"/>
              <w:rPr>
                <w:rFonts w:ascii="Times New Roman" w:eastAsia="Times New Roman" w:hAnsi="Times New Roman" w:cs="Times New Roman"/>
                <w:sz w:val="28"/>
                <w:szCs w:val="28"/>
                <w:shd w:val="clear" w:color="auto" w:fill="FFFFFF"/>
              </w:rPr>
            </w:pPr>
            <w:r w:rsidRPr="00702CF8">
              <w:rPr>
                <w:rFonts w:ascii="Times New Roman" w:eastAsia="Times New Roman" w:hAnsi="Times New Roman" w:cs="Times New Roman"/>
                <w:sz w:val="28"/>
                <w:szCs w:val="28"/>
              </w:rPr>
              <w:t xml:space="preserve">Tổ chức/tham gia các </w:t>
            </w:r>
            <w:r w:rsidRPr="00702CF8">
              <w:rPr>
                <w:rFonts w:ascii="Times New Roman" w:eastAsia="Times New Roman" w:hAnsi="Times New Roman" w:cs="Times New Roman"/>
                <w:sz w:val="28"/>
                <w:szCs w:val="28"/>
                <w:shd w:val="clear" w:color="auto" w:fill="FFFFFF"/>
              </w:rPr>
              <w:t>chương trình, hội nghị  xúc tiến đầu tư phát triển du lịch</w:t>
            </w:r>
          </w:p>
        </w:tc>
        <w:tc>
          <w:tcPr>
            <w:tcW w:w="1302" w:type="dxa"/>
            <w:vAlign w:val="center"/>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Hằng năm</w:t>
            </w:r>
          </w:p>
        </w:tc>
        <w:tc>
          <w:tcPr>
            <w:tcW w:w="2057" w:type="dxa"/>
            <w:vAlign w:val="center"/>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shd w:val="clear" w:color="auto" w:fill="FFFFFF"/>
              </w:rPr>
              <w:t>Sở Kế hoạch và Đầu tư</w:t>
            </w:r>
          </w:p>
        </w:tc>
        <w:tc>
          <w:tcPr>
            <w:tcW w:w="1834" w:type="dxa"/>
          </w:tcPr>
          <w:p w:rsidR="00702CF8" w:rsidRPr="000369D7" w:rsidRDefault="00BC0AA4" w:rsidP="00AC0A6A">
            <w:pPr>
              <w:spacing w:before="80" w:after="80" w:line="460" w:lineRule="exact"/>
              <w:jc w:val="center"/>
              <w:rPr>
                <w:rFonts w:ascii="Times New Roman" w:eastAsia="Times New Roman" w:hAnsi="Times New Roman" w:cs="Times New Roman"/>
                <w:spacing w:val="-20"/>
                <w:sz w:val="28"/>
                <w:szCs w:val="28"/>
              </w:rPr>
            </w:pPr>
            <w:r w:rsidRPr="00AC0A6A">
              <w:rPr>
                <w:rFonts w:ascii="Times New Roman" w:eastAsia="Times New Roman" w:hAnsi="Times New Roman" w:cs="Times New Roman"/>
                <w:spacing w:val="-14"/>
                <w:sz w:val="28"/>
                <w:szCs w:val="28"/>
              </w:rPr>
              <w:t>Sở Văn hóa, Thể thao và Du lịch</w:t>
            </w:r>
            <w:r w:rsidR="00702CF8" w:rsidRPr="00AC0A6A">
              <w:rPr>
                <w:rFonts w:ascii="Times New Roman" w:eastAsia="Times New Roman" w:hAnsi="Times New Roman" w:cs="Times New Roman"/>
                <w:spacing w:val="-14"/>
                <w:sz w:val="28"/>
                <w:szCs w:val="28"/>
              </w:rPr>
              <w:t>; các đơn vị liên quan</w:t>
            </w:r>
          </w:p>
        </w:tc>
      </w:tr>
      <w:tr w:rsidR="00702CF8" w:rsidRPr="00702CF8" w:rsidTr="00AC0A6A">
        <w:trPr>
          <w:trHeight w:val="20"/>
        </w:trPr>
        <w:tc>
          <w:tcPr>
            <w:tcW w:w="504" w:type="dxa"/>
            <w:vAlign w:val="center"/>
          </w:tcPr>
          <w:p w:rsidR="00702CF8" w:rsidRPr="00702CF8" w:rsidRDefault="00702CF8" w:rsidP="00EE77B7">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6.5</w:t>
            </w:r>
          </w:p>
        </w:tc>
        <w:tc>
          <w:tcPr>
            <w:tcW w:w="3584" w:type="dxa"/>
          </w:tcPr>
          <w:p w:rsidR="00702CF8" w:rsidRPr="00702CF8" w:rsidRDefault="00702CF8" w:rsidP="00AC0A6A">
            <w:pPr>
              <w:spacing w:before="80" w:after="80" w:line="460" w:lineRule="exact"/>
              <w:jc w:val="both"/>
              <w:rPr>
                <w:rFonts w:ascii="Times New Roman" w:eastAsia="Calibri" w:hAnsi="Times New Roman" w:cs="Times New Roman"/>
                <w:i/>
                <w:sz w:val="28"/>
                <w:szCs w:val="28"/>
                <w:lang w:val="nl-NL"/>
              </w:rPr>
            </w:pPr>
            <w:r w:rsidRPr="00702CF8">
              <w:rPr>
                <w:rFonts w:ascii="Times New Roman" w:eastAsia="Times New Roman" w:hAnsi="Times New Roman" w:cs="Times New Roman"/>
                <w:sz w:val="28"/>
                <w:szCs w:val="28"/>
                <w:shd w:val="clear" w:color="auto" w:fill="FFFFFF"/>
              </w:rPr>
              <w:t xml:space="preserve">Đăng cai tổ chức/tham gia các </w:t>
            </w:r>
            <w:r w:rsidRPr="00702CF8">
              <w:rPr>
                <w:rFonts w:ascii="Times New Roman" w:eastAsia="Calibri" w:hAnsi="Times New Roman" w:cs="Times New Roman"/>
                <w:sz w:val="28"/>
                <w:szCs w:val="28"/>
                <w:lang w:val="nl-NL"/>
              </w:rPr>
              <w:t xml:space="preserve">các sự kiện giới thiệu, quảng bá, xúc tiến du lịch </w:t>
            </w:r>
            <w:r w:rsidRPr="00702CF8">
              <w:rPr>
                <w:rFonts w:ascii="Times New Roman" w:eastAsia="Times New Roman" w:hAnsi="Times New Roman" w:cs="Times New Roman"/>
                <w:sz w:val="28"/>
                <w:szCs w:val="28"/>
                <w:shd w:val="clear" w:color="auto" w:fill="FFFFFF"/>
              </w:rPr>
              <w:t>cấp khu vực, quốc gia và quốc tế</w:t>
            </w:r>
          </w:p>
        </w:tc>
        <w:tc>
          <w:tcPr>
            <w:tcW w:w="1302" w:type="dxa"/>
            <w:vAlign w:val="center"/>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Hằng năm</w:t>
            </w:r>
          </w:p>
        </w:tc>
        <w:tc>
          <w:tcPr>
            <w:tcW w:w="2057" w:type="dxa"/>
            <w:vMerge w:val="restart"/>
            <w:vAlign w:val="center"/>
          </w:tcPr>
          <w:p w:rsidR="00702CF8" w:rsidRPr="00702CF8" w:rsidRDefault="00BC0AA4" w:rsidP="00AC0A6A">
            <w:pPr>
              <w:spacing w:before="80" w:after="80" w:line="4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Sở </w:t>
            </w:r>
            <w:r w:rsidRPr="00495C71">
              <w:rPr>
                <w:rFonts w:ascii="Times New Roman" w:eastAsia="Times New Roman" w:hAnsi="Times New Roman" w:cs="Times New Roman"/>
                <w:spacing w:val="-12"/>
                <w:sz w:val="28"/>
                <w:szCs w:val="28"/>
              </w:rPr>
              <w:t>Văn hóa, Thể thao và Du lịch</w:t>
            </w:r>
          </w:p>
        </w:tc>
        <w:tc>
          <w:tcPr>
            <w:tcW w:w="1834" w:type="dxa"/>
            <w:vMerge w:val="restart"/>
          </w:tcPr>
          <w:p w:rsidR="00702CF8" w:rsidRPr="00702CF8" w:rsidRDefault="00702CF8" w:rsidP="00AC0A6A">
            <w:pPr>
              <w:spacing w:before="80" w:after="80" w:line="460" w:lineRule="exact"/>
              <w:jc w:val="center"/>
              <w:rPr>
                <w:rFonts w:ascii="Times New Roman" w:eastAsia="Times New Roman" w:hAnsi="Times New Roman" w:cs="Times New Roman"/>
                <w:spacing w:val="-8"/>
                <w:sz w:val="28"/>
                <w:szCs w:val="28"/>
              </w:rPr>
            </w:pPr>
          </w:p>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Các sở, ban, ngành, đoàn thể tỉnh; </w:t>
            </w:r>
            <w:r w:rsidR="00BC0AA4" w:rsidRPr="00BC0AA4">
              <w:rPr>
                <w:rFonts w:ascii="Times New Roman" w:eastAsia="Times New Roman" w:hAnsi="Times New Roman" w:cs="Times New Roman"/>
                <w:sz w:val="28"/>
                <w:szCs w:val="28"/>
              </w:rPr>
              <w:t>Ủy ban nhân dân</w:t>
            </w:r>
            <w:r w:rsidRPr="00702CF8">
              <w:rPr>
                <w:rFonts w:ascii="Times New Roman" w:eastAsia="Times New Roman" w:hAnsi="Times New Roman" w:cs="Times New Roman"/>
                <w:sz w:val="28"/>
                <w:szCs w:val="28"/>
              </w:rPr>
              <w:t xml:space="preserve"> các huyện, thành phố và các đơn vị liên quan</w:t>
            </w:r>
          </w:p>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6.6</w:t>
            </w:r>
          </w:p>
        </w:tc>
        <w:tc>
          <w:tcPr>
            <w:tcW w:w="3584" w:type="dxa"/>
          </w:tcPr>
          <w:p w:rsidR="00702CF8" w:rsidRPr="00702CF8" w:rsidRDefault="00702CF8" w:rsidP="00AC0A6A">
            <w:pPr>
              <w:spacing w:before="80" w:after="80" w:line="460" w:lineRule="exact"/>
              <w:jc w:val="both"/>
              <w:rPr>
                <w:rFonts w:ascii="Times New Roman" w:eastAsia="Times New Roman" w:hAnsi="Times New Roman" w:cs="Times New Roman"/>
                <w:spacing w:val="-2"/>
                <w:sz w:val="28"/>
                <w:szCs w:val="28"/>
              </w:rPr>
            </w:pPr>
            <w:r w:rsidRPr="00702CF8">
              <w:rPr>
                <w:rFonts w:ascii="Times New Roman" w:eastAsia="Times New Roman" w:hAnsi="Times New Roman" w:cs="Times New Roman"/>
                <w:spacing w:val="-2"/>
                <w:sz w:val="28"/>
                <w:szCs w:val="28"/>
              </w:rPr>
              <w:t>Tổ chức các Hội nghị xúc tiến quảng bá du lịch Bắc Kạn tại các thành phố lớn như Hà Nội, Đà Nẵng, thành phố Hồ Chí Minh</w:t>
            </w:r>
          </w:p>
        </w:tc>
        <w:tc>
          <w:tcPr>
            <w:tcW w:w="1302" w:type="dxa"/>
            <w:vAlign w:val="center"/>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2022-2025</w:t>
            </w:r>
          </w:p>
        </w:tc>
        <w:tc>
          <w:tcPr>
            <w:tcW w:w="2057" w:type="dxa"/>
            <w:vMerge/>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p>
        </w:tc>
        <w:tc>
          <w:tcPr>
            <w:tcW w:w="1834" w:type="dxa"/>
            <w:vMerge/>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6.7</w:t>
            </w:r>
          </w:p>
        </w:tc>
        <w:tc>
          <w:tcPr>
            <w:tcW w:w="3584" w:type="dxa"/>
          </w:tcPr>
          <w:p w:rsidR="00702CF8" w:rsidRPr="00702CF8" w:rsidRDefault="00702CF8" w:rsidP="00AC0A6A">
            <w:pPr>
              <w:spacing w:before="80" w:after="80" w:line="460" w:lineRule="exact"/>
              <w:jc w:val="both"/>
              <w:rPr>
                <w:rFonts w:ascii="Times New Roman" w:eastAsia="Times New Roman" w:hAnsi="Times New Roman" w:cs="Times New Roman"/>
                <w:sz w:val="28"/>
                <w:szCs w:val="28"/>
                <w:shd w:val="clear" w:color="auto" w:fill="FFFFFF"/>
              </w:rPr>
            </w:pPr>
            <w:r w:rsidRPr="00702CF8">
              <w:rPr>
                <w:rFonts w:ascii="Times New Roman" w:eastAsia="Times New Roman" w:hAnsi="Times New Roman" w:cs="Times New Roman"/>
                <w:sz w:val="28"/>
                <w:szCs w:val="28"/>
                <w:shd w:val="clear" w:color="auto" w:fill="FFFFFF"/>
              </w:rPr>
              <w:t>Tổ chức “Tuần du lịch Ba Bể”</w:t>
            </w:r>
            <w:r w:rsidR="00AC0A6A">
              <w:rPr>
                <w:rFonts w:ascii="Times New Roman" w:eastAsia="Times New Roman" w:hAnsi="Times New Roman" w:cs="Times New Roman"/>
                <w:sz w:val="28"/>
                <w:szCs w:val="28"/>
                <w:shd w:val="clear" w:color="auto" w:fill="FFFFFF"/>
              </w:rPr>
              <w:t xml:space="preserve"> </w:t>
            </w:r>
            <w:r w:rsidRPr="00702CF8">
              <w:rPr>
                <w:rFonts w:ascii="Times New Roman" w:eastAsia="Times New Roman" w:hAnsi="Times New Roman" w:cs="Times New Roman"/>
                <w:i/>
                <w:sz w:val="28"/>
                <w:szCs w:val="28"/>
                <w:shd w:val="clear" w:color="auto" w:fill="FFFFFF"/>
              </w:rPr>
              <w:t>(dự kiến 01 cuộc/năm)</w:t>
            </w:r>
          </w:p>
        </w:tc>
        <w:tc>
          <w:tcPr>
            <w:tcW w:w="1302" w:type="dxa"/>
            <w:vAlign w:val="center"/>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r w:rsidRPr="00CA60CB">
              <w:rPr>
                <w:rFonts w:ascii="Times New Roman" w:eastAsia="Calibri" w:hAnsi="Times New Roman" w:cs="Times New Roman"/>
                <w:spacing w:val="-14"/>
                <w:sz w:val="28"/>
                <w:szCs w:val="28"/>
              </w:rPr>
              <w:t>2022 - 2025</w:t>
            </w:r>
          </w:p>
        </w:tc>
        <w:tc>
          <w:tcPr>
            <w:tcW w:w="2057" w:type="dxa"/>
            <w:vMerge/>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p>
        </w:tc>
        <w:tc>
          <w:tcPr>
            <w:tcW w:w="1834" w:type="dxa"/>
            <w:vMerge/>
          </w:tcPr>
          <w:p w:rsidR="00702CF8" w:rsidRPr="00702CF8" w:rsidRDefault="00702CF8" w:rsidP="00AC0A6A">
            <w:pPr>
              <w:spacing w:before="80" w:after="80" w:line="460" w:lineRule="exact"/>
              <w:jc w:val="center"/>
              <w:rPr>
                <w:rFonts w:ascii="Times New Roman" w:eastAsia="Times New Roman" w:hAnsi="Times New Roman" w:cs="Times New Roman"/>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6.8</w:t>
            </w:r>
          </w:p>
        </w:tc>
        <w:tc>
          <w:tcPr>
            <w:tcW w:w="3584" w:type="dxa"/>
          </w:tcPr>
          <w:p w:rsidR="00702CF8" w:rsidRPr="00702CF8" w:rsidRDefault="00702CF8" w:rsidP="00AC0A6A">
            <w:pPr>
              <w:spacing w:before="80" w:after="80" w:line="440" w:lineRule="exact"/>
              <w:jc w:val="both"/>
              <w:rPr>
                <w:rFonts w:ascii="Times New Roman" w:eastAsia="Times New Roman" w:hAnsi="Times New Roman" w:cs="Times New Roman"/>
                <w:spacing w:val="-6"/>
                <w:sz w:val="28"/>
                <w:szCs w:val="28"/>
              </w:rPr>
            </w:pPr>
            <w:r w:rsidRPr="00702CF8">
              <w:rPr>
                <w:rFonts w:ascii="Times New Roman" w:eastAsia="Times New Roman" w:hAnsi="Times New Roman" w:cs="Times New Roman"/>
                <w:spacing w:val="-6"/>
                <w:sz w:val="28"/>
                <w:szCs w:val="28"/>
              </w:rPr>
              <w:t>Tổ chức ký kết biên bản ghi nhớ với các nhà đầu tư chiến lược, doanh nghiệp có năng lực, kinh nghiệm đầu tư các khu dịch vụ du lịch phức hợp, dự án dịch vụ du lịch quy mô lớn phù hợp nhu cầu định hướng phát triển du lịch</w:t>
            </w:r>
          </w:p>
        </w:tc>
        <w:tc>
          <w:tcPr>
            <w:tcW w:w="1302" w:type="dxa"/>
            <w:vAlign w:val="center"/>
          </w:tcPr>
          <w:p w:rsidR="00702CF8" w:rsidRPr="00702CF8" w:rsidRDefault="00702CF8" w:rsidP="00AC0A6A">
            <w:pPr>
              <w:spacing w:before="80" w:after="80" w:line="44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2024</w:t>
            </w:r>
          </w:p>
        </w:tc>
        <w:tc>
          <w:tcPr>
            <w:tcW w:w="2057" w:type="dxa"/>
          </w:tcPr>
          <w:p w:rsidR="00702CF8" w:rsidRPr="00702CF8" w:rsidRDefault="00702CF8" w:rsidP="00AC0A6A">
            <w:pPr>
              <w:spacing w:before="80" w:after="80" w:line="440" w:lineRule="exact"/>
              <w:jc w:val="center"/>
              <w:rPr>
                <w:rFonts w:ascii="Times New Roman" w:eastAsia="Times New Roman" w:hAnsi="Times New Roman" w:cs="Times New Roman"/>
                <w:sz w:val="28"/>
                <w:szCs w:val="28"/>
              </w:rPr>
            </w:pPr>
            <w:r w:rsidRPr="00702CF8">
              <w:rPr>
                <w:rFonts w:ascii="Times New Roman" w:eastAsia="Calibri" w:hAnsi="Times New Roman" w:cs="Times New Roman"/>
                <w:color w:val="000000"/>
                <w:sz w:val="28"/>
                <w:szCs w:val="28"/>
                <w:lang w:val="nl-NL"/>
              </w:rPr>
              <w:t>Sở Kế hoạch và Đầu tư</w:t>
            </w:r>
          </w:p>
        </w:tc>
        <w:tc>
          <w:tcPr>
            <w:tcW w:w="1834" w:type="dxa"/>
          </w:tcPr>
          <w:p w:rsidR="00702CF8" w:rsidRPr="00702CF8" w:rsidRDefault="00702CF8" w:rsidP="00AC0A6A">
            <w:pPr>
              <w:spacing w:before="80" w:after="80" w:line="44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Các sở, ban, ngành, đoàn thể tỉnh; </w:t>
            </w:r>
            <w:r w:rsidR="00BC0AA4" w:rsidRPr="00BC0AA4">
              <w:rPr>
                <w:rFonts w:ascii="Times New Roman" w:eastAsia="Times New Roman" w:hAnsi="Times New Roman" w:cs="Times New Roman"/>
                <w:spacing w:val="-6"/>
                <w:sz w:val="28"/>
                <w:szCs w:val="28"/>
              </w:rPr>
              <w:t>Ủy ban nhân dân</w:t>
            </w:r>
            <w:r w:rsidRPr="00702CF8">
              <w:rPr>
                <w:rFonts w:ascii="Times New Roman" w:eastAsia="Times New Roman" w:hAnsi="Times New Roman" w:cs="Times New Roman"/>
                <w:sz w:val="28"/>
                <w:szCs w:val="28"/>
              </w:rPr>
              <w:t xml:space="preserve"> các huyện, thành phố và các đơn vị liên quan</w:t>
            </w:r>
          </w:p>
        </w:tc>
      </w:tr>
      <w:tr w:rsidR="00702CF8" w:rsidRPr="00702CF8" w:rsidTr="00AC0A6A">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7</w:t>
            </w:r>
          </w:p>
        </w:tc>
        <w:tc>
          <w:tcPr>
            <w:tcW w:w="3584" w:type="dxa"/>
            <w:vAlign w:val="center"/>
          </w:tcPr>
          <w:p w:rsidR="00702CF8" w:rsidRPr="00702CF8" w:rsidRDefault="00702CF8" w:rsidP="00AC0A6A">
            <w:pPr>
              <w:spacing w:before="80" w:after="80" w:line="420" w:lineRule="exact"/>
              <w:jc w:val="both"/>
              <w:rPr>
                <w:rFonts w:ascii="Times New Roman" w:eastAsia="Times New Roman" w:hAnsi="Times New Roman" w:cs="Times New Roman"/>
                <w:b/>
                <w:spacing w:val="-8"/>
                <w:sz w:val="28"/>
                <w:szCs w:val="28"/>
                <w:shd w:val="clear" w:color="auto" w:fill="FFFFFF"/>
              </w:rPr>
            </w:pPr>
            <w:r w:rsidRPr="00702CF8">
              <w:rPr>
                <w:rFonts w:ascii="Times New Roman" w:eastAsia="Times New Roman" w:hAnsi="Times New Roman" w:cs="Times New Roman"/>
                <w:b/>
                <w:spacing w:val="-8"/>
                <w:sz w:val="28"/>
                <w:szCs w:val="28"/>
              </w:rPr>
              <w:t xml:space="preserve">Xây dựng Nghị quyết </w:t>
            </w:r>
            <w:r w:rsidR="004D2F59">
              <w:rPr>
                <w:rFonts w:ascii="Times New Roman" w:eastAsia="Times New Roman" w:hAnsi="Times New Roman" w:cs="Times New Roman"/>
                <w:b/>
                <w:spacing w:val="-8"/>
                <w:sz w:val="28"/>
                <w:szCs w:val="28"/>
              </w:rPr>
              <w:t>Hội đồng nhân dân</w:t>
            </w:r>
            <w:r w:rsidRPr="00702CF8">
              <w:rPr>
                <w:rFonts w:ascii="Times New Roman" w:eastAsia="Times New Roman" w:hAnsi="Times New Roman" w:cs="Times New Roman"/>
                <w:b/>
                <w:spacing w:val="-8"/>
                <w:sz w:val="28"/>
                <w:szCs w:val="28"/>
              </w:rPr>
              <w:t xml:space="preserve"> tỉnh về cơ chế, chính sách bảo tồn di sản văn hóa gắn phát triển du lịch cộng đồng trên địa bàn tỉnh</w:t>
            </w:r>
          </w:p>
        </w:tc>
        <w:tc>
          <w:tcPr>
            <w:tcW w:w="1302"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b/>
                <w:sz w:val="28"/>
                <w:szCs w:val="28"/>
              </w:rPr>
            </w:pPr>
            <w:r w:rsidRPr="00CA60CB">
              <w:rPr>
                <w:rFonts w:ascii="Times New Roman" w:eastAsia="Calibri" w:hAnsi="Times New Roman" w:cs="Times New Roman"/>
                <w:spacing w:val="-14"/>
                <w:sz w:val="28"/>
                <w:szCs w:val="28"/>
              </w:rPr>
              <w:t>2021 - 2022</w:t>
            </w:r>
          </w:p>
        </w:tc>
        <w:tc>
          <w:tcPr>
            <w:tcW w:w="2057" w:type="dxa"/>
            <w:vAlign w:val="center"/>
          </w:tcPr>
          <w:p w:rsidR="00702CF8" w:rsidRPr="00702CF8" w:rsidRDefault="00BC0AA4" w:rsidP="00AC0A6A">
            <w:pPr>
              <w:spacing w:before="80" w:after="80" w:line="42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sz w:val="28"/>
                <w:szCs w:val="28"/>
              </w:rPr>
              <w:t xml:space="preserve">Sở </w:t>
            </w:r>
            <w:r w:rsidRPr="00495C71">
              <w:rPr>
                <w:rFonts w:ascii="Times New Roman" w:eastAsia="Times New Roman" w:hAnsi="Times New Roman" w:cs="Times New Roman"/>
                <w:spacing w:val="-12"/>
                <w:sz w:val="28"/>
                <w:szCs w:val="28"/>
              </w:rPr>
              <w:t>Văn hóa, Thể thao và Du lịch</w:t>
            </w:r>
          </w:p>
        </w:tc>
        <w:tc>
          <w:tcPr>
            <w:tcW w:w="1834" w:type="dxa"/>
          </w:tcPr>
          <w:p w:rsidR="00702CF8" w:rsidRPr="00AC0A6A" w:rsidRDefault="00702CF8" w:rsidP="00AC0A6A">
            <w:pPr>
              <w:spacing w:before="80" w:after="80" w:line="420" w:lineRule="exact"/>
              <w:jc w:val="center"/>
              <w:rPr>
                <w:rFonts w:ascii="Times New Roman" w:eastAsia="Times New Roman" w:hAnsi="Times New Roman" w:cs="Times New Roman"/>
                <w:b/>
                <w:sz w:val="28"/>
                <w:szCs w:val="28"/>
              </w:rPr>
            </w:pPr>
            <w:r w:rsidRPr="00AC0A6A">
              <w:rPr>
                <w:rFonts w:ascii="Times New Roman" w:eastAsia="Times New Roman" w:hAnsi="Times New Roman" w:cs="Times New Roman"/>
                <w:sz w:val="28"/>
                <w:szCs w:val="28"/>
              </w:rPr>
              <w:t xml:space="preserve">Các sở, ngành liên quan; </w:t>
            </w:r>
            <w:r w:rsidR="00BC0AA4" w:rsidRPr="00AC0A6A">
              <w:rPr>
                <w:rFonts w:ascii="Times New Roman" w:eastAsia="Times New Roman" w:hAnsi="Times New Roman" w:cs="Times New Roman"/>
                <w:sz w:val="28"/>
                <w:szCs w:val="28"/>
              </w:rPr>
              <w:t>Ủy ban nhân dân</w:t>
            </w:r>
            <w:r w:rsidRPr="00AC0A6A">
              <w:rPr>
                <w:rFonts w:ascii="Times New Roman" w:eastAsia="Times New Roman" w:hAnsi="Times New Roman" w:cs="Times New Roman"/>
                <w:sz w:val="28"/>
                <w:szCs w:val="28"/>
              </w:rPr>
              <w:t xml:space="preserve"> </w:t>
            </w:r>
            <w:r w:rsidRPr="00AC0A6A">
              <w:rPr>
                <w:rFonts w:ascii="Times New Roman" w:eastAsia="Times New Roman" w:hAnsi="Times New Roman" w:cs="Times New Roman"/>
                <w:spacing w:val="-18"/>
                <w:sz w:val="28"/>
                <w:szCs w:val="28"/>
              </w:rPr>
              <w:t>các huyện, thành phố và các đơn vị liên quan</w:t>
            </w: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b/>
                <w:sz w:val="28"/>
                <w:szCs w:val="28"/>
              </w:rPr>
            </w:pPr>
            <w:r w:rsidRPr="00702CF8">
              <w:rPr>
                <w:rFonts w:ascii="Times New Roman" w:eastAsia="Times New Roman" w:hAnsi="Times New Roman" w:cs="Times New Roman"/>
                <w:b/>
                <w:sz w:val="28"/>
                <w:szCs w:val="28"/>
              </w:rPr>
              <w:t>8</w:t>
            </w:r>
          </w:p>
        </w:tc>
        <w:tc>
          <w:tcPr>
            <w:tcW w:w="3584" w:type="dxa"/>
          </w:tcPr>
          <w:p w:rsidR="00702CF8" w:rsidRPr="00702CF8" w:rsidRDefault="00702CF8" w:rsidP="00AC0A6A">
            <w:pPr>
              <w:spacing w:before="80" w:after="80" w:line="420" w:lineRule="exact"/>
              <w:jc w:val="both"/>
              <w:rPr>
                <w:rFonts w:ascii="Times New Roman" w:eastAsia="Times New Roman" w:hAnsi="Times New Roman" w:cs="Times New Roman"/>
                <w:b/>
                <w:spacing w:val="-14"/>
                <w:sz w:val="28"/>
                <w:szCs w:val="28"/>
                <w:shd w:val="clear" w:color="auto" w:fill="FFFFFF"/>
              </w:rPr>
            </w:pPr>
            <w:r w:rsidRPr="00702CF8">
              <w:rPr>
                <w:rFonts w:ascii="Times New Roman" w:eastAsia="Times New Roman" w:hAnsi="Times New Roman" w:cs="Times New Roman"/>
                <w:b/>
                <w:spacing w:val="-14"/>
                <w:sz w:val="28"/>
                <w:szCs w:val="28"/>
                <w:shd w:val="clear" w:color="auto" w:fill="FFFFFF"/>
              </w:rPr>
              <w:t>Phát triển nguồn nhân lực du lịch</w:t>
            </w:r>
          </w:p>
        </w:tc>
        <w:tc>
          <w:tcPr>
            <w:tcW w:w="1302"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b/>
                <w:sz w:val="28"/>
                <w:szCs w:val="28"/>
              </w:rPr>
            </w:pPr>
          </w:p>
        </w:tc>
        <w:tc>
          <w:tcPr>
            <w:tcW w:w="2057" w:type="dxa"/>
          </w:tcPr>
          <w:p w:rsidR="00702CF8" w:rsidRPr="00702CF8" w:rsidRDefault="00702CF8" w:rsidP="00AC0A6A">
            <w:pPr>
              <w:spacing w:before="80" w:after="80" w:line="420" w:lineRule="exact"/>
              <w:jc w:val="center"/>
              <w:rPr>
                <w:rFonts w:ascii="Times New Roman" w:eastAsia="Times New Roman" w:hAnsi="Times New Roman" w:cs="Times New Roman"/>
                <w:b/>
                <w:sz w:val="28"/>
                <w:szCs w:val="28"/>
              </w:rPr>
            </w:pPr>
          </w:p>
        </w:tc>
        <w:tc>
          <w:tcPr>
            <w:tcW w:w="1834" w:type="dxa"/>
          </w:tcPr>
          <w:p w:rsidR="00702CF8" w:rsidRPr="00702CF8" w:rsidRDefault="00702CF8" w:rsidP="00AC0A6A">
            <w:pPr>
              <w:spacing w:before="80" w:after="80" w:line="420" w:lineRule="exact"/>
              <w:jc w:val="center"/>
              <w:rPr>
                <w:rFonts w:ascii="Times New Roman" w:eastAsia="Times New Roman" w:hAnsi="Times New Roman" w:cs="Times New Roman"/>
                <w:b/>
                <w:sz w:val="28"/>
                <w:szCs w:val="28"/>
              </w:rPr>
            </w:pPr>
          </w:p>
        </w:tc>
      </w:tr>
      <w:tr w:rsidR="00702CF8" w:rsidRPr="00702CF8" w:rsidTr="00EE77B7">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8.1</w:t>
            </w:r>
          </w:p>
        </w:tc>
        <w:tc>
          <w:tcPr>
            <w:tcW w:w="3584" w:type="dxa"/>
          </w:tcPr>
          <w:p w:rsidR="00702CF8" w:rsidRPr="00702CF8" w:rsidRDefault="00702CF8" w:rsidP="00AC0A6A">
            <w:pPr>
              <w:spacing w:before="80" w:after="80" w:line="420" w:lineRule="exact"/>
              <w:jc w:val="both"/>
              <w:rPr>
                <w:rFonts w:ascii="Times New Roman" w:eastAsia="Times New Roman" w:hAnsi="Times New Roman" w:cs="Times New Roman"/>
                <w:sz w:val="28"/>
                <w:szCs w:val="28"/>
                <w:shd w:val="clear" w:color="auto" w:fill="FFFFFF"/>
              </w:rPr>
            </w:pPr>
            <w:r w:rsidRPr="00702CF8">
              <w:rPr>
                <w:rFonts w:ascii="Times New Roman" w:eastAsia="Times New Roman" w:hAnsi="Times New Roman" w:cs="Times New Roman"/>
                <w:sz w:val="28"/>
                <w:szCs w:val="28"/>
                <w:shd w:val="clear" w:color="auto" w:fill="FFFFFF"/>
              </w:rPr>
              <w:t>Rà soát, kiện toàn lại Ban chỉ đạo phát triển Văn hóa, Thể thao và Du lịch cấp tỉnh, cấp huyện, thành phố</w:t>
            </w:r>
          </w:p>
        </w:tc>
        <w:tc>
          <w:tcPr>
            <w:tcW w:w="1302"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Quý IV/2021</w:t>
            </w:r>
          </w:p>
        </w:tc>
        <w:tc>
          <w:tcPr>
            <w:tcW w:w="2057" w:type="dxa"/>
          </w:tcPr>
          <w:p w:rsidR="00702CF8" w:rsidRPr="00702CF8" w:rsidRDefault="00BC0AA4" w:rsidP="00AC0A6A">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Sở </w:t>
            </w:r>
            <w:r w:rsidRPr="00495C71">
              <w:rPr>
                <w:rFonts w:ascii="Times New Roman" w:eastAsia="Times New Roman" w:hAnsi="Times New Roman" w:cs="Times New Roman"/>
                <w:spacing w:val="-12"/>
                <w:sz w:val="28"/>
                <w:szCs w:val="28"/>
              </w:rPr>
              <w:t>Văn hóa, Thể thao và Du lịch</w:t>
            </w:r>
            <w:r w:rsidR="00702CF8" w:rsidRPr="00702CF8">
              <w:rPr>
                <w:rFonts w:ascii="Times New Roman" w:eastAsia="Times New Roman" w:hAnsi="Times New Roman" w:cs="Times New Roman"/>
                <w:sz w:val="28"/>
                <w:szCs w:val="28"/>
              </w:rPr>
              <w:t xml:space="preserve">; </w:t>
            </w:r>
            <w:r w:rsidRPr="00BC0AA4">
              <w:rPr>
                <w:rFonts w:ascii="Times New Roman" w:eastAsia="Times New Roman" w:hAnsi="Times New Roman" w:cs="Times New Roman"/>
                <w:spacing w:val="-6"/>
                <w:sz w:val="28"/>
                <w:szCs w:val="28"/>
              </w:rPr>
              <w:t>Ủy ban nhân dân</w:t>
            </w:r>
            <w:r w:rsidR="00702CF8" w:rsidRPr="00702CF8">
              <w:rPr>
                <w:rFonts w:ascii="Times New Roman" w:eastAsia="Times New Roman" w:hAnsi="Times New Roman" w:cs="Times New Roman"/>
                <w:sz w:val="28"/>
                <w:szCs w:val="28"/>
              </w:rPr>
              <w:t xml:space="preserve"> </w:t>
            </w:r>
            <w:r w:rsidR="00702CF8" w:rsidRPr="00AC0A6A">
              <w:rPr>
                <w:rFonts w:ascii="Times New Roman" w:eastAsia="Times New Roman" w:hAnsi="Times New Roman" w:cs="Times New Roman"/>
                <w:spacing w:val="-20"/>
                <w:sz w:val="28"/>
                <w:szCs w:val="28"/>
              </w:rPr>
              <w:t>các huyện, thành phố</w:t>
            </w:r>
          </w:p>
        </w:tc>
        <w:tc>
          <w:tcPr>
            <w:tcW w:w="1834" w:type="dxa"/>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 xml:space="preserve">Các sở, ban ngành của tỉnh </w:t>
            </w:r>
            <w:r w:rsidRPr="00702CF8">
              <w:rPr>
                <w:rFonts w:ascii="Times New Roman" w:eastAsia="Times New Roman" w:hAnsi="Times New Roman" w:cs="Times New Roman"/>
                <w:sz w:val="28"/>
                <w:szCs w:val="28"/>
                <w:shd w:val="clear" w:color="auto" w:fill="FFFFFF"/>
              </w:rPr>
              <w:t>và các đơn vị liên quan</w:t>
            </w:r>
          </w:p>
        </w:tc>
      </w:tr>
      <w:tr w:rsidR="00702CF8" w:rsidRPr="00702CF8" w:rsidTr="00AC0A6A">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8.2</w:t>
            </w:r>
          </w:p>
        </w:tc>
        <w:tc>
          <w:tcPr>
            <w:tcW w:w="3584" w:type="dxa"/>
          </w:tcPr>
          <w:p w:rsidR="00702CF8" w:rsidRPr="00702CF8" w:rsidRDefault="00702CF8" w:rsidP="00AC0A6A">
            <w:pPr>
              <w:spacing w:before="80" w:after="80" w:line="420" w:lineRule="exact"/>
              <w:jc w:val="both"/>
              <w:rPr>
                <w:rFonts w:ascii="Times New Roman" w:eastAsia="Calibri" w:hAnsi="Times New Roman" w:cs="Times New Roman"/>
                <w:color w:val="000000"/>
                <w:sz w:val="28"/>
                <w:szCs w:val="28"/>
              </w:rPr>
            </w:pPr>
            <w:r w:rsidRPr="00702CF8">
              <w:rPr>
                <w:rFonts w:ascii="Times New Roman" w:eastAsia="Calibri" w:hAnsi="Times New Roman" w:cs="Times New Roman"/>
                <w:color w:val="000000"/>
                <w:sz w:val="28"/>
                <w:szCs w:val="28"/>
              </w:rPr>
              <w:t>Rà soát vị trí, việc làm để bố trí, phân công cán bộ chuyên trách quản lý nhà nước về du lịch tại các huyện, thành phố</w:t>
            </w:r>
          </w:p>
        </w:tc>
        <w:tc>
          <w:tcPr>
            <w:tcW w:w="1302" w:type="dxa"/>
            <w:vAlign w:val="center"/>
          </w:tcPr>
          <w:p w:rsidR="00702CF8" w:rsidRPr="00702CF8" w:rsidRDefault="00702CF8" w:rsidP="00AC0A6A">
            <w:pPr>
              <w:spacing w:before="80" w:after="80" w:line="420" w:lineRule="exact"/>
              <w:jc w:val="center"/>
              <w:rPr>
                <w:rFonts w:ascii="Times New Roman" w:eastAsia="Calibri" w:hAnsi="Times New Roman" w:cs="Times New Roman"/>
                <w:color w:val="000000"/>
                <w:spacing w:val="-8"/>
                <w:sz w:val="28"/>
                <w:szCs w:val="28"/>
              </w:rPr>
            </w:pPr>
            <w:r w:rsidRPr="00702CF8">
              <w:rPr>
                <w:rFonts w:ascii="Times New Roman" w:eastAsia="Calibri" w:hAnsi="Times New Roman" w:cs="Times New Roman"/>
                <w:color w:val="000000"/>
                <w:sz w:val="28"/>
                <w:szCs w:val="28"/>
              </w:rPr>
              <w:t>2022</w:t>
            </w:r>
          </w:p>
        </w:tc>
        <w:tc>
          <w:tcPr>
            <w:tcW w:w="2057"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shd w:val="clear" w:color="auto" w:fill="FFFFFF"/>
              </w:rPr>
              <w:t xml:space="preserve">Sở Nội vụ; </w:t>
            </w:r>
            <w:r w:rsidR="00BC0AA4" w:rsidRPr="00BC0AA4">
              <w:rPr>
                <w:rFonts w:ascii="Times New Roman" w:eastAsia="Times New Roman" w:hAnsi="Times New Roman" w:cs="Times New Roman"/>
                <w:spacing w:val="-12"/>
                <w:sz w:val="28"/>
                <w:szCs w:val="28"/>
              </w:rPr>
              <w:t>Ủy ban nhân dân</w:t>
            </w:r>
            <w:r w:rsidRPr="00BC0AA4">
              <w:rPr>
                <w:rFonts w:ascii="Times New Roman" w:eastAsia="Times New Roman" w:hAnsi="Times New Roman" w:cs="Times New Roman"/>
                <w:spacing w:val="-12"/>
                <w:sz w:val="28"/>
                <w:szCs w:val="28"/>
                <w:shd w:val="clear" w:color="auto" w:fill="FFFFFF"/>
              </w:rPr>
              <w:t xml:space="preserve"> các huyện, thành phố</w:t>
            </w:r>
          </w:p>
        </w:tc>
        <w:tc>
          <w:tcPr>
            <w:tcW w:w="1834" w:type="dxa"/>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shd w:val="clear" w:color="auto" w:fill="FFFFFF"/>
              </w:rPr>
            </w:pPr>
            <w:r w:rsidRPr="00702CF8">
              <w:rPr>
                <w:rFonts w:ascii="Times New Roman" w:eastAsia="Times New Roman" w:hAnsi="Times New Roman" w:cs="Times New Roman"/>
                <w:sz w:val="28"/>
                <w:szCs w:val="28"/>
                <w:shd w:val="clear" w:color="auto" w:fill="FFFFFF"/>
              </w:rPr>
              <w:t>Các đơn vị</w:t>
            </w:r>
          </w:p>
          <w:p w:rsidR="00702CF8" w:rsidRPr="00702CF8" w:rsidRDefault="00702CF8" w:rsidP="00AC0A6A">
            <w:pPr>
              <w:spacing w:before="80" w:after="80" w:line="42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shd w:val="clear" w:color="auto" w:fill="FFFFFF"/>
              </w:rPr>
              <w:t>liên quan</w:t>
            </w:r>
          </w:p>
        </w:tc>
      </w:tr>
      <w:tr w:rsidR="00702CF8" w:rsidRPr="00702CF8" w:rsidTr="00AC0A6A">
        <w:trPr>
          <w:trHeight w:val="20"/>
        </w:trPr>
        <w:tc>
          <w:tcPr>
            <w:tcW w:w="504" w:type="dxa"/>
            <w:vAlign w:val="center"/>
          </w:tcPr>
          <w:p w:rsidR="00702CF8" w:rsidRPr="00702CF8" w:rsidRDefault="00702CF8" w:rsidP="00EE77B7">
            <w:pPr>
              <w:spacing w:before="80" w:after="80" w:line="360" w:lineRule="exact"/>
              <w:jc w:val="center"/>
              <w:rPr>
                <w:rFonts w:ascii="Times New Roman" w:eastAsia="Times New Roman" w:hAnsi="Times New Roman" w:cs="Times New Roman"/>
                <w:sz w:val="28"/>
                <w:szCs w:val="28"/>
              </w:rPr>
            </w:pPr>
            <w:r w:rsidRPr="00702CF8">
              <w:rPr>
                <w:rFonts w:ascii="Times New Roman" w:eastAsia="Times New Roman" w:hAnsi="Times New Roman" w:cs="Times New Roman"/>
                <w:sz w:val="28"/>
                <w:szCs w:val="28"/>
              </w:rPr>
              <w:t>8.3</w:t>
            </w:r>
          </w:p>
        </w:tc>
        <w:tc>
          <w:tcPr>
            <w:tcW w:w="3584" w:type="dxa"/>
          </w:tcPr>
          <w:p w:rsidR="00702CF8" w:rsidRPr="00702CF8" w:rsidRDefault="00702CF8" w:rsidP="00AC0A6A">
            <w:pPr>
              <w:spacing w:before="80" w:after="80" w:line="420" w:lineRule="exact"/>
              <w:jc w:val="both"/>
              <w:rPr>
                <w:rFonts w:ascii="Times New Roman" w:eastAsia="Calibri" w:hAnsi="Times New Roman" w:cs="Times New Roman"/>
                <w:color w:val="000000"/>
                <w:sz w:val="28"/>
                <w:szCs w:val="28"/>
              </w:rPr>
            </w:pPr>
            <w:r w:rsidRPr="00702CF8">
              <w:rPr>
                <w:rFonts w:ascii="Times New Roman" w:eastAsia="Calibri" w:hAnsi="Times New Roman" w:cs="Times New Roman"/>
                <w:color w:val="000000"/>
                <w:sz w:val="28"/>
                <w:szCs w:val="28"/>
              </w:rPr>
              <w:t>Tổ chức các lớp bồi dưỡng, kỹ năng nghiệp vụ cho cán bộ quản lý nhà nước và nguồn nhân lực làm công tác du lịch (03 lớp/năm)</w:t>
            </w:r>
          </w:p>
        </w:tc>
        <w:tc>
          <w:tcPr>
            <w:tcW w:w="1302" w:type="dxa"/>
            <w:vAlign w:val="center"/>
          </w:tcPr>
          <w:p w:rsidR="00702CF8" w:rsidRPr="00702CF8" w:rsidRDefault="00702CF8" w:rsidP="00AC0A6A">
            <w:pPr>
              <w:spacing w:before="80" w:after="80" w:line="420" w:lineRule="exact"/>
              <w:jc w:val="center"/>
              <w:rPr>
                <w:rFonts w:ascii="Times New Roman" w:eastAsia="Calibri" w:hAnsi="Times New Roman" w:cs="Times New Roman"/>
                <w:color w:val="000000"/>
                <w:sz w:val="28"/>
                <w:szCs w:val="28"/>
              </w:rPr>
            </w:pPr>
            <w:r w:rsidRPr="00702CF8">
              <w:rPr>
                <w:rFonts w:ascii="Times New Roman" w:eastAsia="Calibri" w:hAnsi="Times New Roman" w:cs="Times New Roman"/>
                <w:color w:val="000000"/>
                <w:spacing w:val="-2"/>
                <w:sz w:val="28"/>
                <w:szCs w:val="28"/>
              </w:rPr>
              <w:t>Hằng năm</w:t>
            </w:r>
          </w:p>
        </w:tc>
        <w:tc>
          <w:tcPr>
            <w:tcW w:w="2057" w:type="dxa"/>
            <w:vAlign w:val="center"/>
          </w:tcPr>
          <w:p w:rsidR="00702CF8" w:rsidRPr="00702CF8" w:rsidRDefault="00BC0AA4" w:rsidP="00AC0A6A">
            <w:pPr>
              <w:spacing w:before="80" w:after="80" w:line="420" w:lineRule="exact"/>
              <w:jc w:val="center"/>
              <w:rPr>
                <w:rFonts w:ascii="Times New Roman" w:eastAsia="Times New Roman" w:hAnsi="Times New Roman" w:cs="Times New Roman"/>
                <w:spacing w:val="-2"/>
                <w:sz w:val="28"/>
                <w:szCs w:val="28"/>
                <w:shd w:val="clear" w:color="auto" w:fill="FFFFFF"/>
              </w:rPr>
            </w:pPr>
            <w:r w:rsidRPr="00702CF8">
              <w:rPr>
                <w:rFonts w:ascii="Times New Roman" w:eastAsia="Times New Roman" w:hAnsi="Times New Roman" w:cs="Times New Roman"/>
                <w:sz w:val="28"/>
                <w:szCs w:val="28"/>
              </w:rPr>
              <w:t xml:space="preserve">Sở </w:t>
            </w:r>
            <w:r w:rsidRPr="00495C71">
              <w:rPr>
                <w:rFonts w:ascii="Times New Roman" w:eastAsia="Times New Roman" w:hAnsi="Times New Roman" w:cs="Times New Roman"/>
                <w:spacing w:val="-12"/>
                <w:sz w:val="28"/>
                <w:szCs w:val="28"/>
              </w:rPr>
              <w:t>Văn hóa, Thể thao và Du lịch</w:t>
            </w:r>
          </w:p>
        </w:tc>
        <w:tc>
          <w:tcPr>
            <w:tcW w:w="1834" w:type="dxa"/>
            <w:vMerge w:val="restart"/>
            <w:vAlign w:val="center"/>
          </w:tcPr>
          <w:p w:rsidR="00702CF8" w:rsidRPr="00702CF8" w:rsidRDefault="00702CF8" w:rsidP="00AC0A6A">
            <w:pPr>
              <w:spacing w:before="80" w:after="80" w:line="420" w:lineRule="exact"/>
              <w:jc w:val="center"/>
              <w:rPr>
                <w:rFonts w:ascii="Times New Roman" w:eastAsia="Times New Roman" w:hAnsi="Times New Roman" w:cs="Times New Roman"/>
                <w:sz w:val="28"/>
                <w:szCs w:val="28"/>
                <w:shd w:val="clear" w:color="auto" w:fill="FFFFFF"/>
              </w:rPr>
            </w:pPr>
          </w:p>
          <w:p w:rsidR="00702CF8" w:rsidRPr="00A7581F" w:rsidRDefault="00AC0A6A" w:rsidP="00AC0A6A">
            <w:pPr>
              <w:spacing w:before="80" w:after="80" w:line="420" w:lineRule="exact"/>
              <w:jc w:val="center"/>
              <w:rPr>
                <w:rFonts w:ascii="Times New Roman" w:eastAsia="Times New Roman" w:hAnsi="Times New Roman" w:cs="Times New Roman"/>
                <w:spacing w:val="-8"/>
                <w:sz w:val="28"/>
                <w:szCs w:val="28"/>
                <w:shd w:val="clear" w:color="auto" w:fill="FFFFFF"/>
              </w:rPr>
            </w:pPr>
            <w:r>
              <w:rPr>
                <w:rFonts w:ascii="Times New Roman" w:eastAsia="Times New Roman" w:hAnsi="Times New Roman" w:cs="Times New Roman"/>
                <w:spacing w:val="-8"/>
                <w:sz w:val="28"/>
                <w:szCs w:val="28"/>
                <w:shd w:val="clear" w:color="auto" w:fill="FFFFFF"/>
              </w:rPr>
              <w:t>Các s</w:t>
            </w:r>
            <w:r w:rsidR="00702CF8" w:rsidRPr="00A7581F">
              <w:rPr>
                <w:rFonts w:ascii="Times New Roman" w:eastAsia="Times New Roman" w:hAnsi="Times New Roman" w:cs="Times New Roman"/>
                <w:spacing w:val="-8"/>
                <w:sz w:val="28"/>
                <w:szCs w:val="28"/>
                <w:shd w:val="clear" w:color="auto" w:fill="FFFFFF"/>
              </w:rPr>
              <w:t xml:space="preserve">ở, ban ngành của tỉnh; </w:t>
            </w:r>
            <w:r w:rsidR="00BC0AA4" w:rsidRPr="00BC0AA4">
              <w:rPr>
                <w:rFonts w:ascii="Times New Roman" w:eastAsia="Times New Roman" w:hAnsi="Times New Roman" w:cs="Times New Roman"/>
                <w:spacing w:val="-8"/>
                <w:sz w:val="28"/>
                <w:szCs w:val="28"/>
                <w:shd w:val="clear" w:color="auto" w:fill="FFFFFF"/>
              </w:rPr>
              <w:t>Ủy ban nhân dân</w:t>
            </w:r>
            <w:r w:rsidR="00702CF8" w:rsidRPr="00A7581F">
              <w:rPr>
                <w:rFonts w:ascii="Times New Roman" w:eastAsia="Times New Roman" w:hAnsi="Times New Roman" w:cs="Times New Roman"/>
                <w:spacing w:val="-8"/>
                <w:sz w:val="28"/>
                <w:szCs w:val="28"/>
                <w:shd w:val="clear" w:color="auto" w:fill="FFFFFF"/>
              </w:rPr>
              <w:t xml:space="preserve"> các huyện, thành phố và các đơn vị liên quan</w:t>
            </w:r>
          </w:p>
          <w:p w:rsidR="00702CF8" w:rsidRPr="00702CF8" w:rsidRDefault="00702CF8" w:rsidP="00AC0A6A">
            <w:pPr>
              <w:spacing w:before="80" w:after="80" w:line="420" w:lineRule="exact"/>
              <w:jc w:val="center"/>
              <w:rPr>
                <w:rFonts w:ascii="Times New Roman" w:eastAsia="Times New Roman" w:hAnsi="Times New Roman" w:cs="Times New Roman"/>
                <w:sz w:val="28"/>
                <w:szCs w:val="28"/>
                <w:shd w:val="clear" w:color="auto" w:fill="FFFFFF"/>
              </w:rPr>
            </w:pPr>
          </w:p>
        </w:tc>
      </w:tr>
      <w:tr w:rsidR="00702CF8" w:rsidRPr="00702CF8" w:rsidTr="00AC0A6A">
        <w:trPr>
          <w:trHeight w:val="20"/>
        </w:trPr>
        <w:tc>
          <w:tcPr>
            <w:tcW w:w="504" w:type="dxa"/>
            <w:vAlign w:val="center"/>
          </w:tcPr>
          <w:p w:rsidR="00702CF8" w:rsidRPr="00702CF8" w:rsidRDefault="00702CF8" w:rsidP="00EE77B7">
            <w:pPr>
              <w:spacing w:after="0" w:line="320" w:lineRule="exact"/>
              <w:jc w:val="center"/>
              <w:rPr>
                <w:rFonts w:ascii="Times New Roman" w:eastAsia="Times New Roman" w:hAnsi="Times New Roman" w:cs="Times New Roman"/>
                <w:sz w:val="26"/>
                <w:szCs w:val="26"/>
              </w:rPr>
            </w:pPr>
            <w:r w:rsidRPr="00702CF8">
              <w:rPr>
                <w:rFonts w:ascii="Times New Roman" w:eastAsia="Times New Roman" w:hAnsi="Times New Roman" w:cs="Times New Roman"/>
                <w:sz w:val="26"/>
                <w:szCs w:val="26"/>
              </w:rPr>
              <w:t>8.4</w:t>
            </w:r>
          </w:p>
        </w:tc>
        <w:tc>
          <w:tcPr>
            <w:tcW w:w="3584" w:type="dxa"/>
            <w:vAlign w:val="center"/>
          </w:tcPr>
          <w:p w:rsidR="00702CF8" w:rsidRPr="00702CF8" w:rsidRDefault="00702CF8" w:rsidP="00AC0A6A">
            <w:pPr>
              <w:spacing w:after="0" w:line="420" w:lineRule="exact"/>
              <w:jc w:val="both"/>
              <w:rPr>
                <w:rFonts w:ascii="Times New Roman" w:eastAsia="Calibri" w:hAnsi="Times New Roman" w:cs="Times New Roman"/>
                <w:color w:val="000000"/>
                <w:sz w:val="26"/>
                <w:szCs w:val="26"/>
              </w:rPr>
            </w:pPr>
            <w:r w:rsidRPr="00702CF8">
              <w:rPr>
                <w:rFonts w:ascii="Times New Roman" w:eastAsia="Calibri" w:hAnsi="Times New Roman" w:cs="Times New Roman"/>
                <w:color w:val="000000"/>
                <w:sz w:val="26"/>
                <w:szCs w:val="26"/>
              </w:rPr>
              <w:t>Tổ chức thanh tra, kiểm tra hoạt động du lịch trên địa bàn tỉnh theo quy định</w:t>
            </w:r>
          </w:p>
        </w:tc>
        <w:tc>
          <w:tcPr>
            <w:tcW w:w="1302" w:type="dxa"/>
            <w:vAlign w:val="center"/>
          </w:tcPr>
          <w:p w:rsidR="00702CF8" w:rsidRPr="00702CF8" w:rsidRDefault="00702CF8" w:rsidP="00AC0A6A">
            <w:pPr>
              <w:spacing w:after="0" w:line="420" w:lineRule="exact"/>
              <w:jc w:val="center"/>
              <w:rPr>
                <w:rFonts w:ascii="Times New Roman" w:eastAsia="Times New Roman" w:hAnsi="Times New Roman" w:cs="Times New Roman"/>
                <w:sz w:val="26"/>
                <w:szCs w:val="26"/>
              </w:rPr>
            </w:pPr>
            <w:r w:rsidRPr="00702CF8">
              <w:rPr>
                <w:rFonts w:ascii="Times New Roman" w:eastAsia="Calibri" w:hAnsi="Times New Roman" w:cs="Times New Roman"/>
                <w:color w:val="000000"/>
                <w:sz w:val="26"/>
                <w:szCs w:val="26"/>
              </w:rPr>
              <w:t>Hằng năm</w:t>
            </w:r>
          </w:p>
        </w:tc>
        <w:tc>
          <w:tcPr>
            <w:tcW w:w="2057" w:type="dxa"/>
          </w:tcPr>
          <w:p w:rsidR="000369D7" w:rsidRDefault="00BC0AA4" w:rsidP="00AC0A6A">
            <w:pPr>
              <w:spacing w:after="0" w:line="420" w:lineRule="exact"/>
              <w:jc w:val="center"/>
              <w:rPr>
                <w:rFonts w:ascii="Times New Roman" w:eastAsia="Times New Roman" w:hAnsi="Times New Roman" w:cs="Times New Roman"/>
                <w:spacing w:val="-2"/>
                <w:sz w:val="26"/>
                <w:szCs w:val="26"/>
                <w:shd w:val="clear" w:color="auto" w:fill="FFFFFF"/>
              </w:rPr>
            </w:pPr>
            <w:r w:rsidRPr="00702CF8">
              <w:rPr>
                <w:rFonts w:ascii="Times New Roman" w:eastAsia="Times New Roman" w:hAnsi="Times New Roman" w:cs="Times New Roman"/>
                <w:sz w:val="28"/>
                <w:szCs w:val="28"/>
              </w:rPr>
              <w:t xml:space="preserve">Sở </w:t>
            </w:r>
            <w:r w:rsidRPr="00495C71">
              <w:rPr>
                <w:rFonts w:ascii="Times New Roman" w:eastAsia="Times New Roman" w:hAnsi="Times New Roman" w:cs="Times New Roman"/>
                <w:spacing w:val="-12"/>
                <w:sz w:val="28"/>
                <w:szCs w:val="28"/>
              </w:rPr>
              <w:t>Văn hóa, Thể thao và Du lịch</w:t>
            </w:r>
            <w:r w:rsidR="00702CF8" w:rsidRPr="00702CF8">
              <w:rPr>
                <w:rFonts w:ascii="Times New Roman" w:eastAsia="Times New Roman" w:hAnsi="Times New Roman" w:cs="Times New Roman"/>
                <w:spacing w:val="-2"/>
                <w:sz w:val="26"/>
                <w:szCs w:val="26"/>
                <w:shd w:val="clear" w:color="auto" w:fill="FFFFFF"/>
              </w:rPr>
              <w:t xml:space="preserve">; </w:t>
            </w:r>
          </w:p>
          <w:p w:rsidR="00702CF8" w:rsidRPr="00702CF8" w:rsidRDefault="00702CF8" w:rsidP="00AC0A6A">
            <w:pPr>
              <w:spacing w:after="0" w:line="420" w:lineRule="exact"/>
              <w:jc w:val="center"/>
              <w:rPr>
                <w:rFonts w:ascii="Times New Roman" w:eastAsia="Times New Roman" w:hAnsi="Times New Roman" w:cs="Times New Roman"/>
                <w:spacing w:val="-2"/>
                <w:sz w:val="26"/>
                <w:szCs w:val="26"/>
              </w:rPr>
            </w:pPr>
            <w:r w:rsidRPr="00702CF8">
              <w:rPr>
                <w:rFonts w:ascii="Times New Roman" w:eastAsia="Times New Roman" w:hAnsi="Times New Roman" w:cs="Times New Roman"/>
                <w:spacing w:val="-2"/>
                <w:sz w:val="26"/>
                <w:szCs w:val="26"/>
                <w:shd w:val="clear" w:color="auto" w:fill="FFFFFF"/>
              </w:rPr>
              <w:t>Công an tỉnh</w:t>
            </w:r>
          </w:p>
        </w:tc>
        <w:tc>
          <w:tcPr>
            <w:tcW w:w="1834" w:type="dxa"/>
            <w:vMerge/>
          </w:tcPr>
          <w:p w:rsidR="00702CF8" w:rsidRPr="00702CF8" w:rsidRDefault="00702CF8" w:rsidP="00702CF8">
            <w:pPr>
              <w:spacing w:after="0" w:line="320" w:lineRule="exact"/>
              <w:jc w:val="center"/>
              <w:rPr>
                <w:rFonts w:ascii="Times New Roman" w:eastAsia="Times New Roman" w:hAnsi="Times New Roman" w:cs="Times New Roman"/>
                <w:sz w:val="26"/>
                <w:szCs w:val="26"/>
              </w:rPr>
            </w:pPr>
          </w:p>
        </w:tc>
      </w:tr>
    </w:tbl>
    <w:p w:rsidR="00702CF8" w:rsidRPr="00702CF8" w:rsidRDefault="00702CF8" w:rsidP="004D2F59">
      <w:pPr>
        <w:spacing w:before="120" w:after="120" w:line="380" w:lineRule="exact"/>
        <w:ind w:firstLine="720"/>
        <w:jc w:val="both"/>
        <w:rPr>
          <w:rFonts w:ascii="Times New Roman" w:eastAsia="Times New Roman" w:hAnsi="Times New Roman" w:cs="Times New Roman"/>
          <w:b/>
          <w:sz w:val="26"/>
          <w:szCs w:val="28"/>
          <w:lang w:val="es-ES_tradnl"/>
        </w:rPr>
      </w:pPr>
      <w:r w:rsidRPr="00702CF8">
        <w:rPr>
          <w:rFonts w:ascii="Times New Roman" w:eastAsia="Times New Roman" w:hAnsi="Times New Roman" w:cs="Times New Roman"/>
          <w:b/>
          <w:sz w:val="26"/>
          <w:szCs w:val="28"/>
          <w:lang w:val="es-ES_tradnl"/>
        </w:rPr>
        <w:t>IV. KINH PHÍ THỰC HIỆN</w:t>
      </w:r>
    </w:p>
    <w:p w:rsidR="00702CF8" w:rsidRPr="00702CF8" w:rsidRDefault="00702CF8" w:rsidP="004D2F59">
      <w:pPr>
        <w:spacing w:before="120" w:after="120" w:line="380" w:lineRule="exact"/>
        <w:ind w:firstLine="720"/>
        <w:jc w:val="both"/>
        <w:rPr>
          <w:rFonts w:ascii="Times New Roman" w:eastAsia="Times New Roman" w:hAnsi="Times New Roman" w:cs="Times New Roman"/>
          <w:sz w:val="28"/>
          <w:szCs w:val="28"/>
          <w:lang w:val="es-ES_tradnl"/>
        </w:rPr>
      </w:pPr>
      <w:r w:rsidRPr="00702CF8">
        <w:rPr>
          <w:rFonts w:ascii="Times New Roman" w:eastAsia="Times New Roman" w:hAnsi="Times New Roman" w:cs="Times New Roman"/>
          <w:sz w:val="28"/>
          <w:szCs w:val="28"/>
          <w:lang w:val="es-ES_tradnl"/>
        </w:rPr>
        <w:t xml:space="preserve">1. Kinh phí thực hiện </w:t>
      </w:r>
      <w:r w:rsidR="000369D7">
        <w:rPr>
          <w:rFonts w:ascii="Times New Roman" w:eastAsia="Times New Roman" w:hAnsi="Times New Roman" w:cs="Times New Roman"/>
          <w:sz w:val="28"/>
          <w:szCs w:val="28"/>
          <w:lang w:val="es-ES_tradnl"/>
        </w:rPr>
        <w:t>được bố trí từ nguồn ngân sách n</w:t>
      </w:r>
      <w:r w:rsidRPr="00702CF8">
        <w:rPr>
          <w:rFonts w:ascii="Times New Roman" w:eastAsia="Times New Roman" w:hAnsi="Times New Roman" w:cs="Times New Roman"/>
          <w:sz w:val="28"/>
          <w:szCs w:val="28"/>
          <w:lang w:val="es-ES_tradnl"/>
        </w:rPr>
        <w:t xml:space="preserve">hà nước theo phân cấp ngân sách hiện hành; nguồn lồng ghép với các chương trình, đề án, kế hoạch khác; nguồn vốn huy động hợp pháp khác theo quy định của pháp luật </w:t>
      </w:r>
      <w:r w:rsidRPr="00702CF8">
        <w:rPr>
          <w:rFonts w:ascii="Times New Roman" w:eastAsia="Times New Roman" w:hAnsi="Times New Roman" w:cs="Times New Roman"/>
          <w:i/>
          <w:sz w:val="28"/>
          <w:szCs w:val="28"/>
          <w:lang w:val="es-ES_tradnl"/>
        </w:rPr>
        <w:t>(nếu có)</w:t>
      </w:r>
      <w:r w:rsidRPr="00702CF8">
        <w:rPr>
          <w:rFonts w:ascii="Times New Roman" w:eastAsia="Times New Roman" w:hAnsi="Times New Roman" w:cs="Times New Roman"/>
          <w:sz w:val="28"/>
          <w:szCs w:val="28"/>
          <w:lang w:val="es-ES_tradnl"/>
        </w:rPr>
        <w:t xml:space="preserve">. </w:t>
      </w:r>
    </w:p>
    <w:p w:rsidR="00702CF8" w:rsidRPr="00702CF8" w:rsidRDefault="00702CF8" w:rsidP="004D2F59">
      <w:pPr>
        <w:spacing w:before="120" w:after="120" w:line="380" w:lineRule="exact"/>
        <w:ind w:firstLine="720"/>
        <w:jc w:val="both"/>
        <w:rPr>
          <w:rFonts w:ascii="Times New Roman" w:eastAsia="Times New Roman" w:hAnsi="Times New Roman" w:cs="Times New Roman"/>
          <w:sz w:val="28"/>
          <w:szCs w:val="28"/>
          <w:lang w:val="es-ES_tradnl"/>
        </w:rPr>
      </w:pPr>
      <w:r w:rsidRPr="00702CF8">
        <w:rPr>
          <w:rFonts w:ascii="Times New Roman" w:eastAsia="Times New Roman" w:hAnsi="Times New Roman" w:cs="Times New Roman"/>
          <w:sz w:val="28"/>
          <w:szCs w:val="28"/>
          <w:lang w:val="es-ES_tradnl"/>
        </w:rPr>
        <w:t>2. Hằng năm, căn cứ vào nhiệm vụ được giao, các cơ quan, đơn vị, địa phương xây dựng kế hoạch và dự toán kinh phí thực hiện gửi Sở Tài chính tham mưu bố trí theo khả năng ngân sách hoặc lồng ghép với chi thường xuyên của cơ quan, đơn vị, địa phương để thực hiện.</w:t>
      </w:r>
    </w:p>
    <w:p w:rsidR="00702CF8" w:rsidRPr="00702CF8" w:rsidRDefault="00702CF8" w:rsidP="004D2F59">
      <w:pPr>
        <w:tabs>
          <w:tab w:val="left" w:pos="4536"/>
        </w:tabs>
        <w:spacing w:before="120" w:after="120" w:line="380" w:lineRule="exact"/>
        <w:ind w:firstLine="720"/>
        <w:jc w:val="both"/>
        <w:rPr>
          <w:rFonts w:ascii="Times New Roman" w:eastAsia="Times New Roman" w:hAnsi="Times New Roman" w:cs="Times New Roman"/>
          <w:b/>
          <w:sz w:val="26"/>
          <w:szCs w:val="28"/>
          <w:lang w:val="es-ES_tradnl"/>
        </w:rPr>
      </w:pPr>
      <w:r w:rsidRPr="00702CF8">
        <w:rPr>
          <w:rFonts w:ascii="Times New Roman" w:eastAsia="Times New Roman" w:hAnsi="Times New Roman" w:cs="Times New Roman"/>
          <w:b/>
          <w:sz w:val="26"/>
          <w:szCs w:val="28"/>
          <w:lang w:val="es-ES_tradnl"/>
        </w:rPr>
        <w:t>V. TỔ CHỨC THỰC HIỆN</w:t>
      </w:r>
    </w:p>
    <w:p w:rsidR="00702CF8" w:rsidRPr="00702CF8" w:rsidRDefault="00702CF8" w:rsidP="004D2F59">
      <w:pPr>
        <w:tabs>
          <w:tab w:val="left" w:pos="4536"/>
        </w:tabs>
        <w:spacing w:before="120" w:after="120" w:line="380" w:lineRule="exact"/>
        <w:ind w:firstLine="720"/>
        <w:jc w:val="both"/>
        <w:rPr>
          <w:rFonts w:ascii="Times New Roman" w:eastAsia="Times New Roman" w:hAnsi="Times New Roman" w:cs="Times New Roman"/>
          <w:b/>
          <w:sz w:val="28"/>
          <w:szCs w:val="28"/>
          <w:lang w:val="es-ES"/>
        </w:rPr>
      </w:pPr>
      <w:r w:rsidRPr="00702CF8">
        <w:rPr>
          <w:rFonts w:ascii="Times New Roman" w:eastAsia="Times New Roman" w:hAnsi="Times New Roman" w:cs="Times New Roman"/>
          <w:b/>
          <w:spacing w:val="-4"/>
          <w:sz w:val="28"/>
          <w:szCs w:val="28"/>
          <w:lang w:val="es-ES_tradnl"/>
        </w:rPr>
        <w:t>1. C</w:t>
      </w:r>
      <w:r w:rsidRPr="00702CF8">
        <w:rPr>
          <w:rFonts w:ascii="Times New Roman" w:eastAsia="Times New Roman" w:hAnsi="Times New Roman" w:cs="Times New Roman"/>
          <w:b/>
          <w:sz w:val="28"/>
          <w:szCs w:val="28"/>
          <w:lang w:val="es-ES"/>
        </w:rPr>
        <w:t xml:space="preserve">ác sở, ban, ngành, đoàn thể tỉnh; </w:t>
      </w:r>
      <w:r w:rsidR="004D2F59">
        <w:rPr>
          <w:rFonts w:ascii="Times New Roman" w:eastAsia="Times New Roman" w:hAnsi="Times New Roman" w:cs="Times New Roman"/>
          <w:b/>
          <w:sz w:val="28"/>
          <w:szCs w:val="28"/>
          <w:lang w:val="es-ES"/>
        </w:rPr>
        <w:t>Ủy ban nhân dân</w:t>
      </w:r>
      <w:r w:rsidRPr="00702CF8">
        <w:rPr>
          <w:rFonts w:ascii="Times New Roman" w:eastAsia="Times New Roman" w:hAnsi="Times New Roman" w:cs="Times New Roman"/>
          <w:b/>
          <w:sz w:val="28"/>
          <w:szCs w:val="28"/>
          <w:lang w:val="es-ES"/>
        </w:rPr>
        <w:t xml:space="preserve"> các huyện, thành phố; các cơ quan, đơn vị liên quan</w:t>
      </w:r>
    </w:p>
    <w:p w:rsidR="00702CF8" w:rsidRPr="00702CF8" w:rsidRDefault="00702CF8" w:rsidP="004D2F59">
      <w:pPr>
        <w:spacing w:before="120" w:after="120" w:line="380" w:lineRule="exact"/>
        <w:ind w:firstLine="720"/>
        <w:jc w:val="both"/>
        <w:rPr>
          <w:rFonts w:ascii="Times New Roman" w:eastAsia="Times New Roman" w:hAnsi="Times New Roman" w:cs="Times New Roman"/>
          <w:sz w:val="28"/>
          <w:szCs w:val="28"/>
          <w:lang w:val="es-ES"/>
        </w:rPr>
      </w:pPr>
      <w:r w:rsidRPr="00702CF8">
        <w:rPr>
          <w:rFonts w:ascii="Times New Roman" w:eastAsia="Times New Roman" w:hAnsi="Times New Roman" w:cs="Times New Roman"/>
          <w:sz w:val="28"/>
          <w:szCs w:val="28"/>
          <w:lang w:val="es-ES"/>
        </w:rPr>
        <w:t xml:space="preserve">- Căn cứ Nghị quyết số 18-NQ/TU và nội dung nhiệm vụ được giao chủ trì thực hiện tại mục III Kế hoạch này, chủ động xây dựng Kế hoạch chi tiết để tổ chức triển khai thực hiện đảm bảo phù hợp với chức năng, nhiệm vụ và điều kiện thực tế của từng ngành, lĩnh vực, địa phương gửi </w:t>
      </w:r>
      <w:r w:rsidR="004D2F59" w:rsidRPr="004D2F59">
        <w:rPr>
          <w:rFonts w:ascii="Times New Roman" w:eastAsia="Times New Roman" w:hAnsi="Times New Roman" w:cs="Times New Roman"/>
          <w:sz w:val="28"/>
          <w:szCs w:val="28"/>
          <w:lang w:val="es-ES"/>
        </w:rPr>
        <w:t>Ủy ban nhân dân</w:t>
      </w:r>
      <w:r w:rsidRPr="00702CF8">
        <w:rPr>
          <w:rFonts w:ascii="Times New Roman" w:eastAsia="Times New Roman" w:hAnsi="Times New Roman" w:cs="Times New Roman"/>
          <w:sz w:val="28"/>
          <w:szCs w:val="28"/>
          <w:lang w:val="es-ES"/>
        </w:rPr>
        <w:t xml:space="preserve"> tỉnh và Sở Văn hóa, Thể thao và Du lịch trước ngày 30/11/2021 để theo dõi, tổng hợp.</w:t>
      </w:r>
    </w:p>
    <w:p w:rsidR="00702CF8" w:rsidRPr="00A7581F" w:rsidRDefault="00702CF8" w:rsidP="004D2F59">
      <w:pPr>
        <w:tabs>
          <w:tab w:val="left" w:pos="4536"/>
        </w:tabs>
        <w:spacing w:before="120" w:after="120" w:line="380" w:lineRule="exact"/>
        <w:ind w:firstLine="720"/>
        <w:jc w:val="both"/>
        <w:rPr>
          <w:rFonts w:ascii="Times New Roman" w:eastAsia="Times New Roman" w:hAnsi="Times New Roman" w:cs="Times New Roman"/>
          <w:b/>
          <w:spacing w:val="-4"/>
          <w:sz w:val="28"/>
          <w:szCs w:val="28"/>
          <w:lang w:val="es-ES_tradnl"/>
        </w:rPr>
      </w:pPr>
      <w:r w:rsidRPr="00A7581F">
        <w:rPr>
          <w:rFonts w:ascii="Times New Roman" w:eastAsia="Times New Roman" w:hAnsi="Times New Roman" w:cs="Times New Roman"/>
          <w:spacing w:val="-4"/>
          <w:sz w:val="28"/>
          <w:szCs w:val="28"/>
          <w:lang w:val="es-ES"/>
        </w:rPr>
        <w:t xml:space="preserve">- </w:t>
      </w:r>
      <w:r w:rsidRPr="00A7581F">
        <w:rPr>
          <w:rFonts w:ascii="Times New Roman" w:eastAsia="Times New Roman" w:hAnsi="Times New Roman" w:cs="Times New Roman"/>
          <w:spacing w:val="-4"/>
          <w:sz w:val="28"/>
          <w:szCs w:val="28"/>
          <w:lang w:val="es-ES_tradnl"/>
        </w:rPr>
        <w:t xml:space="preserve">Tăng cường công tác tuyên truyền, phổ biến, quán triệt nội dung Nghị quyết số 18-NQ/TU ngày 12/8/2021 của Ban chấp hành Đảng bộ tỉnh đến các cán bộ, đảng viên, công chức, viên chức, người lao động và </w:t>
      </w:r>
      <w:r w:rsidR="00A1009C">
        <w:rPr>
          <w:rFonts w:ascii="Times New Roman" w:eastAsia="Times New Roman" w:hAnsi="Times New Roman" w:cs="Times New Roman"/>
          <w:spacing w:val="-4"/>
          <w:sz w:val="28"/>
          <w:szCs w:val="28"/>
          <w:lang w:val="es-ES_tradnl"/>
        </w:rPr>
        <w:t>N</w:t>
      </w:r>
      <w:r w:rsidRPr="00A7581F">
        <w:rPr>
          <w:rFonts w:ascii="Times New Roman" w:eastAsia="Times New Roman" w:hAnsi="Times New Roman" w:cs="Times New Roman"/>
          <w:spacing w:val="-4"/>
          <w:sz w:val="28"/>
          <w:szCs w:val="28"/>
          <w:lang w:val="es-ES_tradnl"/>
        </w:rPr>
        <w:t>hân dân được biết, tham gia thực hiện.</w:t>
      </w:r>
    </w:p>
    <w:p w:rsidR="00702CF8" w:rsidRPr="00A1009C" w:rsidRDefault="00702CF8" w:rsidP="004D2F59">
      <w:pPr>
        <w:spacing w:before="120" w:after="120" w:line="380" w:lineRule="exact"/>
        <w:ind w:firstLine="720"/>
        <w:jc w:val="both"/>
        <w:rPr>
          <w:rFonts w:ascii="Times New Roman" w:eastAsia="Times New Roman" w:hAnsi="Times New Roman" w:cs="Times New Roman"/>
          <w:color w:val="0000FF"/>
          <w:spacing w:val="-8"/>
          <w:sz w:val="28"/>
          <w:szCs w:val="28"/>
          <w:lang w:val="es-ES_tradnl"/>
        </w:rPr>
      </w:pPr>
      <w:r w:rsidRPr="00A1009C">
        <w:rPr>
          <w:rFonts w:ascii="Times New Roman" w:eastAsia="Times New Roman" w:hAnsi="Times New Roman" w:cs="Times New Roman"/>
          <w:spacing w:val="-6"/>
          <w:sz w:val="28"/>
          <w:szCs w:val="28"/>
          <w:lang w:val="es-ES"/>
        </w:rPr>
        <w:t xml:space="preserve">- Định kỳ trước ngày 15/12 hằng năm báo cáo kết quả thực hiện Kế hoạch gửi Sở Văn hóa, Thể thao và Du lịch tổng hợp báo cáo </w:t>
      </w:r>
      <w:r w:rsidR="00A1009C" w:rsidRPr="00A1009C">
        <w:rPr>
          <w:rFonts w:ascii="Times New Roman" w:eastAsia="Times New Roman" w:hAnsi="Times New Roman" w:cs="Times New Roman"/>
          <w:spacing w:val="-6"/>
          <w:sz w:val="28"/>
          <w:szCs w:val="28"/>
          <w:lang w:val="es-ES"/>
        </w:rPr>
        <w:t>Ủy ban nhân dân</w:t>
      </w:r>
      <w:r w:rsidRPr="00A1009C">
        <w:rPr>
          <w:rFonts w:ascii="Times New Roman" w:eastAsia="Times New Roman" w:hAnsi="Times New Roman" w:cs="Times New Roman"/>
          <w:spacing w:val="-6"/>
          <w:sz w:val="28"/>
          <w:szCs w:val="28"/>
          <w:lang w:val="es-ES"/>
        </w:rPr>
        <w:t xml:space="preserve"> tỉnh theo quy định</w:t>
      </w:r>
      <w:r w:rsidRPr="00A1009C">
        <w:rPr>
          <w:rFonts w:ascii="Times New Roman" w:eastAsia="Times New Roman" w:hAnsi="Times New Roman" w:cs="Times New Roman"/>
          <w:spacing w:val="-8"/>
          <w:sz w:val="28"/>
          <w:szCs w:val="28"/>
          <w:lang w:val="es-ES"/>
        </w:rPr>
        <w:t xml:space="preserve">. </w:t>
      </w:r>
    </w:p>
    <w:p w:rsidR="00702CF8" w:rsidRPr="00702CF8" w:rsidRDefault="00702CF8" w:rsidP="004D2F59">
      <w:pPr>
        <w:spacing w:before="120" w:after="120" w:line="380" w:lineRule="exact"/>
        <w:ind w:firstLine="720"/>
        <w:jc w:val="both"/>
        <w:rPr>
          <w:rFonts w:ascii="Times New Roman" w:eastAsia="Times New Roman" w:hAnsi="Times New Roman" w:cs="Times New Roman"/>
          <w:b/>
          <w:sz w:val="28"/>
          <w:szCs w:val="28"/>
          <w:lang w:val="nl-NL"/>
        </w:rPr>
      </w:pPr>
      <w:r w:rsidRPr="00702CF8">
        <w:rPr>
          <w:rFonts w:ascii="Times New Roman" w:eastAsia="Times New Roman" w:hAnsi="Times New Roman" w:cs="Times New Roman"/>
          <w:b/>
          <w:sz w:val="28"/>
          <w:szCs w:val="28"/>
          <w:lang w:val="nl-NL"/>
        </w:rPr>
        <w:t>2. Sở Văn hóa, Thể thao và Du lịch</w:t>
      </w:r>
    </w:p>
    <w:p w:rsidR="00702CF8" w:rsidRPr="00702CF8" w:rsidRDefault="00702CF8" w:rsidP="004D2F59">
      <w:pPr>
        <w:spacing w:before="120" w:after="120" w:line="380" w:lineRule="exact"/>
        <w:ind w:firstLine="720"/>
        <w:jc w:val="both"/>
        <w:rPr>
          <w:rFonts w:ascii="Times New Roman" w:eastAsia="Times New Roman" w:hAnsi="Times New Roman" w:cs="Times New Roman"/>
          <w:sz w:val="28"/>
          <w:szCs w:val="28"/>
          <w:lang w:val="nl-NL"/>
        </w:rPr>
      </w:pPr>
      <w:r w:rsidRPr="00702CF8">
        <w:rPr>
          <w:rFonts w:ascii="Times New Roman" w:eastAsia="Times New Roman" w:hAnsi="Times New Roman" w:cs="Times New Roman"/>
          <w:sz w:val="28"/>
          <w:szCs w:val="28"/>
          <w:lang w:val="nl-NL"/>
        </w:rPr>
        <w:t>- Là đơn vị đầu mối, theo dõi, đôn đốc tổ chức triển khai thực hiện Kế hoạch đảm bảo tiến độ, chất lượng, hiệu quả.</w:t>
      </w:r>
    </w:p>
    <w:p w:rsidR="00702CF8" w:rsidRPr="00702CF8" w:rsidRDefault="00702CF8" w:rsidP="004D2F59">
      <w:pPr>
        <w:spacing w:before="120" w:after="120" w:line="380" w:lineRule="exact"/>
        <w:ind w:firstLine="720"/>
        <w:jc w:val="both"/>
        <w:rPr>
          <w:rFonts w:ascii="Times New Roman" w:eastAsia="Times New Roman" w:hAnsi="Times New Roman" w:cs="Times New Roman"/>
          <w:sz w:val="28"/>
          <w:szCs w:val="28"/>
          <w:lang w:val="nl-NL"/>
        </w:rPr>
      </w:pPr>
      <w:r w:rsidRPr="00702CF8">
        <w:rPr>
          <w:rFonts w:ascii="Times New Roman" w:eastAsia="Times New Roman" w:hAnsi="Times New Roman" w:cs="Times New Roman"/>
          <w:sz w:val="28"/>
          <w:szCs w:val="28"/>
          <w:lang w:val="nl-NL"/>
        </w:rPr>
        <w:t xml:space="preserve">- Tổng hợp báo cáo đánh giá tình hình triển khai thực hiện Kế hoạch gửi </w:t>
      </w:r>
      <w:r w:rsidR="00A1009C" w:rsidRPr="00A1009C">
        <w:rPr>
          <w:rFonts w:ascii="Times New Roman" w:eastAsia="Times New Roman" w:hAnsi="Times New Roman" w:cs="Times New Roman"/>
          <w:sz w:val="28"/>
          <w:szCs w:val="28"/>
          <w:lang w:val="nl-NL"/>
        </w:rPr>
        <w:t>Ủy ban nhân dân</w:t>
      </w:r>
      <w:r w:rsidRPr="00702CF8">
        <w:rPr>
          <w:rFonts w:ascii="Times New Roman" w:eastAsia="Times New Roman" w:hAnsi="Times New Roman" w:cs="Times New Roman"/>
          <w:sz w:val="28"/>
          <w:szCs w:val="28"/>
          <w:lang w:val="nl-NL"/>
        </w:rPr>
        <w:t xml:space="preserve"> tỉnh theo định kỳ vào ngày 30/12 hằng năm.</w:t>
      </w:r>
    </w:p>
    <w:p w:rsidR="00702CF8" w:rsidRPr="00702CF8" w:rsidRDefault="00702CF8" w:rsidP="004D2F59">
      <w:pPr>
        <w:spacing w:before="120" w:after="120" w:line="380" w:lineRule="exact"/>
        <w:ind w:firstLine="720"/>
        <w:jc w:val="both"/>
        <w:rPr>
          <w:rFonts w:ascii="Times New Roman" w:eastAsia="Times New Roman" w:hAnsi="Times New Roman" w:cs="Times New Roman"/>
          <w:spacing w:val="-6"/>
          <w:sz w:val="28"/>
          <w:szCs w:val="28"/>
          <w:lang w:val="nl-NL"/>
        </w:rPr>
      </w:pPr>
      <w:r w:rsidRPr="00702CF8">
        <w:rPr>
          <w:rFonts w:ascii="Times New Roman" w:eastAsia="Times New Roman" w:hAnsi="Times New Roman" w:cs="Times New Roman"/>
          <w:spacing w:val="-6"/>
          <w:sz w:val="28"/>
          <w:szCs w:val="28"/>
          <w:lang w:val="nl-NL"/>
        </w:rPr>
        <w:t>- Tham mưu tổ chức sơ kết, tổng kết đánh giá kết quả thực hiện Kế hoạch này.</w:t>
      </w:r>
    </w:p>
    <w:p w:rsidR="00702CF8" w:rsidRPr="00702CF8" w:rsidRDefault="00702CF8" w:rsidP="004D2F59">
      <w:pPr>
        <w:tabs>
          <w:tab w:val="left" w:pos="4536"/>
        </w:tabs>
        <w:spacing w:before="120" w:after="120" w:line="380" w:lineRule="exact"/>
        <w:ind w:firstLine="720"/>
        <w:jc w:val="both"/>
        <w:rPr>
          <w:rFonts w:ascii="Times New Roman" w:eastAsia="Times New Roman" w:hAnsi="Times New Roman" w:cs="Times New Roman"/>
          <w:b/>
          <w:spacing w:val="-4"/>
          <w:sz w:val="28"/>
          <w:szCs w:val="28"/>
          <w:lang w:val="es-ES_tradnl"/>
        </w:rPr>
      </w:pPr>
      <w:r w:rsidRPr="00702CF8">
        <w:rPr>
          <w:rFonts w:ascii="Times New Roman" w:eastAsia="Times New Roman" w:hAnsi="Times New Roman" w:cs="Times New Roman"/>
          <w:b/>
          <w:spacing w:val="-4"/>
          <w:sz w:val="28"/>
          <w:szCs w:val="28"/>
          <w:lang w:val="es-ES_tradnl"/>
        </w:rPr>
        <w:t>3. Sở Tài chính</w:t>
      </w:r>
    </w:p>
    <w:p w:rsidR="00702CF8" w:rsidRPr="00702CF8" w:rsidRDefault="00702CF8" w:rsidP="004D2F59">
      <w:pPr>
        <w:tabs>
          <w:tab w:val="left" w:pos="4536"/>
        </w:tabs>
        <w:spacing w:before="120" w:after="120" w:line="380" w:lineRule="exact"/>
        <w:ind w:firstLine="720"/>
        <w:jc w:val="both"/>
        <w:rPr>
          <w:rFonts w:ascii="Times New Roman" w:eastAsia="Times New Roman" w:hAnsi="Times New Roman" w:cs="Times New Roman"/>
          <w:sz w:val="28"/>
          <w:szCs w:val="28"/>
          <w:lang w:val="es-ES_tradnl"/>
        </w:rPr>
      </w:pPr>
      <w:r w:rsidRPr="00702CF8">
        <w:rPr>
          <w:rFonts w:ascii="Times New Roman" w:eastAsia="Times New Roman" w:hAnsi="Times New Roman" w:cs="Times New Roman"/>
          <w:sz w:val="28"/>
          <w:szCs w:val="28"/>
          <w:lang w:val="es-ES_tradnl"/>
        </w:rPr>
        <w:t xml:space="preserve">- Căn cứ nguồn lực của tỉnh, hằng năm tham mưu cho </w:t>
      </w:r>
      <w:r w:rsidR="00A1009C" w:rsidRPr="00A1009C">
        <w:rPr>
          <w:rFonts w:ascii="Times New Roman" w:eastAsia="Times New Roman" w:hAnsi="Times New Roman" w:cs="Times New Roman"/>
          <w:sz w:val="28"/>
          <w:szCs w:val="28"/>
          <w:lang w:val="es-ES_tradnl"/>
        </w:rPr>
        <w:t>Ủy ban nhân dân</w:t>
      </w:r>
      <w:r w:rsidRPr="00702CF8">
        <w:rPr>
          <w:rFonts w:ascii="Times New Roman" w:eastAsia="Times New Roman" w:hAnsi="Times New Roman" w:cs="Times New Roman"/>
          <w:sz w:val="28"/>
          <w:szCs w:val="28"/>
          <w:lang w:val="es-ES_tradnl"/>
        </w:rPr>
        <w:t xml:space="preserve"> tỉnh cân đối ngân sách để phân bổ kinh phí cho các đơn vị triển khai thực hiện theo phân cấp ngân sách; phối hợp các cơ quan, đơn vị liên quan xem xét, lồng ghép với các nhiệm vụ chi thường xuyên trong dự toán hằng năm của các cơ quan, đơn vị để thực hiện Kế hoạch trên địa bàn tỉnh.</w:t>
      </w:r>
    </w:p>
    <w:p w:rsidR="00581F92" w:rsidRPr="00D6284E" w:rsidRDefault="00702CF8" w:rsidP="004D2F59">
      <w:pPr>
        <w:spacing w:before="120" w:after="120" w:line="380" w:lineRule="exact"/>
        <w:ind w:firstLine="720"/>
        <w:jc w:val="both"/>
        <w:rPr>
          <w:rFonts w:ascii="Times New Roman" w:hAnsi="Times New Roman" w:cs="Times New Roman"/>
          <w:sz w:val="28"/>
          <w:szCs w:val="28"/>
        </w:rPr>
      </w:pPr>
      <w:r w:rsidRPr="00702CF8">
        <w:rPr>
          <w:rFonts w:ascii="Times New Roman" w:eastAsia="Times New Roman" w:hAnsi="Times New Roman" w:cs="Times New Roman"/>
          <w:sz w:val="28"/>
          <w:szCs w:val="28"/>
          <w:lang w:val="es-ES_tradnl"/>
        </w:rPr>
        <w:t>- Hướng dẫn, kiểm tra việc quản lý, sử dụng, thanh quyết toán kinh phí theo quy định.</w:t>
      </w:r>
      <w:r>
        <w:rPr>
          <w:rFonts w:ascii="Times New Roman" w:eastAsia="Times New Roman" w:hAnsi="Times New Roman" w:cs="Times New Roman"/>
          <w:sz w:val="28"/>
          <w:szCs w:val="28"/>
          <w:lang w:val="es-ES_tradnl"/>
        </w:rPr>
        <w:t>/.</w:t>
      </w:r>
    </w:p>
    <w:sectPr w:rsidR="00581F92" w:rsidRPr="00D6284E" w:rsidSect="00D6284E">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32" w:rsidRDefault="00EB2232">
      <w:r>
        <w:separator/>
      </w:r>
    </w:p>
  </w:endnote>
  <w:endnote w:type="continuationSeparator" w:id="0">
    <w:p w:rsidR="00EB2232" w:rsidRDefault="00EB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32" w:rsidRDefault="00EB2232">
      <w:r>
        <w:separator/>
      </w:r>
    </w:p>
  </w:footnote>
  <w:footnote w:type="continuationSeparator" w:id="0">
    <w:p w:rsidR="00EB2232" w:rsidRDefault="00EB2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369D7"/>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6F59"/>
    <w:rsid w:val="001134A7"/>
    <w:rsid w:val="00120BB4"/>
    <w:rsid w:val="00120C6C"/>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4C85"/>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45C10"/>
    <w:rsid w:val="00357ED9"/>
    <w:rsid w:val="00366411"/>
    <w:rsid w:val="00366814"/>
    <w:rsid w:val="00396B71"/>
    <w:rsid w:val="003D0EE9"/>
    <w:rsid w:val="003D622D"/>
    <w:rsid w:val="003E63AF"/>
    <w:rsid w:val="003E6F1F"/>
    <w:rsid w:val="00404659"/>
    <w:rsid w:val="0040636D"/>
    <w:rsid w:val="00411499"/>
    <w:rsid w:val="00411ED2"/>
    <w:rsid w:val="004201B4"/>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95C71"/>
    <w:rsid w:val="004A0FC4"/>
    <w:rsid w:val="004A4758"/>
    <w:rsid w:val="004A6047"/>
    <w:rsid w:val="004A64DD"/>
    <w:rsid w:val="004B15AD"/>
    <w:rsid w:val="004B2FB8"/>
    <w:rsid w:val="004B5D70"/>
    <w:rsid w:val="004B60C7"/>
    <w:rsid w:val="004B78EA"/>
    <w:rsid w:val="004D2F59"/>
    <w:rsid w:val="004E37BF"/>
    <w:rsid w:val="004E5D71"/>
    <w:rsid w:val="004F1DB5"/>
    <w:rsid w:val="004F3F4D"/>
    <w:rsid w:val="004F790B"/>
    <w:rsid w:val="00500FCB"/>
    <w:rsid w:val="00501326"/>
    <w:rsid w:val="00513AC0"/>
    <w:rsid w:val="00523F78"/>
    <w:rsid w:val="005279C2"/>
    <w:rsid w:val="00541F0F"/>
    <w:rsid w:val="00553611"/>
    <w:rsid w:val="0058082B"/>
    <w:rsid w:val="00581F92"/>
    <w:rsid w:val="005824C3"/>
    <w:rsid w:val="00593957"/>
    <w:rsid w:val="005976E0"/>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00A4"/>
    <w:rsid w:val="00676DCC"/>
    <w:rsid w:val="00681892"/>
    <w:rsid w:val="00684559"/>
    <w:rsid w:val="006A16B5"/>
    <w:rsid w:val="006C17D5"/>
    <w:rsid w:val="006E1A6D"/>
    <w:rsid w:val="006F00A9"/>
    <w:rsid w:val="006F5EC4"/>
    <w:rsid w:val="00702CF8"/>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A89"/>
    <w:rsid w:val="007770BA"/>
    <w:rsid w:val="00783644"/>
    <w:rsid w:val="0079243D"/>
    <w:rsid w:val="007935A1"/>
    <w:rsid w:val="00796244"/>
    <w:rsid w:val="007A7E0D"/>
    <w:rsid w:val="007D37E8"/>
    <w:rsid w:val="007D7FB7"/>
    <w:rsid w:val="007E21E8"/>
    <w:rsid w:val="007F18AF"/>
    <w:rsid w:val="007F1F6D"/>
    <w:rsid w:val="007F5BBB"/>
    <w:rsid w:val="00801BEA"/>
    <w:rsid w:val="008049BC"/>
    <w:rsid w:val="00833ED7"/>
    <w:rsid w:val="00843587"/>
    <w:rsid w:val="00843E1F"/>
    <w:rsid w:val="00855FA9"/>
    <w:rsid w:val="00870411"/>
    <w:rsid w:val="00883D05"/>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09C"/>
    <w:rsid w:val="00A10D16"/>
    <w:rsid w:val="00A15BC9"/>
    <w:rsid w:val="00A162FA"/>
    <w:rsid w:val="00A30A41"/>
    <w:rsid w:val="00A42306"/>
    <w:rsid w:val="00A46B8B"/>
    <w:rsid w:val="00A46C6C"/>
    <w:rsid w:val="00A4708D"/>
    <w:rsid w:val="00A554F6"/>
    <w:rsid w:val="00A605EA"/>
    <w:rsid w:val="00A61FA0"/>
    <w:rsid w:val="00A7581F"/>
    <w:rsid w:val="00A759A4"/>
    <w:rsid w:val="00A83646"/>
    <w:rsid w:val="00A86C5A"/>
    <w:rsid w:val="00A86F49"/>
    <w:rsid w:val="00AB512E"/>
    <w:rsid w:val="00AC0A6A"/>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97783"/>
    <w:rsid w:val="00BA2EC9"/>
    <w:rsid w:val="00BA3643"/>
    <w:rsid w:val="00BA717C"/>
    <w:rsid w:val="00BB11EB"/>
    <w:rsid w:val="00BC0245"/>
    <w:rsid w:val="00BC0AA4"/>
    <w:rsid w:val="00BC7CF7"/>
    <w:rsid w:val="00C002DD"/>
    <w:rsid w:val="00C07C5F"/>
    <w:rsid w:val="00C1048D"/>
    <w:rsid w:val="00C31A4D"/>
    <w:rsid w:val="00C41A89"/>
    <w:rsid w:val="00C44CD1"/>
    <w:rsid w:val="00C452B5"/>
    <w:rsid w:val="00C47E29"/>
    <w:rsid w:val="00C507E6"/>
    <w:rsid w:val="00C53C50"/>
    <w:rsid w:val="00C555E2"/>
    <w:rsid w:val="00C615AB"/>
    <w:rsid w:val="00C75B6F"/>
    <w:rsid w:val="00C9075F"/>
    <w:rsid w:val="00C972E4"/>
    <w:rsid w:val="00CA34ED"/>
    <w:rsid w:val="00CA37EE"/>
    <w:rsid w:val="00CA5D2B"/>
    <w:rsid w:val="00CA60CB"/>
    <w:rsid w:val="00CA6840"/>
    <w:rsid w:val="00CB2B80"/>
    <w:rsid w:val="00CB33BE"/>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6284E"/>
    <w:rsid w:val="00D70A31"/>
    <w:rsid w:val="00D74FC4"/>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4428B"/>
    <w:rsid w:val="00E604A6"/>
    <w:rsid w:val="00E6429D"/>
    <w:rsid w:val="00E64352"/>
    <w:rsid w:val="00E67BC0"/>
    <w:rsid w:val="00E7649A"/>
    <w:rsid w:val="00E807CD"/>
    <w:rsid w:val="00E809A3"/>
    <w:rsid w:val="00E82AB3"/>
    <w:rsid w:val="00E85BFA"/>
    <w:rsid w:val="00E86524"/>
    <w:rsid w:val="00E94567"/>
    <w:rsid w:val="00EA198C"/>
    <w:rsid w:val="00EA651C"/>
    <w:rsid w:val="00EA6A1D"/>
    <w:rsid w:val="00EB2232"/>
    <w:rsid w:val="00EB6D0C"/>
    <w:rsid w:val="00EC3188"/>
    <w:rsid w:val="00EC625F"/>
    <w:rsid w:val="00ED4B78"/>
    <w:rsid w:val="00ED6272"/>
    <w:rsid w:val="00EE0DAF"/>
    <w:rsid w:val="00EE6736"/>
    <w:rsid w:val="00EE77B7"/>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A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AC0A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A6A"/>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table" w:styleId="TableGrid">
    <w:name w:val="Table Grid"/>
    <w:basedOn w:val="TableNormal"/>
    <w:uiPriority w:val="39"/>
    <w:unhideWhenUsed/>
    <w:rsid w:val="00702C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46B8B"/>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70B0-1E35-4D44-B0D8-41AFF636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16</cp:revision>
  <cp:lastPrinted>2021-11-08T03:44:00Z</cp:lastPrinted>
  <dcterms:created xsi:type="dcterms:W3CDTF">2021-11-05T10:06:00Z</dcterms:created>
  <dcterms:modified xsi:type="dcterms:W3CDTF">2021-11-10T01:00:00Z</dcterms:modified>
</cp:coreProperties>
</file>